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5"/>
        <w:tblW w:w="9497" w:type="dxa"/>
        <w:tblInd w:w="-62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45"/>
        <w:gridCol w:w="700"/>
        <w:gridCol w:w="151"/>
        <w:gridCol w:w="2945"/>
        <w:gridCol w:w="457"/>
        <w:gridCol w:w="3099"/>
      </w:tblGrid>
      <w:tr w:rsidR="00E62897" w:rsidRPr="00D75C83" w:rsidTr="00E62897">
        <w:trPr>
          <w:trHeight w:val="2738"/>
        </w:trPr>
        <w:tc>
          <w:tcPr>
            <w:tcW w:w="9497" w:type="dxa"/>
            <w:gridSpan w:val="6"/>
            <w:vAlign w:val="center"/>
          </w:tcPr>
          <w:p w:rsidR="00E62897" w:rsidRPr="00D75C83" w:rsidRDefault="00E62897" w:rsidP="001D425B">
            <w:pPr>
              <w:autoSpaceDE w:val="0"/>
              <w:autoSpaceDN w:val="0"/>
              <w:adjustRightInd w:val="0"/>
              <w:spacing w:line="276" w:lineRule="auto"/>
              <w:ind w:firstLine="0"/>
              <w:jc w:val="center"/>
              <w:rPr>
                <w:rFonts w:ascii="Calibri" w:hAnsi="Calibri" w:cs="Calibri"/>
                <w:szCs w:val="24"/>
              </w:rPr>
            </w:pPr>
            <w:bookmarkStart w:id="0" w:name="_Toc4753885"/>
            <w:bookmarkStart w:id="1" w:name="_Toc7082135"/>
            <w:bookmarkStart w:id="2" w:name="_Toc7082392"/>
            <w:r w:rsidRPr="00D75C83">
              <w:rPr>
                <w:rFonts w:ascii="Calibri" w:hAnsi="Calibri" w:cs="Calibri"/>
                <w:noProof/>
                <w:szCs w:val="24"/>
                <w:lang w:eastAsia="el-GR"/>
              </w:rPr>
              <w:drawing>
                <wp:inline distT="0" distB="0" distL="0" distR="0" wp14:anchorId="32804F52" wp14:editId="7F6FCD8F">
                  <wp:extent cx="536819" cy="534390"/>
                  <wp:effectExtent l="1270" t="0" r="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aia.png"/>
                          <pic:cNvPicPr/>
                        </pic:nvPicPr>
                        <pic:blipFill>
                          <a:blip r:embed="rId8" cstate="print">
                            <a:extLst>
                              <a:ext uri="{28A0092B-C50C-407E-A947-70E740481C1C}">
                                <a14:useLocalDpi xmlns:a14="http://schemas.microsoft.com/office/drawing/2010/main"/>
                              </a:ext>
                            </a:extLst>
                          </a:blip>
                          <a:stretch>
                            <a:fillRect/>
                          </a:stretch>
                        </pic:blipFill>
                        <pic:spPr>
                          <a:xfrm rot="5400000">
                            <a:off x="0" y="0"/>
                            <a:ext cx="532506" cy="530097"/>
                          </a:xfrm>
                          <a:prstGeom prst="rect">
                            <a:avLst/>
                          </a:prstGeom>
                        </pic:spPr>
                      </pic:pic>
                    </a:graphicData>
                  </a:graphic>
                </wp:inline>
              </w:drawing>
            </w:r>
          </w:p>
          <w:p w:rsidR="00E62897" w:rsidRPr="00D75C83" w:rsidRDefault="00E62897" w:rsidP="001D425B">
            <w:pPr>
              <w:autoSpaceDE w:val="0"/>
              <w:autoSpaceDN w:val="0"/>
              <w:adjustRightInd w:val="0"/>
              <w:spacing w:line="276" w:lineRule="auto"/>
              <w:ind w:firstLine="0"/>
              <w:jc w:val="center"/>
              <w:rPr>
                <w:rFonts w:ascii="Calibri" w:hAnsi="Calibri" w:cs="Calibri"/>
                <w:szCs w:val="24"/>
              </w:rPr>
            </w:pPr>
            <w:r w:rsidRPr="00D75C83">
              <w:rPr>
                <w:rFonts w:ascii="Calibri" w:hAnsi="Calibri" w:cs="Calibri"/>
                <w:szCs w:val="24"/>
              </w:rPr>
              <w:t>ΕΛΛΗΝΙΚΗ ΔΗΜΟΚΡΑΤΙΑ</w:t>
            </w:r>
          </w:p>
          <w:p w:rsidR="00E62897" w:rsidRPr="00D75C83" w:rsidRDefault="00E62897" w:rsidP="001D425B">
            <w:pPr>
              <w:autoSpaceDE w:val="0"/>
              <w:autoSpaceDN w:val="0"/>
              <w:adjustRightInd w:val="0"/>
              <w:spacing w:line="276" w:lineRule="auto"/>
              <w:ind w:firstLine="0"/>
              <w:jc w:val="center"/>
              <w:rPr>
                <w:rFonts w:ascii="Calibri" w:hAnsi="Calibri" w:cs="Calibri"/>
                <w:szCs w:val="24"/>
              </w:rPr>
            </w:pPr>
            <w:r>
              <w:rPr>
                <w:rFonts w:ascii="Calibri" w:hAnsi="Calibri" w:cs="Calibri"/>
                <w:szCs w:val="24"/>
              </w:rPr>
              <w:t>ΠΕΡΙΦΕΡΕΙΑ ΗΠΕΙΡΟΥ</w:t>
            </w:r>
          </w:p>
          <w:p w:rsidR="00E62897" w:rsidRPr="00D75C83" w:rsidRDefault="00E62897" w:rsidP="001D425B">
            <w:pPr>
              <w:autoSpaceDE w:val="0"/>
              <w:autoSpaceDN w:val="0"/>
              <w:adjustRightInd w:val="0"/>
              <w:spacing w:line="276" w:lineRule="auto"/>
              <w:ind w:firstLine="0"/>
              <w:jc w:val="center"/>
              <w:rPr>
                <w:rFonts w:ascii="Calibri" w:hAnsi="Calibri" w:cs="Calibri"/>
                <w:szCs w:val="24"/>
              </w:rPr>
            </w:pPr>
            <w:r>
              <w:rPr>
                <w:rFonts w:ascii="Calibri" w:hAnsi="Calibri" w:cs="Calibri"/>
                <w:szCs w:val="24"/>
              </w:rPr>
              <w:t>ΓΕΝΙΚΗ Δ/ΝΣΗ ΑΝΑΠΤΥΞΙΑΚΟΥ ΠΡΟΓΡΑΜΜΑΤΙΣΜΟΥ ΠΕΡ/ΝΤΟΣ &amp; ΥΠΟΔΟΜΩΝ</w:t>
            </w:r>
          </w:p>
          <w:p w:rsidR="00E62897" w:rsidRPr="00D75C83" w:rsidRDefault="00E62897" w:rsidP="001D425B">
            <w:pPr>
              <w:autoSpaceDE w:val="0"/>
              <w:autoSpaceDN w:val="0"/>
              <w:adjustRightInd w:val="0"/>
              <w:spacing w:line="276" w:lineRule="auto"/>
              <w:ind w:firstLine="0"/>
              <w:jc w:val="center"/>
              <w:rPr>
                <w:rFonts w:ascii="Calibri" w:hAnsi="Calibri" w:cs="Calibri"/>
                <w:szCs w:val="24"/>
              </w:rPr>
            </w:pPr>
            <w:r>
              <w:rPr>
                <w:rFonts w:ascii="Calibri" w:hAnsi="Calibri" w:cs="Calibri"/>
                <w:szCs w:val="24"/>
              </w:rPr>
              <w:t>Δ/ΝΣΗ ΤΕΧΝΙΚΩΝ ΕΡΓΩΝ ΠΕΡΦΕΡΕΙΑΣ ΗΠΕΙΡΟΥ</w:t>
            </w:r>
          </w:p>
          <w:p w:rsidR="00E62897" w:rsidRPr="00D75C83" w:rsidRDefault="00E62897" w:rsidP="001D425B">
            <w:pPr>
              <w:autoSpaceDE w:val="0"/>
              <w:autoSpaceDN w:val="0"/>
              <w:adjustRightInd w:val="0"/>
              <w:spacing w:line="276" w:lineRule="auto"/>
              <w:ind w:firstLine="0"/>
              <w:jc w:val="center"/>
              <w:rPr>
                <w:rFonts w:ascii="Calibri" w:hAnsi="Calibri" w:cs="Calibri"/>
                <w:b/>
                <w:bCs/>
                <w:szCs w:val="24"/>
              </w:rPr>
            </w:pPr>
            <w:r>
              <w:rPr>
                <w:rFonts w:ascii="Calibri" w:hAnsi="Calibri" w:cs="Calibri"/>
                <w:szCs w:val="24"/>
              </w:rPr>
              <w:t>ΤΜΗΜΑ ΣΥΓΚΟΙΝΩΝΙΑΚΩΝ ΕΡΓΩΝ</w:t>
            </w:r>
          </w:p>
        </w:tc>
      </w:tr>
      <w:tr w:rsidR="00E62897" w:rsidRPr="00C16716" w:rsidTr="00E62897">
        <w:trPr>
          <w:trHeight w:val="1119"/>
        </w:trPr>
        <w:tc>
          <w:tcPr>
            <w:tcW w:w="9497" w:type="dxa"/>
            <w:gridSpan w:val="6"/>
            <w:vAlign w:val="center"/>
          </w:tcPr>
          <w:p w:rsidR="00941619" w:rsidRDefault="00941619" w:rsidP="00941619">
            <w:pPr>
              <w:spacing w:line="276" w:lineRule="auto"/>
              <w:ind w:firstLine="0"/>
              <w:jc w:val="center"/>
              <w:rPr>
                <w:rFonts w:ascii="Calibri" w:hAnsi="Calibri" w:cs="Calibri"/>
              </w:rPr>
            </w:pPr>
            <w:r w:rsidRPr="00C6311F">
              <w:rPr>
                <w:rFonts w:ascii="Calibri" w:hAnsi="Calibri" w:cs="Calibri"/>
              </w:rPr>
              <w:t>ΚΑΤΑΣΚΕΥΗ ΔΙΠΛΟΥ ΚΥΚΛΙΚΟΥ ΚΟΜΒΟΥ ΣΤΗΝ Ε.Ο. ΙΩΑΝΝΙΝΩΝ - ΆΡΤΑΣ,</w:t>
            </w:r>
          </w:p>
          <w:p w:rsidR="00E62897" w:rsidRPr="00941619" w:rsidRDefault="00941619" w:rsidP="00941619">
            <w:pPr>
              <w:autoSpaceDE w:val="0"/>
              <w:autoSpaceDN w:val="0"/>
              <w:adjustRightInd w:val="0"/>
              <w:spacing w:line="276" w:lineRule="auto"/>
              <w:ind w:firstLine="0"/>
              <w:jc w:val="center"/>
              <w:rPr>
                <w:rFonts w:ascii="Calibri" w:hAnsi="Calibri" w:cs="Calibri"/>
              </w:rPr>
            </w:pPr>
            <w:r w:rsidRPr="00C6311F">
              <w:rPr>
                <w:rFonts w:ascii="Calibri" w:hAnsi="Calibri" w:cs="Calibri"/>
              </w:rPr>
              <w:t>ΣΤΗ ΔΙΑΣΤΑΥΡΩΣΗ ΠΡΟΣ ΤΚ ΝΕΟΚΑΙΣΑΡΕΙΑΣ</w:t>
            </w:r>
          </w:p>
        </w:tc>
      </w:tr>
      <w:tr w:rsidR="00E62897" w:rsidRPr="00D75C83" w:rsidTr="00E62897">
        <w:trPr>
          <w:trHeight w:val="498"/>
        </w:trPr>
        <w:tc>
          <w:tcPr>
            <w:tcW w:w="2145" w:type="dxa"/>
            <w:vAlign w:val="center"/>
          </w:tcPr>
          <w:p w:rsidR="00E62897" w:rsidRPr="00D75C83" w:rsidRDefault="00E62897" w:rsidP="001D425B">
            <w:pPr>
              <w:spacing w:line="276" w:lineRule="auto"/>
              <w:ind w:firstLine="0"/>
              <w:jc w:val="left"/>
              <w:rPr>
                <w:rFonts w:ascii="Calibri" w:hAnsi="Calibri" w:cs="Calibri"/>
              </w:rPr>
            </w:pPr>
            <w:r w:rsidRPr="00D75C83">
              <w:rPr>
                <w:rFonts w:ascii="Calibri" w:hAnsi="Calibri" w:cs="Calibri"/>
              </w:rPr>
              <w:t>ΤΙΤΛΟΣ ΜΕΛΕΤΗΣ</w:t>
            </w:r>
          </w:p>
        </w:tc>
        <w:tc>
          <w:tcPr>
            <w:tcW w:w="7352" w:type="dxa"/>
            <w:gridSpan w:val="5"/>
            <w:vAlign w:val="center"/>
          </w:tcPr>
          <w:p w:rsidR="00E62897" w:rsidRPr="00D75C83" w:rsidRDefault="00E62897" w:rsidP="00E62897">
            <w:pPr>
              <w:spacing w:line="276" w:lineRule="auto"/>
              <w:ind w:firstLine="0"/>
              <w:jc w:val="left"/>
              <w:rPr>
                <w:rFonts w:ascii="Calibri" w:hAnsi="Calibri" w:cs="Calibri"/>
              </w:rPr>
            </w:pPr>
            <w:r>
              <w:rPr>
                <w:rFonts w:ascii="Calibri" w:hAnsi="Calibri" w:cs="Calibri"/>
              </w:rPr>
              <w:t>ΟΡΙΣΤΙΚΗ ΜΕΛΕΤΗ ΣΗΜΑΝΣΗΣ ΑΣΦΑΛΙΣΗΣ</w:t>
            </w:r>
          </w:p>
        </w:tc>
      </w:tr>
      <w:tr w:rsidR="00E62897" w:rsidRPr="00D75C83" w:rsidTr="00E62897">
        <w:trPr>
          <w:trHeight w:val="562"/>
        </w:trPr>
        <w:tc>
          <w:tcPr>
            <w:tcW w:w="2145" w:type="dxa"/>
            <w:vAlign w:val="center"/>
          </w:tcPr>
          <w:p w:rsidR="00E62897" w:rsidRPr="00D75C83" w:rsidRDefault="00E62897" w:rsidP="001D425B">
            <w:pPr>
              <w:spacing w:line="276" w:lineRule="auto"/>
              <w:ind w:firstLine="0"/>
              <w:jc w:val="left"/>
              <w:rPr>
                <w:rFonts w:ascii="Calibri" w:hAnsi="Calibri" w:cs="Calibri"/>
              </w:rPr>
            </w:pPr>
            <w:r w:rsidRPr="00D75C83">
              <w:rPr>
                <w:rFonts w:ascii="Calibri" w:hAnsi="Calibri" w:cs="Calibri"/>
              </w:rPr>
              <w:t>ΤΙΤΛΟΣ ΕΓΓΡΑΦΟΥ</w:t>
            </w:r>
          </w:p>
        </w:tc>
        <w:tc>
          <w:tcPr>
            <w:tcW w:w="7352" w:type="dxa"/>
            <w:gridSpan w:val="5"/>
            <w:vAlign w:val="center"/>
          </w:tcPr>
          <w:p w:rsidR="00E62897" w:rsidRPr="00D75C83" w:rsidRDefault="00E62897" w:rsidP="001D425B">
            <w:pPr>
              <w:spacing w:line="276" w:lineRule="auto"/>
              <w:ind w:firstLine="0"/>
              <w:jc w:val="left"/>
              <w:rPr>
                <w:rFonts w:ascii="Calibri" w:hAnsi="Calibri" w:cs="Calibri"/>
              </w:rPr>
            </w:pPr>
            <w:r w:rsidRPr="00D75C83">
              <w:rPr>
                <w:rFonts w:ascii="Calibri" w:hAnsi="Calibri" w:cs="Calibri"/>
              </w:rPr>
              <w:t>ΤΕΧΝΙΚΗ ΕΚΘΕΣΗ</w:t>
            </w:r>
          </w:p>
        </w:tc>
      </w:tr>
      <w:tr w:rsidR="00E62897" w:rsidRPr="00D75C83" w:rsidTr="00E62897">
        <w:trPr>
          <w:trHeight w:val="556"/>
        </w:trPr>
        <w:tc>
          <w:tcPr>
            <w:tcW w:w="2145" w:type="dxa"/>
            <w:vAlign w:val="center"/>
          </w:tcPr>
          <w:p w:rsidR="00E62897" w:rsidRPr="00D75C83" w:rsidRDefault="00E62897" w:rsidP="001D425B">
            <w:pPr>
              <w:spacing w:line="276" w:lineRule="auto"/>
              <w:ind w:firstLine="0"/>
              <w:jc w:val="left"/>
              <w:rPr>
                <w:rFonts w:ascii="Calibri" w:hAnsi="Calibri" w:cs="Calibri"/>
              </w:rPr>
            </w:pPr>
            <w:r w:rsidRPr="00D75C83">
              <w:rPr>
                <w:rFonts w:ascii="Calibri" w:hAnsi="Calibri" w:cs="Calibri"/>
              </w:rPr>
              <w:t>ΗΜΕΡΟΜΗΝΙΑ</w:t>
            </w:r>
          </w:p>
        </w:tc>
        <w:tc>
          <w:tcPr>
            <w:tcW w:w="7352" w:type="dxa"/>
            <w:gridSpan w:val="5"/>
            <w:vAlign w:val="center"/>
          </w:tcPr>
          <w:p w:rsidR="00E62897" w:rsidRPr="0080687B" w:rsidRDefault="00E62897" w:rsidP="001D425B">
            <w:pPr>
              <w:spacing w:line="276" w:lineRule="auto"/>
              <w:ind w:firstLine="0"/>
              <w:jc w:val="left"/>
              <w:rPr>
                <w:rFonts w:ascii="Calibri" w:hAnsi="Calibri" w:cs="Calibri"/>
                <w:highlight w:val="yellow"/>
              </w:rPr>
            </w:pPr>
            <w:r>
              <w:rPr>
                <w:rFonts w:ascii="Calibri" w:hAnsi="Calibri" w:cs="Calibri"/>
              </w:rPr>
              <w:t>ΙΟΥΝΙΟΣ</w:t>
            </w:r>
            <w:r w:rsidRPr="005C1939">
              <w:rPr>
                <w:rFonts w:ascii="Calibri" w:hAnsi="Calibri" w:cs="Calibri"/>
              </w:rPr>
              <w:t xml:space="preserve"> 2019</w:t>
            </w:r>
          </w:p>
        </w:tc>
      </w:tr>
      <w:tr w:rsidR="00E62897" w:rsidRPr="00C16716" w:rsidTr="00E62897">
        <w:trPr>
          <w:trHeight w:val="550"/>
        </w:trPr>
        <w:tc>
          <w:tcPr>
            <w:tcW w:w="2145" w:type="dxa"/>
            <w:vAlign w:val="center"/>
          </w:tcPr>
          <w:p w:rsidR="00E62897" w:rsidRPr="00D75C83" w:rsidRDefault="00E62897" w:rsidP="001D425B">
            <w:pPr>
              <w:spacing w:line="276" w:lineRule="auto"/>
              <w:ind w:firstLine="0"/>
              <w:jc w:val="left"/>
              <w:rPr>
                <w:rFonts w:ascii="Calibri" w:hAnsi="Calibri" w:cs="Calibri"/>
              </w:rPr>
            </w:pPr>
            <w:r w:rsidRPr="00D75C83">
              <w:rPr>
                <w:rFonts w:ascii="Calibri" w:hAnsi="Calibri" w:cs="Calibri"/>
              </w:rPr>
              <w:t>ΚΩΔΙΚΟΣ ΕΓΓΡΑΦΟΥ</w:t>
            </w:r>
          </w:p>
        </w:tc>
        <w:tc>
          <w:tcPr>
            <w:tcW w:w="7352" w:type="dxa"/>
            <w:gridSpan w:val="5"/>
            <w:vAlign w:val="center"/>
          </w:tcPr>
          <w:p w:rsidR="00E62897" w:rsidRPr="009540F4" w:rsidRDefault="00E62897" w:rsidP="00E62897">
            <w:pPr>
              <w:spacing w:line="276" w:lineRule="auto"/>
              <w:ind w:firstLine="0"/>
              <w:jc w:val="left"/>
              <w:rPr>
                <w:rFonts w:ascii="Calibri" w:hAnsi="Calibri" w:cs="Calibri"/>
                <w:highlight w:val="yellow"/>
              </w:rPr>
            </w:pPr>
            <w:r w:rsidRPr="005C1939">
              <w:rPr>
                <w:rFonts w:ascii="Calibri" w:hAnsi="Calibri" w:cs="Calibri"/>
              </w:rPr>
              <w:t>ΚΚΝ-ΟΡ-</w:t>
            </w:r>
            <w:r>
              <w:rPr>
                <w:rFonts w:ascii="Calibri" w:hAnsi="Calibri" w:cs="Calibri"/>
              </w:rPr>
              <w:t>ΣΗΜ</w:t>
            </w:r>
            <w:r w:rsidRPr="005C1939">
              <w:rPr>
                <w:rFonts w:ascii="Calibri" w:hAnsi="Calibri" w:cs="Calibri"/>
              </w:rPr>
              <w:t>-Ε-ΤΕ-001-Α</w:t>
            </w:r>
          </w:p>
        </w:tc>
      </w:tr>
      <w:tr w:rsidR="00E62897" w:rsidRPr="00D75C83" w:rsidTr="00E62897">
        <w:trPr>
          <w:trHeight w:val="725"/>
        </w:trPr>
        <w:tc>
          <w:tcPr>
            <w:tcW w:w="2145" w:type="dxa"/>
            <w:vAlign w:val="center"/>
          </w:tcPr>
          <w:p w:rsidR="00E62897" w:rsidRPr="00D75C83" w:rsidRDefault="00E62897" w:rsidP="001D425B">
            <w:pPr>
              <w:spacing w:line="276" w:lineRule="auto"/>
              <w:ind w:firstLine="0"/>
              <w:jc w:val="left"/>
              <w:rPr>
                <w:rFonts w:ascii="Calibri" w:hAnsi="Calibri" w:cs="Calibri"/>
              </w:rPr>
            </w:pPr>
            <w:r w:rsidRPr="00D75C83">
              <w:rPr>
                <w:rFonts w:ascii="Calibri" w:hAnsi="Calibri" w:cs="Calibri"/>
              </w:rPr>
              <w:t>ΤΕΧΝΙΚΟΣ ΣΥΜΒΟΥΛΟΣ</w:t>
            </w:r>
          </w:p>
        </w:tc>
        <w:tc>
          <w:tcPr>
            <w:tcW w:w="7352" w:type="dxa"/>
            <w:gridSpan w:val="5"/>
            <w:vAlign w:val="center"/>
          </w:tcPr>
          <w:p w:rsidR="00E62897" w:rsidRPr="005D5BD2" w:rsidRDefault="00E62897" w:rsidP="001D425B">
            <w:pPr>
              <w:spacing w:line="276" w:lineRule="auto"/>
              <w:ind w:firstLine="0"/>
              <w:jc w:val="left"/>
              <w:rPr>
                <w:rFonts w:ascii="Calibri" w:hAnsi="Calibri" w:cs="Calibri"/>
                <w:sz w:val="20"/>
              </w:rPr>
            </w:pPr>
            <w:r w:rsidRPr="005D5BD2">
              <w:rPr>
                <w:rFonts w:ascii="Calibri" w:hAnsi="Calibri" w:cs="Calibri"/>
                <w:sz w:val="20"/>
              </w:rPr>
              <w:t>ΘΕΟΧΑΡΗΣ ΠΑΠΑΔΙΑΜΑΝΤΗΣ</w:t>
            </w:r>
          </w:p>
          <w:p w:rsidR="00E62897" w:rsidRPr="005D5BD2" w:rsidRDefault="00E62897" w:rsidP="001D425B">
            <w:pPr>
              <w:spacing w:line="276" w:lineRule="auto"/>
              <w:ind w:firstLine="0"/>
              <w:jc w:val="left"/>
              <w:rPr>
                <w:rFonts w:ascii="Calibri" w:hAnsi="Calibri" w:cs="Calibri"/>
                <w:sz w:val="20"/>
              </w:rPr>
            </w:pPr>
            <w:r w:rsidRPr="005D5BD2">
              <w:rPr>
                <w:rFonts w:ascii="Calibri" w:hAnsi="Calibri" w:cs="Calibri"/>
                <w:sz w:val="20"/>
              </w:rPr>
              <w:t>ΤΟΠΟΓΡΑΦΟΣ ΜΗΧΑΝΙΚΟΣ</w:t>
            </w:r>
          </w:p>
        </w:tc>
      </w:tr>
      <w:tr w:rsidR="00E62897" w:rsidRPr="00D75C83" w:rsidTr="00E62897">
        <w:trPr>
          <w:trHeight w:val="505"/>
        </w:trPr>
        <w:tc>
          <w:tcPr>
            <w:tcW w:w="9497" w:type="dxa"/>
            <w:gridSpan w:val="6"/>
            <w:vAlign w:val="center"/>
          </w:tcPr>
          <w:p w:rsidR="00E62897" w:rsidRPr="00D75C83" w:rsidRDefault="00E62897" w:rsidP="001D425B">
            <w:pPr>
              <w:spacing w:line="276" w:lineRule="auto"/>
              <w:ind w:firstLine="0"/>
              <w:jc w:val="center"/>
              <w:rPr>
                <w:rFonts w:ascii="Calibri" w:hAnsi="Calibri" w:cs="Calibri"/>
              </w:rPr>
            </w:pPr>
            <w:r w:rsidRPr="00D75C83">
              <w:rPr>
                <w:rFonts w:ascii="Calibri" w:hAnsi="Calibri" w:cs="Calibri"/>
              </w:rPr>
              <w:t>ΥΠΟΓΡΑΦΕΣ</w:t>
            </w:r>
            <w:r>
              <w:rPr>
                <w:rFonts w:ascii="Calibri" w:hAnsi="Calibri" w:cs="Calibri"/>
              </w:rPr>
              <w:t xml:space="preserve"> – ΣΦΡΑΓΙΔΕΣ - ΘΕΩΡΗΣΕΙΣ</w:t>
            </w:r>
          </w:p>
        </w:tc>
      </w:tr>
      <w:tr w:rsidR="00E62897" w:rsidRPr="00C16716" w:rsidTr="00E62897">
        <w:trPr>
          <w:trHeight w:val="3227"/>
        </w:trPr>
        <w:tc>
          <w:tcPr>
            <w:tcW w:w="2996" w:type="dxa"/>
            <w:gridSpan w:val="3"/>
          </w:tcPr>
          <w:p w:rsidR="00E62897" w:rsidRDefault="00E62897" w:rsidP="009B1C60">
            <w:pPr>
              <w:spacing w:before="120" w:after="0" w:line="276" w:lineRule="auto"/>
              <w:ind w:firstLine="0"/>
              <w:jc w:val="center"/>
              <w:rPr>
                <w:rFonts w:ascii="Calibri" w:hAnsi="Calibri" w:cs="Calibri"/>
                <w:sz w:val="16"/>
                <w:szCs w:val="16"/>
              </w:rPr>
            </w:pPr>
            <w:r>
              <w:rPr>
                <w:rFonts w:ascii="Calibri" w:hAnsi="Calibri" w:cs="Calibri"/>
                <w:sz w:val="16"/>
                <w:szCs w:val="16"/>
              </w:rPr>
              <w:t>ΣΥΝΤΑΧΘΗΚΕ</w:t>
            </w:r>
          </w:p>
          <w:p w:rsidR="00E62897" w:rsidRDefault="00E62897" w:rsidP="009B1C60">
            <w:pPr>
              <w:spacing w:before="120" w:line="276" w:lineRule="auto"/>
              <w:ind w:firstLine="0"/>
              <w:jc w:val="center"/>
              <w:rPr>
                <w:rFonts w:ascii="Calibri" w:hAnsi="Calibri" w:cs="Calibri"/>
                <w:sz w:val="16"/>
                <w:szCs w:val="16"/>
              </w:rPr>
            </w:pPr>
            <w:r>
              <w:rPr>
                <w:rFonts w:ascii="Calibri" w:hAnsi="Calibri" w:cs="Calibri"/>
                <w:sz w:val="16"/>
                <w:szCs w:val="16"/>
              </w:rPr>
              <w:t>ΙΩΑΝΝΙΝΑ …../……/2019</w:t>
            </w:r>
          </w:p>
          <w:p w:rsidR="00E62897" w:rsidRPr="00D75C83" w:rsidRDefault="00E62897" w:rsidP="001D425B">
            <w:pPr>
              <w:spacing w:line="276" w:lineRule="auto"/>
              <w:ind w:firstLine="0"/>
              <w:rPr>
                <w:rFonts w:ascii="Calibri" w:hAnsi="Calibri" w:cs="Calibri"/>
                <w:sz w:val="16"/>
                <w:szCs w:val="16"/>
              </w:rPr>
            </w:pPr>
          </w:p>
        </w:tc>
        <w:tc>
          <w:tcPr>
            <w:tcW w:w="3402" w:type="dxa"/>
            <w:gridSpan w:val="2"/>
          </w:tcPr>
          <w:p w:rsidR="00E62897" w:rsidRDefault="00E62897" w:rsidP="001A5F67">
            <w:pPr>
              <w:spacing w:before="120" w:line="276" w:lineRule="auto"/>
              <w:ind w:firstLine="0"/>
              <w:jc w:val="center"/>
              <w:rPr>
                <w:rFonts w:ascii="Calibri" w:hAnsi="Calibri" w:cs="Calibri"/>
                <w:sz w:val="16"/>
                <w:szCs w:val="16"/>
              </w:rPr>
            </w:pPr>
            <w:r>
              <w:rPr>
                <w:rFonts w:ascii="Calibri" w:hAnsi="Calibri" w:cs="Calibri"/>
                <w:sz w:val="16"/>
                <w:szCs w:val="16"/>
              </w:rPr>
              <w:t>ΕΛΕΓΧΘΗΚΕ</w:t>
            </w:r>
          </w:p>
          <w:p w:rsidR="00E62897" w:rsidRDefault="00E62897" w:rsidP="001A5F67">
            <w:pPr>
              <w:spacing w:line="276" w:lineRule="auto"/>
              <w:ind w:firstLine="0"/>
              <w:jc w:val="center"/>
              <w:rPr>
                <w:rFonts w:ascii="Calibri" w:hAnsi="Calibri" w:cs="Calibri"/>
                <w:sz w:val="16"/>
                <w:szCs w:val="16"/>
              </w:rPr>
            </w:pPr>
            <w:r>
              <w:rPr>
                <w:rFonts w:ascii="Calibri" w:hAnsi="Calibri" w:cs="Calibri"/>
                <w:sz w:val="16"/>
                <w:szCs w:val="16"/>
              </w:rPr>
              <w:t>ΙΩΑΝΝΙΝΑ …../……/2019</w:t>
            </w: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P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r>
              <w:rPr>
                <w:rFonts w:ascii="Calibri" w:hAnsi="Calibri" w:cs="Calibri"/>
                <w:sz w:val="16"/>
                <w:szCs w:val="16"/>
              </w:rPr>
              <w:t>ΑΛΕΞΑΝΔΡΑ ΤΣΩΛΑ</w:t>
            </w:r>
          </w:p>
          <w:p w:rsidR="001A5F67" w:rsidRP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r w:rsidRPr="001A5F67">
              <w:rPr>
                <w:rFonts w:ascii="Calibri" w:hAnsi="Calibri" w:cs="Calibri"/>
                <w:sz w:val="16"/>
                <w:szCs w:val="16"/>
              </w:rPr>
              <w:t>ΠΟΛΙΤΙΚΟΣ ΜΗΧΑΝΙΚΟΣ</w:t>
            </w:r>
          </w:p>
          <w:p w:rsidR="001A5F67" w:rsidRPr="001A5F67" w:rsidRDefault="001A5F67" w:rsidP="001A5F67">
            <w:pPr>
              <w:autoSpaceDE w:val="0"/>
              <w:autoSpaceDN w:val="0"/>
              <w:adjustRightInd w:val="0"/>
              <w:spacing w:before="0" w:after="0" w:line="240" w:lineRule="auto"/>
              <w:ind w:firstLine="0"/>
              <w:rPr>
                <w:rFonts w:ascii="Calibri" w:hAnsi="Calibri" w:cs="Calibri"/>
                <w:sz w:val="16"/>
                <w:szCs w:val="16"/>
              </w:rPr>
            </w:pPr>
          </w:p>
          <w:p w:rsidR="001A5F67" w:rsidRP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r w:rsidRPr="001A5F67">
              <w:rPr>
                <w:rFonts w:ascii="Calibri" w:hAnsi="Calibri" w:cs="Calibri"/>
                <w:sz w:val="16"/>
                <w:szCs w:val="16"/>
              </w:rPr>
              <w:t>ΑΝΑΠΛΗΡΩΤΡΙΑ ΠΡΟΪΣΤΑΜΕΝΗ</w:t>
            </w:r>
          </w:p>
          <w:p w:rsidR="001A5F67" w:rsidRP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r w:rsidRPr="001A5F67">
              <w:rPr>
                <w:rFonts w:ascii="Calibri" w:hAnsi="Calibri" w:cs="Calibri"/>
                <w:sz w:val="16"/>
                <w:szCs w:val="16"/>
              </w:rPr>
              <w:t>Τ.Σ.Ε/ Δ.Τ.Ε./ Π.Η.</w:t>
            </w:r>
          </w:p>
          <w:p w:rsidR="00E62897" w:rsidRPr="00D75C83" w:rsidRDefault="00E62897" w:rsidP="001A5F67">
            <w:pPr>
              <w:spacing w:line="276" w:lineRule="auto"/>
              <w:ind w:firstLine="0"/>
              <w:jc w:val="center"/>
              <w:rPr>
                <w:rFonts w:ascii="Calibri" w:hAnsi="Calibri" w:cs="Calibri"/>
                <w:sz w:val="16"/>
                <w:szCs w:val="16"/>
              </w:rPr>
            </w:pPr>
          </w:p>
        </w:tc>
        <w:tc>
          <w:tcPr>
            <w:tcW w:w="3099" w:type="dxa"/>
          </w:tcPr>
          <w:p w:rsidR="00E62897" w:rsidRDefault="00E62897" w:rsidP="001A5F67">
            <w:pPr>
              <w:spacing w:before="120" w:after="0" w:line="276" w:lineRule="auto"/>
              <w:ind w:firstLine="0"/>
              <w:jc w:val="center"/>
              <w:rPr>
                <w:rFonts w:ascii="Calibri" w:hAnsi="Calibri" w:cs="Calibri"/>
                <w:sz w:val="16"/>
                <w:szCs w:val="16"/>
              </w:rPr>
            </w:pPr>
            <w:r>
              <w:rPr>
                <w:rFonts w:ascii="Calibri" w:hAnsi="Calibri" w:cs="Calibri"/>
                <w:sz w:val="16"/>
                <w:szCs w:val="16"/>
              </w:rPr>
              <w:t>ΘΕΩΡΗΘΗΚΕ</w:t>
            </w:r>
          </w:p>
          <w:p w:rsidR="00E62897" w:rsidRDefault="00E62897" w:rsidP="001A5F67">
            <w:pPr>
              <w:spacing w:line="276" w:lineRule="auto"/>
              <w:ind w:firstLine="0"/>
              <w:jc w:val="center"/>
              <w:rPr>
                <w:rFonts w:ascii="Calibri" w:hAnsi="Calibri" w:cs="Calibri"/>
                <w:sz w:val="16"/>
                <w:szCs w:val="16"/>
              </w:rPr>
            </w:pPr>
            <w:r>
              <w:rPr>
                <w:rFonts w:ascii="Calibri" w:hAnsi="Calibri" w:cs="Calibri"/>
                <w:sz w:val="16"/>
                <w:szCs w:val="16"/>
              </w:rPr>
              <w:t>ΙΩΑΝΝΙΝΑ …../……/2019</w:t>
            </w: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p>
          <w:p w:rsidR="001A5F67" w:rsidRP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r>
              <w:rPr>
                <w:rFonts w:ascii="Calibri" w:hAnsi="Calibri" w:cs="Calibri"/>
                <w:sz w:val="16"/>
                <w:szCs w:val="16"/>
              </w:rPr>
              <w:t>ΕΛΕΝΗ ΝΙΚΟΛΟΥ</w:t>
            </w:r>
          </w:p>
          <w:p w:rsidR="001A5F67" w:rsidRP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r w:rsidRPr="001A5F67">
              <w:rPr>
                <w:rFonts w:ascii="Calibri" w:hAnsi="Calibri" w:cs="Calibri"/>
                <w:sz w:val="16"/>
                <w:szCs w:val="16"/>
              </w:rPr>
              <w:t>ΠΟΛΙΤΙΚΟΣ ΜΗΧΑΝΙΚΟΣ</w:t>
            </w:r>
          </w:p>
          <w:p w:rsidR="001A5F67" w:rsidRPr="001A5F67" w:rsidRDefault="001A5F67" w:rsidP="001A5F67">
            <w:pPr>
              <w:autoSpaceDE w:val="0"/>
              <w:autoSpaceDN w:val="0"/>
              <w:adjustRightInd w:val="0"/>
              <w:spacing w:before="0" w:after="0" w:line="240" w:lineRule="auto"/>
              <w:ind w:firstLine="0"/>
              <w:rPr>
                <w:rFonts w:ascii="Calibri" w:hAnsi="Calibri" w:cs="Calibri"/>
                <w:sz w:val="16"/>
                <w:szCs w:val="16"/>
              </w:rPr>
            </w:pPr>
          </w:p>
          <w:p w:rsidR="001A5F67" w:rsidRP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r w:rsidRPr="001A5F67">
              <w:rPr>
                <w:rFonts w:ascii="Calibri" w:hAnsi="Calibri" w:cs="Calibri"/>
                <w:sz w:val="16"/>
                <w:szCs w:val="16"/>
              </w:rPr>
              <w:t>ΑΝΑΠΛΗΡΩΤΡΙΑ ΠΡΟΪΣΤΑΜΕΝΗ</w:t>
            </w:r>
          </w:p>
          <w:p w:rsidR="001A5F67" w:rsidRPr="001A5F67" w:rsidRDefault="001A5F67" w:rsidP="001A5F67">
            <w:pPr>
              <w:autoSpaceDE w:val="0"/>
              <w:autoSpaceDN w:val="0"/>
              <w:adjustRightInd w:val="0"/>
              <w:spacing w:before="0" w:after="0" w:line="240" w:lineRule="auto"/>
              <w:ind w:firstLine="0"/>
              <w:jc w:val="center"/>
              <w:rPr>
                <w:rFonts w:ascii="Calibri" w:hAnsi="Calibri" w:cs="Calibri"/>
                <w:sz w:val="16"/>
                <w:szCs w:val="16"/>
              </w:rPr>
            </w:pPr>
            <w:r w:rsidRPr="001A5F67">
              <w:rPr>
                <w:rFonts w:ascii="Calibri" w:hAnsi="Calibri" w:cs="Calibri"/>
                <w:sz w:val="16"/>
                <w:szCs w:val="16"/>
              </w:rPr>
              <w:t>Δ.Τ.Ε/ Π.H.</w:t>
            </w:r>
          </w:p>
          <w:p w:rsidR="00E62897" w:rsidRPr="00D75C83" w:rsidRDefault="00E62897" w:rsidP="001A5F67">
            <w:pPr>
              <w:spacing w:line="276" w:lineRule="auto"/>
              <w:ind w:firstLine="0"/>
              <w:jc w:val="center"/>
              <w:rPr>
                <w:rFonts w:ascii="Calibri" w:hAnsi="Calibri" w:cs="Calibri"/>
                <w:sz w:val="16"/>
                <w:szCs w:val="16"/>
              </w:rPr>
            </w:pPr>
          </w:p>
        </w:tc>
      </w:tr>
      <w:tr w:rsidR="00E62897" w:rsidRPr="0088255A" w:rsidTr="00E62897">
        <w:trPr>
          <w:trHeight w:val="418"/>
        </w:trPr>
        <w:tc>
          <w:tcPr>
            <w:tcW w:w="2145" w:type="dxa"/>
            <w:tcBorders>
              <w:bottom w:val="single" w:sz="6" w:space="0" w:color="auto"/>
            </w:tcBorders>
            <w:vAlign w:val="center"/>
          </w:tcPr>
          <w:p w:rsidR="00E62897" w:rsidRPr="00D75C83" w:rsidRDefault="00E62897" w:rsidP="001D425B">
            <w:pPr>
              <w:spacing w:line="276" w:lineRule="auto"/>
              <w:ind w:firstLine="0"/>
              <w:jc w:val="left"/>
              <w:rPr>
                <w:rFonts w:ascii="Calibri" w:hAnsi="Calibri" w:cs="Calibri"/>
                <w:sz w:val="16"/>
                <w:szCs w:val="16"/>
              </w:rPr>
            </w:pPr>
            <w:r w:rsidRPr="00D75C83">
              <w:rPr>
                <w:rFonts w:ascii="Calibri" w:hAnsi="Calibri" w:cs="Calibri"/>
                <w:sz w:val="16"/>
                <w:szCs w:val="16"/>
              </w:rPr>
              <w:t xml:space="preserve">ΓΝΩΜΟΔΟΤΗΣΗ </w:t>
            </w:r>
            <w:r>
              <w:rPr>
                <w:rFonts w:ascii="Calibri" w:hAnsi="Calibri" w:cs="Calibri"/>
                <w:sz w:val="16"/>
                <w:szCs w:val="16"/>
              </w:rPr>
              <w:t>Τ.Σ.</w:t>
            </w:r>
          </w:p>
        </w:tc>
        <w:tc>
          <w:tcPr>
            <w:tcW w:w="7352" w:type="dxa"/>
            <w:gridSpan w:val="5"/>
            <w:tcBorders>
              <w:bottom w:val="single" w:sz="6" w:space="0" w:color="auto"/>
            </w:tcBorders>
            <w:vAlign w:val="center"/>
          </w:tcPr>
          <w:p w:rsidR="00E62897" w:rsidRPr="000763ED" w:rsidRDefault="00E62897" w:rsidP="001D425B">
            <w:pPr>
              <w:spacing w:line="276" w:lineRule="auto"/>
              <w:ind w:firstLine="0"/>
              <w:rPr>
                <w:rFonts w:ascii="Calibri" w:hAnsi="Calibri" w:cs="Calibri"/>
                <w:sz w:val="16"/>
                <w:szCs w:val="16"/>
              </w:rPr>
            </w:pPr>
          </w:p>
        </w:tc>
      </w:tr>
      <w:tr w:rsidR="00E62897" w:rsidRPr="0088255A" w:rsidTr="00E62897">
        <w:trPr>
          <w:trHeight w:val="418"/>
        </w:trPr>
        <w:tc>
          <w:tcPr>
            <w:tcW w:w="2145" w:type="dxa"/>
            <w:tcBorders>
              <w:bottom w:val="single" w:sz="6" w:space="0" w:color="auto"/>
            </w:tcBorders>
            <w:vAlign w:val="center"/>
          </w:tcPr>
          <w:p w:rsidR="00E62897" w:rsidRPr="00D75C83" w:rsidRDefault="00E62897" w:rsidP="001D425B">
            <w:pPr>
              <w:spacing w:line="276" w:lineRule="auto"/>
              <w:ind w:firstLine="0"/>
              <w:jc w:val="left"/>
              <w:rPr>
                <w:rFonts w:ascii="Calibri" w:hAnsi="Calibri" w:cs="Calibri"/>
                <w:sz w:val="16"/>
                <w:szCs w:val="16"/>
              </w:rPr>
            </w:pPr>
            <w:r w:rsidRPr="00D75C83">
              <w:rPr>
                <w:rFonts w:ascii="Calibri" w:hAnsi="Calibri" w:cs="Calibri"/>
                <w:sz w:val="16"/>
                <w:szCs w:val="16"/>
              </w:rPr>
              <w:t>ΑΡΙΘΜΟΣ ΕΓΚΡΙΤΙΚΗΣ ΑΠΟΦΑΣΗΣ:</w:t>
            </w:r>
          </w:p>
        </w:tc>
        <w:tc>
          <w:tcPr>
            <w:tcW w:w="7352" w:type="dxa"/>
            <w:gridSpan w:val="5"/>
            <w:tcBorders>
              <w:bottom w:val="single" w:sz="6" w:space="0" w:color="auto"/>
            </w:tcBorders>
          </w:tcPr>
          <w:p w:rsidR="00E62897" w:rsidRPr="00D75C83" w:rsidRDefault="00E62897" w:rsidP="001D425B">
            <w:pPr>
              <w:spacing w:line="276" w:lineRule="auto"/>
              <w:ind w:firstLine="0"/>
              <w:rPr>
                <w:rFonts w:ascii="Calibri" w:hAnsi="Calibri" w:cs="Calibri"/>
                <w:sz w:val="16"/>
                <w:szCs w:val="16"/>
              </w:rPr>
            </w:pPr>
          </w:p>
        </w:tc>
      </w:tr>
      <w:tr w:rsidR="00E62897" w:rsidRPr="0088255A" w:rsidTr="00E62897">
        <w:trPr>
          <w:trHeight w:val="1504"/>
        </w:trPr>
        <w:tc>
          <w:tcPr>
            <w:tcW w:w="2845" w:type="dxa"/>
            <w:gridSpan w:val="2"/>
            <w:tcBorders>
              <w:top w:val="single" w:sz="6" w:space="0" w:color="auto"/>
              <w:bottom w:val="double" w:sz="4" w:space="0" w:color="auto"/>
              <w:right w:val="nil"/>
            </w:tcBorders>
          </w:tcPr>
          <w:p w:rsidR="00E62897" w:rsidRPr="00D75C83" w:rsidRDefault="00E62897" w:rsidP="001D425B">
            <w:pPr>
              <w:spacing w:line="276" w:lineRule="auto"/>
              <w:ind w:firstLine="0"/>
              <w:rPr>
                <w:rFonts w:ascii="Calibri" w:hAnsi="Calibri" w:cs="Calibri"/>
                <w:sz w:val="20"/>
              </w:rPr>
            </w:pPr>
          </w:p>
        </w:tc>
        <w:tc>
          <w:tcPr>
            <w:tcW w:w="3096" w:type="dxa"/>
            <w:gridSpan w:val="2"/>
            <w:tcBorders>
              <w:top w:val="single" w:sz="6" w:space="0" w:color="auto"/>
              <w:left w:val="nil"/>
              <w:bottom w:val="double" w:sz="4" w:space="0" w:color="auto"/>
              <w:right w:val="nil"/>
            </w:tcBorders>
          </w:tcPr>
          <w:p w:rsidR="00E62897" w:rsidRPr="00D75C83" w:rsidRDefault="00E62897" w:rsidP="001D425B">
            <w:pPr>
              <w:spacing w:line="276" w:lineRule="auto"/>
              <w:ind w:firstLine="0"/>
              <w:jc w:val="center"/>
              <w:rPr>
                <w:rFonts w:ascii="Calibri" w:hAnsi="Calibri" w:cs="Calibri"/>
                <w:sz w:val="20"/>
              </w:rPr>
            </w:pPr>
          </w:p>
        </w:tc>
        <w:tc>
          <w:tcPr>
            <w:tcW w:w="3556" w:type="dxa"/>
            <w:gridSpan w:val="2"/>
            <w:tcBorders>
              <w:top w:val="single" w:sz="6" w:space="0" w:color="auto"/>
              <w:left w:val="nil"/>
              <w:bottom w:val="double" w:sz="4" w:space="0" w:color="auto"/>
            </w:tcBorders>
          </w:tcPr>
          <w:p w:rsidR="00E62897" w:rsidRPr="00D75C83" w:rsidRDefault="00E62897" w:rsidP="001D425B">
            <w:pPr>
              <w:spacing w:line="276" w:lineRule="auto"/>
              <w:ind w:firstLine="0"/>
              <w:jc w:val="center"/>
              <w:rPr>
                <w:rFonts w:ascii="Calibri" w:hAnsi="Calibri" w:cs="Calibri"/>
                <w:sz w:val="20"/>
              </w:rPr>
            </w:pPr>
          </w:p>
        </w:tc>
      </w:tr>
    </w:tbl>
    <w:p w:rsidR="00E62897" w:rsidRDefault="00E62897" w:rsidP="009B1C60">
      <w:r>
        <w:br w:type="page"/>
      </w:r>
    </w:p>
    <w:p w:rsidR="00B83FFC" w:rsidRPr="003263D8" w:rsidRDefault="00B83FFC" w:rsidP="003263D8">
      <w:pPr>
        <w:jc w:val="center"/>
        <w:rPr>
          <w:rStyle w:val="af"/>
          <w:sz w:val="28"/>
        </w:rPr>
      </w:pPr>
      <w:r w:rsidRPr="003263D8">
        <w:rPr>
          <w:rStyle w:val="af"/>
          <w:sz w:val="28"/>
        </w:rPr>
        <w:lastRenderedPageBreak/>
        <w:t>ΠΕΡΙΕΧΟΜΕΝΑ</w:t>
      </w:r>
    </w:p>
    <w:bookmarkStart w:id="3" w:name="_Toc7082527"/>
    <w:p w:rsidR="00E93CC2" w:rsidRDefault="003263D8">
      <w:pPr>
        <w:pStyle w:val="10"/>
        <w:tabs>
          <w:tab w:val="left" w:pos="880"/>
          <w:tab w:val="right" w:leader="underscore" w:pos="8296"/>
        </w:tabs>
        <w:rPr>
          <w:rFonts w:eastAsiaTheme="minorEastAsia" w:cstheme="minorBidi"/>
          <w:b w:val="0"/>
          <w:bCs w:val="0"/>
          <w:i w:val="0"/>
          <w:iCs w:val="0"/>
          <w:noProof/>
          <w:sz w:val="22"/>
          <w:szCs w:val="22"/>
          <w:lang w:eastAsia="el-GR"/>
        </w:rPr>
      </w:pPr>
      <w:r>
        <w:rPr>
          <w:bCs w:val="0"/>
          <w:i w:val="0"/>
          <w:iCs w:val="0"/>
        </w:rPr>
        <w:fldChar w:fldCharType="begin"/>
      </w:r>
      <w:r>
        <w:rPr>
          <w:bCs w:val="0"/>
          <w:i w:val="0"/>
          <w:iCs w:val="0"/>
        </w:rPr>
        <w:instrText xml:space="preserve"> TOC \h \z \u \t "Επικεφαλίδα 2;1;Επικεφαλίδα 3;2" </w:instrText>
      </w:r>
      <w:r>
        <w:rPr>
          <w:bCs w:val="0"/>
          <w:i w:val="0"/>
          <w:iCs w:val="0"/>
        </w:rPr>
        <w:fldChar w:fldCharType="separate"/>
      </w:r>
      <w:hyperlink w:anchor="_Toc11928085" w:history="1">
        <w:r w:rsidR="00E93CC2" w:rsidRPr="009472E0">
          <w:rPr>
            <w:rStyle w:val="-"/>
            <w:noProof/>
          </w:rPr>
          <w:t>1</w:t>
        </w:r>
        <w:r w:rsidR="00E93CC2">
          <w:rPr>
            <w:rFonts w:eastAsiaTheme="minorEastAsia" w:cstheme="minorBidi"/>
            <w:b w:val="0"/>
            <w:bCs w:val="0"/>
            <w:i w:val="0"/>
            <w:iCs w:val="0"/>
            <w:noProof/>
            <w:sz w:val="22"/>
            <w:szCs w:val="22"/>
            <w:lang w:eastAsia="el-GR"/>
          </w:rPr>
          <w:tab/>
        </w:r>
        <w:r w:rsidR="00E93CC2" w:rsidRPr="009472E0">
          <w:rPr>
            <w:rStyle w:val="-"/>
            <w:noProof/>
          </w:rPr>
          <w:t>Εισαγωγή</w:t>
        </w:r>
        <w:r w:rsidR="00E93CC2">
          <w:rPr>
            <w:noProof/>
            <w:webHidden/>
          </w:rPr>
          <w:tab/>
        </w:r>
        <w:r w:rsidR="00E93CC2">
          <w:rPr>
            <w:noProof/>
            <w:webHidden/>
          </w:rPr>
          <w:fldChar w:fldCharType="begin"/>
        </w:r>
        <w:r w:rsidR="00E93CC2">
          <w:rPr>
            <w:noProof/>
            <w:webHidden/>
          </w:rPr>
          <w:instrText xml:space="preserve"> PAGEREF _Toc11928085 \h </w:instrText>
        </w:r>
        <w:r w:rsidR="00E93CC2">
          <w:rPr>
            <w:noProof/>
            <w:webHidden/>
          </w:rPr>
        </w:r>
        <w:r w:rsidR="00E93CC2">
          <w:rPr>
            <w:noProof/>
            <w:webHidden/>
          </w:rPr>
          <w:fldChar w:fldCharType="separate"/>
        </w:r>
        <w:r w:rsidR="00E93CC2">
          <w:rPr>
            <w:noProof/>
            <w:webHidden/>
          </w:rPr>
          <w:t>2</w:t>
        </w:r>
        <w:r w:rsidR="00E93CC2">
          <w:rPr>
            <w:noProof/>
            <w:webHidden/>
          </w:rPr>
          <w:fldChar w:fldCharType="end"/>
        </w:r>
      </w:hyperlink>
    </w:p>
    <w:p w:rsidR="00E93CC2" w:rsidRDefault="00C04DDE">
      <w:pPr>
        <w:pStyle w:val="20"/>
        <w:tabs>
          <w:tab w:val="left" w:pos="1320"/>
          <w:tab w:val="right" w:leader="underscore" w:pos="8296"/>
        </w:tabs>
        <w:rPr>
          <w:rFonts w:eastAsiaTheme="minorEastAsia" w:cstheme="minorBidi"/>
          <w:b w:val="0"/>
          <w:bCs w:val="0"/>
          <w:noProof/>
          <w:lang w:eastAsia="el-GR"/>
        </w:rPr>
      </w:pPr>
      <w:hyperlink w:anchor="_Toc11928086" w:history="1">
        <w:r w:rsidR="00E93CC2" w:rsidRPr="009472E0">
          <w:rPr>
            <w:rStyle w:val="-"/>
            <w:noProof/>
          </w:rPr>
          <w:t>1.1.</w:t>
        </w:r>
        <w:r w:rsidR="00E93CC2">
          <w:rPr>
            <w:rFonts w:eastAsiaTheme="minorEastAsia" w:cstheme="minorBidi"/>
            <w:b w:val="0"/>
            <w:bCs w:val="0"/>
            <w:noProof/>
            <w:lang w:eastAsia="el-GR"/>
          </w:rPr>
          <w:tab/>
        </w:r>
        <w:r w:rsidR="00E93CC2" w:rsidRPr="009472E0">
          <w:rPr>
            <w:rStyle w:val="-"/>
            <w:noProof/>
          </w:rPr>
          <w:t>Συμβατικά στοιχεία</w:t>
        </w:r>
        <w:r w:rsidR="00E93CC2">
          <w:rPr>
            <w:noProof/>
            <w:webHidden/>
          </w:rPr>
          <w:tab/>
        </w:r>
        <w:r w:rsidR="00E93CC2">
          <w:rPr>
            <w:noProof/>
            <w:webHidden/>
          </w:rPr>
          <w:fldChar w:fldCharType="begin"/>
        </w:r>
        <w:r w:rsidR="00E93CC2">
          <w:rPr>
            <w:noProof/>
            <w:webHidden/>
          </w:rPr>
          <w:instrText xml:space="preserve"> PAGEREF _Toc11928086 \h </w:instrText>
        </w:r>
        <w:r w:rsidR="00E93CC2">
          <w:rPr>
            <w:noProof/>
            <w:webHidden/>
          </w:rPr>
        </w:r>
        <w:r w:rsidR="00E93CC2">
          <w:rPr>
            <w:noProof/>
            <w:webHidden/>
          </w:rPr>
          <w:fldChar w:fldCharType="separate"/>
        </w:r>
        <w:r w:rsidR="00E93CC2">
          <w:rPr>
            <w:noProof/>
            <w:webHidden/>
          </w:rPr>
          <w:t>2</w:t>
        </w:r>
        <w:r w:rsidR="00E93CC2">
          <w:rPr>
            <w:noProof/>
            <w:webHidden/>
          </w:rPr>
          <w:fldChar w:fldCharType="end"/>
        </w:r>
      </w:hyperlink>
    </w:p>
    <w:p w:rsidR="00E93CC2" w:rsidRDefault="00C04DDE">
      <w:pPr>
        <w:pStyle w:val="20"/>
        <w:tabs>
          <w:tab w:val="left" w:pos="1320"/>
          <w:tab w:val="right" w:leader="underscore" w:pos="8296"/>
        </w:tabs>
        <w:rPr>
          <w:rFonts w:eastAsiaTheme="minorEastAsia" w:cstheme="minorBidi"/>
          <w:b w:val="0"/>
          <w:bCs w:val="0"/>
          <w:noProof/>
          <w:lang w:eastAsia="el-GR"/>
        </w:rPr>
      </w:pPr>
      <w:hyperlink w:anchor="_Toc11928087" w:history="1">
        <w:r w:rsidR="00E93CC2" w:rsidRPr="009472E0">
          <w:rPr>
            <w:rStyle w:val="-"/>
            <w:noProof/>
          </w:rPr>
          <w:t>1.2.</w:t>
        </w:r>
        <w:r w:rsidR="00E93CC2">
          <w:rPr>
            <w:rFonts w:eastAsiaTheme="minorEastAsia" w:cstheme="minorBidi"/>
            <w:b w:val="0"/>
            <w:bCs w:val="0"/>
            <w:noProof/>
            <w:lang w:eastAsia="el-GR"/>
          </w:rPr>
          <w:tab/>
        </w:r>
        <w:r w:rsidR="00E93CC2" w:rsidRPr="009472E0">
          <w:rPr>
            <w:rStyle w:val="-"/>
            <w:noProof/>
          </w:rPr>
          <w:t>Αντικείμενο – Σκοπός</w:t>
        </w:r>
        <w:r w:rsidR="00E93CC2">
          <w:rPr>
            <w:noProof/>
            <w:webHidden/>
          </w:rPr>
          <w:tab/>
        </w:r>
        <w:r w:rsidR="00E93CC2">
          <w:rPr>
            <w:noProof/>
            <w:webHidden/>
          </w:rPr>
          <w:fldChar w:fldCharType="begin"/>
        </w:r>
        <w:r w:rsidR="00E93CC2">
          <w:rPr>
            <w:noProof/>
            <w:webHidden/>
          </w:rPr>
          <w:instrText xml:space="preserve"> PAGEREF _Toc11928087 \h </w:instrText>
        </w:r>
        <w:r w:rsidR="00E93CC2">
          <w:rPr>
            <w:noProof/>
            <w:webHidden/>
          </w:rPr>
        </w:r>
        <w:r w:rsidR="00E93CC2">
          <w:rPr>
            <w:noProof/>
            <w:webHidden/>
          </w:rPr>
          <w:fldChar w:fldCharType="separate"/>
        </w:r>
        <w:r w:rsidR="00E93CC2">
          <w:rPr>
            <w:noProof/>
            <w:webHidden/>
          </w:rPr>
          <w:t>3</w:t>
        </w:r>
        <w:r w:rsidR="00E93CC2">
          <w:rPr>
            <w:noProof/>
            <w:webHidden/>
          </w:rPr>
          <w:fldChar w:fldCharType="end"/>
        </w:r>
      </w:hyperlink>
    </w:p>
    <w:p w:rsidR="00E93CC2" w:rsidRDefault="00C04DDE">
      <w:pPr>
        <w:pStyle w:val="20"/>
        <w:tabs>
          <w:tab w:val="left" w:pos="1320"/>
          <w:tab w:val="right" w:leader="underscore" w:pos="8296"/>
        </w:tabs>
        <w:rPr>
          <w:rFonts w:eastAsiaTheme="minorEastAsia" w:cstheme="minorBidi"/>
          <w:b w:val="0"/>
          <w:bCs w:val="0"/>
          <w:noProof/>
          <w:lang w:eastAsia="el-GR"/>
        </w:rPr>
      </w:pPr>
      <w:hyperlink w:anchor="_Toc11928088" w:history="1">
        <w:r w:rsidR="00E93CC2" w:rsidRPr="009472E0">
          <w:rPr>
            <w:rStyle w:val="-"/>
            <w:noProof/>
          </w:rPr>
          <w:t>1.3.</w:t>
        </w:r>
        <w:r w:rsidR="00E93CC2">
          <w:rPr>
            <w:rFonts w:eastAsiaTheme="minorEastAsia" w:cstheme="minorBidi"/>
            <w:b w:val="0"/>
            <w:bCs w:val="0"/>
            <w:noProof/>
            <w:lang w:eastAsia="el-GR"/>
          </w:rPr>
          <w:tab/>
        </w:r>
        <w:r w:rsidR="00E93CC2" w:rsidRPr="009472E0">
          <w:rPr>
            <w:rStyle w:val="-"/>
            <w:noProof/>
          </w:rPr>
          <w:t>Ομάδα Μελέτης</w:t>
        </w:r>
        <w:r w:rsidR="00E93CC2">
          <w:rPr>
            <w:noProof/>
            <w:webHidden/>
          </w:rPr>
          <w:tab/>
        </w:r>
        <w:r w:rsidR="00E93CC2">
          <w:rPr>
            <w:noProof/>
            <w:webHidden/>
          </w:rPr>
          <w:fldChar w:fldCharType="begin"/>
        </w:r>
        <w:r w:rsidR="00E93CC2">
          <w:rPr>
            <w:noProof/>
            <w:webHidden/>
          </w:rPr>
          <w:instrText xml:space="preserve"> PAGEREF _Toc11928088 \h </w:instrText>
        </w:r>
        <w:r w:rsidR="00E93CC2">
          <w:rPr>
            <w:noProof/>
            <w:webHidden/>
          </w:rPr>
        </w:r>
        <w:r w:rsidR="00E93CC2">
          <w:rPr>
            <w:noProof/>
            <w:webHidden/>
          </w:rPr>
          <w:fldChar w:fldCharType="separate"/>
        </w:r>
        <w:r w:rsidR="00E93CC2">
          <w:rPr>
            <w:noProof/>
            <w:webHidden/>
          </w:rPr>
          <w:t>3</w:t>
        </w:r>
        <w:r w:rsidR="00E93CC2">
          <w:rPr>
            <w:noProof/>
            <w:webHidden/>
          </w:rPr>
          <w:fldChar w:fldCharType="end"/>
        </w:r>
      </w:hyperlink>
    </w:p>
    <w:p w:rsidR="00E93CC2" w:rsidRDefault="00C04DDE">
      <w:pPr>
        <w:pStyle w:val="10"/>
        <w:tabs>
          <w:tab w:val="left" w:pos="880"/>
          <w:tab w:val="right" w:leader="underscore" w:pos="8296"/>
        </w:tabs>
        <w:rPr>
          <w:rFonts w:eastAsiaTheme="minorEastAsia" w:cstheme="minorBidi"/>
          <w:b w:val="0"/>
          <w:bCs w:val="0"/>
          <w:i w:val="0"/>
          <w:iCs w:val="0"/>
          <w:noProof/>
          <w:sz w:val="22"/>
          <w:szCs w:val="22"/>
          <w:lang w:eastAsia="el-GR"/>
        </w:rPr>
      </w:pPr>
      <w:hyperlink w:anchor="_Toc11928089" w:history="1">
        <w:r w:rsidR="00E93CC2" w:rsidRPr="009472E0">
          <w:rPr>
            <w:rStyle w:val="-"/>
            <w:noProof/>
          </w:rPr>
          <w:t>2</w:t>
        </w:r>
        <w:r w:rsidR="00E93CC2">
          <w:rPr>
            <w:rFonts w:eastAsiaTheme="minorEastAsia" w:cstheme="minorBidi"/>
            <w:b w:val="0"/>
            <w:bCs w:val="0"/>
            <w:i w:val="0"/>
            <w:iCs w:val="0"/>
            <w:noProof/>
            <w:sz w:val="22"/>
            <w:szCs w:val="22"/>
            <w:lang w:eastAsia="el-GR"/>
          </w:rPr>
          <w:tab/>
        </w:r>
        <w:r w:rsidR="00E93CC2" w:rsidRPr="009472E0">
          <w:rPr>
            <w:rStyle w:val="-"/>
            <w:noProof/>
          </w:rPr>
          <w:t>Προτεινόμενα Στοιχεία της Μελέτης Σήμανσης</w:t>
        </w:r>
        <w:r w:rsidR="00E93CC2">
          <w:rPr>
            <w:noProof/>
            <w:webHidden/>
          </w:rPr>
          <w:tab/>
        </w:r>
        <w:r w:rsidR="00E93CC2">
          <w:rPr>
            <w:noProof/>
            <w:webHidden/>
          </w:rPr>
          <w:fldChar w:fldCharType="begin"/>
        </w:r>
        <w:r w:rsidR="00E93CC2">
          <w:rPr>
            <w:noProof/>
            <w:webHidden/>
          </w:rPr>
          <w:instrText xml:space="preserve"> PAGEREF _Toc11928089 \h </w:instrText>
        </w:r>
        <w:r w:rsidR="00E93CC2">
          <w:rPr>
            <w:noProof/>
            <w:webHidden/>
          </w:rPr>
        </w:r>
        <w:r w:rsidR="00E93CC2">
          <w:rPr>
            <w:noProof/>
            <w:webHidden/>
          </w:rPr>
          <w:fldChar w:fldCharType="separate"/>
        </w:r>
        <w:r w:rsidR="00E93CC2">
          <w:rPr>
            <w:noProof/>
            <w:webHidden/>
          </w:rPr>
          <w:t>3</w:t>
        </w:r>
        <w:r w:rsidR="00E93CC2">
          <w:rPr>
            <w:noProof/>
            <w:webHidden/>
          </w:rPr>
          <w:fldChar w:fldCharType="end"/>
        </w:r>
      </w:hyperlink>
    </w:p>
    <w:p w:rsidR="00E93CC2" w:rsidRDefault="00C04DDE">
      <w:pPr>
        <w:pStyle w:val="20"/>
        <w:tabs>
          <w:tab w:val="left" w:pos="1320"/>
          <w:tab w:val="right" w:leader="underscore" w:pos="8296"/>
        </w:tabs>
        <w:rPr>
          <w:rFonts w:eastAsiaTheme="minorEastAsia" w:cstheme="minorBidi"/>
          <w:b w:val="0"/>
          <w:bCs w:val="0"/>
          <w:noProof/>
          <w:lang w:eastAsia="el-GR"/>
        </w:rPr>
      </w:pPr>
      <w:hyperlink w:anchor="_Toc11928090" w:history="1">
        <w:r w:rsidR="00E93CC2" w:rsidRPr="009472E0">
          <w:rPr>
            <w:rStyle w:val="-"/>
            <w:noProof/>
          </w:rPr>
          <w:t>2.1.</w:t>
        </w:r>
        <w:r w:rsidR="00E93CC2">
          <w:rPr>
            <w:rFonts w:eastAsiaTheme="minorEastAsia" w:cstheme="minorBidi"/>
            <w:b w:val="0"/>
            <w:bCs w:val="0"/>
            <w:noProof/>
            <w:lang w:eastAsia="el-GR"/>
          </w:rPr>
          <w:tab/>
        </w:r>
        <w:r w:rsidR="00E93CC2" w:rsidRPr="009472E0">
          <w:rPr>
            <w:rStyle w:val="-"/>
            <w:noProof/>
          </w:rPr>
          <w:t>Περιγραφή Αντικειμένου Κατακόρυφης Σήμανσης</w:t>
        </w:r>
        <w:r w:rsidR="00E93CC2">
          <w:rPr>
            <w:noProof/>
            <w:webHidden/>
          </w:rPr>
          <w:tab/>
        </w:r>
        <w:r w:rsidR="00E93CC2">
          <w:rPr>
            <w:noProof/>
            <w:webHidden/>
          </w:rPr>
          <w:fldChar w:fldCharType="begin"/>
        </w:r>
        <w:r w:rsidR="00E93CC2">
          <w:rPr>
            <w:noProof/>
            <w:webHidden/>
          </w:rPr>
          <w:instrText xml:space="preserve"> PAGEREF _Toc11928090 \h </w:instrText>
        </w:r>
        <w:r w:rsidR="00E93CC2">
          <w:rPr>
            <w:noProof/>
            <w:webHidden/>
          </w:rPr>
        </w:r>
        <w:r w:rsidR="00E93CC2">
          <w:rPr>
            <w:noProof/>
            <w:webHidden/>
          </w:rPr>
          <w:fldChar w:fldCharType="separate"/>
        </w:r>
        <w:r w:rsidR="00E93CC2">
          <w:rPr>
            <w:noProof/>
            <w:webHidden/>
          </w:rPr>
          <w:t>3</w:t>
        </w:r>
        <w:r w:rsidR="00E93CC2">
          <w:rPr>
            <w:noProof/>
            <w:webHidden/>
          </w:rPr>
          <w:fldChar w:fldCharType="end"/>
        </w:r>
      </w:hyperlink>
    </w:p>
    <w:p w:rsidR="00E93CC2" w:rsidRDefault="00C04DDE">
      <w:pPr>
        <w:pStyle w:val="20"/>
        <w:tabs>
          <w:tab w:val="left" w:pos="1320"/>
          <w:tab w:val="right" w:leader="underscore" w:pos="8296"/>
        </w:tabs>
        <w:rPr>
          <w:rFonts w:eastAsiaTheme="minorEastAsia" w:cstheme="minorBidi"/>
          <w:b w:val="0"/>
          <w:bCs w:val="0"/>
          <w:noProof/>
          <w:lang w:eastAsia="el-GR"/>
        </w:rPr>
      </w:pPr>
      <w:hyperlink w:anchor="_Toc11928091" w:history="1">
        <w:r w:rsidR="00E93CC2" w:rsidRPr="009472E0">
          <w:rPr>
            <w:rStyle w:val="-"/>
            <w:noProof/>
          </w:rPr>
          <w:t>2.2.</w:t>
        </w:r>
        <w:r w:rsidR="00E93CC2">
          <w:rPr>
            <w:rFonts w:eastAsiaTheme="minorEastAsia" w:cstheme="minorBidi"/>
            <w:b w:val="0"/>
            <w:bCs w:val="0"/>
            <w:noProof/>
            <w:lang w:eastAsia="el-GR"/>
          </w:rPr>
          <w:tab/>
        </w:r>
        <w:r w:rsidR="00E93CC2" w:rsidRPr="009472E0">
          <w:rPr>
            <w:rStyle w:val="-"/>
            <w:noProof/>
          </w:rPr>
          <w:t>Περιγραφή Αντικειμένου Οριζόντιας Σήμανσης</w:t>
        </w:r>
        <w:r w:rsidR="00E93CC2">
          <w:rPr>
            <w:noProof/>
            <w:webHidden/>
          </w:rPr>
          <w:tab/>
        </w:r>
        <w:r w:rsidR="00E93CC2">
          <w:rPr>
            <w:noProof/>
            <w:webHidden/>
          </w:rPr>
          <w:fldChar w:fldCharType="begin"/>
        </w:r>
        <w:r w:rsidR="00E93CC2">
          <w:rPr>
            <w:noProof/>
            <w:webHidden/>
          </w:rPr>
          <w:instrText xml:space="preserve"> PAGEREF _Toc11928091 \h </w:instrText>
        </w:r>
        <w:r w:rsidR="00E93CC2">
          <w:rPr>
            <w:noProof/>
            <w:webHidden/>
          </w:rPr>
        </w:r>
        <w:r w:rsidR="00E93CC2">
          <w:rPr>
            <w:noProof/>
            <w:webHidden/>
          </w:rPr>
          <w:fldChar w:fldCharType="separate"/>
        </w:r>
        <w:r w:rsidR="00E93CC2">
          <w:rPr>
            <w:noProof/>
            <w:webHidden/>
          </w:rPr>
          <w:t>18</w:t>
        </w:r>
        <w:r w:rsidR="00E93CC2">
          <w:rPr>
            <w:noProof/>
            <w:webHidden/>
          </w:rPr>
          <w:fldChar w:fldCharType="end"/>
        </w:r>
      </w:hyperlink>
    </w:p>
    <w:p w:rsidR="00E93CC2" w:rsidRDefault="00C04DDE">
      <w:pPr>
        <w:pStyle w:val="10"/>
        <w:tabs>
          <w:tab w:val="left" w:pos="880"/>
          <w:tab w:val="right" w:leader="underscore" w:pos="8296"/>
        </w:tabs>
        <w:rPr>
          <w:rFonts w:eastAsiaTheme="minorEastAsia" w:cstheme="minorBidi"/>
          <w:b w:val="0"/>
          <w:bCs w:val="0"/>
          <w:i w:val="0"/>
          <w:iCs w:val="0"/>
          <w:noProof/>
          <w:sz w:val="22"/>
          <w:szCs w:val="22"/>
          <w:lang w:eastAsia="el-GR"/>
        </w:rPr>
      </w:pPr>
      <w:hyperlink w:anchor="_Toc11928092" w:history="1">
        <w:r w:rsidR="00E93CC2" w:rsidRPr="009472E0">
          <w:rPr>
            <w:rStyle w:val="-"/>
            <w:noProof/>
          </w:rPr>
          <w:t>3</w:t>
        </w:r>
        <w:r w:rsidR="00E93CC2">
          <w:rPr>
            <w:rFonts w:eastAsiaTheme="minorEastAsia" w:cstheme="minorBidi"/>
            <w:b w:val="0"/>
            <w:bCs w:val="0"/>
            <w:i w:val="0"/>
            <w:iCs w:val="0"/>
            <w:noProof/>
            <w:sz w:val="22"/>
            <w:szCs w:val="22"/>
            <w:lang w:eastAsia="el-GR"/>
          </w:rPr>
          <w:tab/>
        </w:r>
        <w:r w:rsidR="00E93CC2" w:rsidRPr="009472E0">
          <w:rPr>
            <w:rStyle w:val="-"/>
            <w:noProof/>
          </w:rPr>
          <w:t>Προτεινόμενα Στοιχεία της Μελέτης Ασφάλισης</w:t>
        </w:r>
        <w:r w:rsidR="00E93CC2">
          <w:rPr>
            <w:noProof/>
            <w:webHidden/>
          </w:rPr>
          <w:tab/>
        </w:r>
        <w:r w:rsidR="00E93CC2">
          <w:rPr>
            <w:noProof/>
            <w:webHidden/>
          </w:rPr>
          <w:fldChar w:fldCharType="begin"/>
        </w:r>
        <w:r w:rsidR="00E93CC2">
          <w:rPr>
            <w:noProof/>
            <w:webHidden/>
          </w:rPr>
          <w:instrText xml:space="preserve"> PAGEREF _Toc11928092 \h </w:instrText>
        </w:r>
        <w:r w:rsidR="00E93CC2">
          <w:rPr>
            <w:noProof/>
            <w:webHidden/>
          </w:rPr>
        </w:r>
        <w:r w:rsidR="00E93CC2">
          <w:rPr>
            <w:noProof/>
            <w:webHidden/>
          </w:rPr>
          <w:fldChar w:fldCharType="separate"/>
        </w:r>
        <w:r w:rsidR="00E93CC2">
          <w:rPr>
            <w:noProof/>
            <w:webHidden/>
          </w:rPr>
          <w:t>24</w:t>
        </w:r>
        <w:r w:rsidR="00E93CC2">
          <w:rPr>
            <w:noProof/>
            <w:webHidden/>
          </w:rPr>
          <w:fldChar w:fldCharType="end"/>
        </w:r>
      </w:hyperlink>
    </w:p>
    <w:p w:rsidR="00E93CC2" w:rsidRDefault="00C04DDE">
      <w:pPr>
        <w:pStyle w:val="20"/>
        <w:tabs>
          <w:tab w:val="left" w:pos="1320"/>
          <w:tab w:val="right" w:leader="underscore" w:pos="8296"/>
        </w:tabs>
        <w:rPr>
          <w:rFonts w:eastAsiaTheme="minorEastAsia" w:cstheme="minorBidi"/>
          <w:b w:val="0"/>
          <w:bCs w:val="0"/>
          <w:noProof/>
          <w:lang w:eastAsia="el-GR"/>
        </w:rPr>
      </w:pPr>
      <w:hyperlink w:anchor="_Toc11928093" w:history="1">
        <w:r w:rsidR="00E93CC2" w:rsidRPr="009472E0">
          <w:rPr>
            <w:rStyle w:val="-"/>
            <w:noProof/>
          </w:rPr>
          <w:t>3.1.</w:t>
        </w:r>
        <w:r w:rsidR="00E93CC2">
          <w:rPr>
            <w:rFonts w:eastAsiaTheme="minorEastAsia" w:cstheme="minorBidi"/>
            <w:b w:val="0"/>
            <w:bCs w:val="0"/>
            <w:noProof/>
            <w:lang w:eastAsia="el-GR"/>
          </w:rPr>
          <w:tab/>
        </w:r>
        <w:r w:rsidR="00E93CC2" w:rsidRPr="009472E0">
          <w:rPr>
            <w:rStyle w:val="-"/>
            <w:noProof/>
          </w:rPr>
          <w:t>Στοιχεία Αναχαίτισης Οχημάτων (Σ.Α.Ο.)</w:t>
        </w:r>
        <w:r w:rsidR="00E93CC2">
          <w:rPr>
            <w:noProof/>
            <w:webHidden/>
          </w:rPr>
          <w:tab/>
        </w:r>
        <w:r w:rsidR="00E93CC2">
          <w:rPr>
            <w:noProof/>
            <w:webHidden/>
          </w:rPr>
          <w:fldChar w:fldCharType="begin"/>
        </w:r>
        <w:r w:rsidR="00E93CC2">
          <w:rPr>
            <w:noProof/>
            <w:webHidden/>
          </w:rPr>
          <w:instrText xml:space="preserve"> PAGEREF _Toc11928093 \h </w:instrText>
        </w:r>
        <w:r w:rsidR="00E93CC2">
          <w:rPr>
            <w:noProof/>
            <w:webHidden/>
          </w:rPr>
        </w:r>
        <w:r w:rsidR="00E93CC2">
          <w:rPr>
            <w:noProof/>
            <w:webHidden/>
          </w:rPr>
          <w:fldChar w:fldCharType="separate"/>
        </w:r>
        <w:r w:rsidR="00E93CC2">
          <w:rPr>
            <w:noProof/>
            <w:webHidden/>
          </w:rPr>
          <w:t>24</w:t>
        </w:r>
        <w:r w:rsidR="00E93CC2">
          <w:rPr>
            <w:noProof/>
            <w:webHidden/>
          </w:rPr>
          <w:fldChar w:fldCharType="end"/>
        </w:r>
      </w:hyperlink>
    </w:p>
    <w:p w:rsidR="00E93CC2" w:rsidRDefault="00C04DDE">
      <w:pPr>
        <w:pStyle w:val="20"/>
        <w:tabs>
          <w:tab w:val="left" w:pos="1320"/>
          <w:tab w:val="right" w:leader="underscore" w:pos="8296"/>
        </w:tabs>
        <w:rPr>
          <w:rFonts w:eastAsiaTheme="minorEastAsia" w:cstheme="minorBidi"/>
          <w:b w:val="0"/>
          <w:bCs w:val="0"/>
          <w:noProof/>
          <w:lang w:eastAsia="el-GR"/>
        </w:rPr>
      </w:pPr>
      <w:hyperlink w:anchor="_Toc11928094" w:history="1">
        <w:r w:rsidR="00E93CC2" w:rsidRPr="009472E0">
          <w:rPr>
            <w:rStyle w:val="-"/>
            <w:noProof/>
          </w:rPr>
          <w:t>3.2.</w:t>
        </w:r>
        <w:r w:rsidR="00E93CC2">
          <w:rPr>
            <w:rFonts w:eastAsiaTheme="minorEastAsia" w:cstheme="minorBidi"/>
            <w:b w:val="0"/>
            <w:bCs w:val="0"/>
            <w:noProof/>
            <w:lang w:eastAsia="el-GR"/>
          </w:rPr>
          <w:tab/>
        </w:r>
        <w:r w:rsidR="00E93CC2" w:rsidRPr="009472E0">
          <w:rPr>
            <w:rStyle w:val="-"/>
            <w:noProof/>
          </w:rPr>
          <w:t>Διαδικασία Επιλογής Σ.Α.Ο.</w:t>
        </w:r>
        <w:r w:rsidR="00E93CC2">
          <w:rPr>
            <w:noProof/>
            <w:webHidden/>
          </w:rPr>
          <w:tab/>
        </w:r>
        <w:r w:rsidR="00E93CC2">
          <w:rPr>
            <w:noProof/>
            <w:webHidden/>
          </w:rPr>
          <w:fldChar w:fldCharType="begin"/>
        </w:r>
        <w:r w:rsidR="00E93CC2">
          <w:rPr>
            <w:noProof/>
            <w:webHidden/>
          </w:rPr>
          <w:instrText xml:space="preserve"> PAGEREF _Toc11928094 \h </w:instrText>
        </w:r>
        <w:r w:rsidR="00E93CC2">
          <w:rPr>
            <w:noProof/>
            <w:webHidden/>
          </w:rPr>
        </w:r>
        <w:r w:rsidR="00E93CC2">
          <w:rPr>
            <w:noProof/>
            <w:webHidden/>
          </w:rPr>
          <w:fldChar w:fldCharType="separate"/>
        </w:r>
        <w:r w:rsidR="00E93CC2">
          <w:rPr>
            <w:noProof/>
            <w:webHidden/>
          </w:rPr>
          <w:t>28</w:t>
        </w:r>
        <w:r w:rsidR="00E93CC2">
          <w:rPr>
            <w:noProof/>
            <w:webHidden/>
          </w:rPr>
          <w:fldChar w:fldCharType="end"/>
        </w:r>
      </w:hyperlink>
    </w:p>
    <w:p w:rsidR="00E93CC2" w:rsidRDefault="00C04DDE">
      <w:pPr>
        <w:pStyle w:val="20"/>
        <w:tabs>
          <w:tab w:val="left" w:pos="1320"/>
          <w:tab w:val="right" w:leader="underscore" w:pos="8296"/>
        </w:tabs>
        <w:rPr>
          <w:rFonts w:eastAsiaTheme="minorEastAsia" w:cstheme="minorBidi"/>
          <w:b w:val="0"/>
          <w:bCs w:val="0"/>
          <w:noProof/>
          <w:lang w:eastAsia="el-GR"/>
        </w:rPr>
      </w:pPr>
      <w:hyperlink w:anchor="_Toc11928095" w:history="1">
        <w:r w:rsidR="00E93CC2" w:rsidRPr="009472E0">
          <w:rPr>
            <w:rStyle w:val="-"/>
            <w:noProof/>
          </w:rPr>
          <w:t>3.3.</w:t>
        </w:r>
        <w:r w:rsidR="00E93CC2">
          <w:rPr>
            <w:rFonts w:eastAsiaTheme="minorEastAsia" w:cstheme="minorBidi"/>
            <w:b w:val="0"/>
            <w:bCs w:val="0"/>
            <w:noProof/>
            <w:lang w:eastAsia="el-GR"/>
          </w:rPr>
          <w:tab/>
        </w:r>
        <w:r w:rsidR="00E93CC2" w:rsidRPr="009472E0">
          <w:rPr>
            <w:rStyle w:val="-"/>
            <w:noProof/>
          </w:rPr>
          <w:t>Μόνιμες Περιφράξεις - Κιγκλιδώματα Προστασίας - Άλλα Υλικά Ασφάλισης και Λεπτομέρειες</w:t>
        </w:r>
        <w:r w:rsidR="00E93CC2">
          <w:rPr>
            <w:noProof/>
            <w:webHidden/>
          </w:rPr>
          <w:tab/>
        </w:r>
        <w:r w:rsidR="00E93CC2">
          <w:rPr>
            <w:noProof/>
            <w:webHidden/>
          </w:rPr>
          <w:fldChar w:fldCharType="begin"/>
        </w:r>
        <w:r w:rsidR="00E93CC2">
          <w:rPr>
            <w:noProof/>
            <w:webHidden/>
          </w:rPr>
          <w:instrText xml:space="preserve"> PAGEREF _Toc11928095 \h </w:instrText>
        </w:r>
        <w:r w:rsidR="00E93CC2">
          <w:rPr>
            <w:noProof/>
            <w:webHidden/>
          </w:rPr>
        </w:r>
        <w:r w:rsidR="00E93CC2">
          <w:rPr>
            <w:noProof/>
            <w:webHidden/>
          </w:rPr>
          <w:fldChar w:fldCharType="separate"/>
        </w:r>
        <w:r w:rsidR="00E93CC2">
          <w:rPr>
            <w:noProof/>
            <w:webHidden/>
          </w:rPr>
          <w:t>34</w:t>
        </w:r>
        <w:r w:rsidR="00E93CC2">
          <w:rPr>
            <w:noProof/>
            <w:webHidden/>
          </w:rPr>
          <w:fldChar w:fldCharType="end"/>
        </w:r>
      </w:hyperlink>
    </w:p>
    <w:p w:rsidR="00E93CC2" w:rsidRDefault="00C04DDE">
      <w:pPr>
        <w:pStyle w:val="10"/>
        <w:tabs>
          <w:tab w:val="left" w:pos="880"/>
          <w:tab w:val="right" w:leader="underscore" w:pos="8296"/>
        </w:tabs>
        <w:rPr>
          <w:rFonts w:eastAsiaTheme="minorEastAsia" w:cstheme="minorBidi"/>
          <w:b w:val="0"/>
          <w:bCs w:val="0"/>
          <w:i w:val="0"/>
          <w:iCs w:val="0"/>
          <w:noProof/>
          <w:sz w:val="22"/>
          <w:szCs w:val="22"/>
          <w:lang w:eastAsia="el-GR"/>
        </w:rPr>
      </w:pPr>
      <w:hyperlink w:anchor="_Toc11928096" w:history="1">
        <w:r w:rsidR="00E93CC2" w:rsidRPr="009472E0">
          <w:rPr>
            <w:rStyle w:val="-"/>
            <w:noProof/>
          </w:rPr>
          <w:t>4</w:t>
        </w:r>
        <w:r w:rsidR="00E93CC2">
          <w:rPr>
            <w:rFonts w:eastAsiaTheme="minorEastAsia" w:cstheme="minorBidi"/>
            <w:b w:val="0"/>
            <w:bCs w:val="0"/>
            <w:i w:val="0"/>
            <w:iCs w:val="0"/>
            <w:noProof/>
            <w:sz w:val="22"/>
            <w:szCs w:val="22"/>
            <w:lang w:eastAsia="el-GR"/>
          </w:rPr>
          <w:tab/>
        </w:r>
        <w:r w:rsidR="00E93CC2" w:rsidRPr="009472E0">
          <w:rPr>
            <w:rStyle w:val="-"/>
            <w:noProof/>
          </w:rPr>
          <w:t>Προδιαγραφές Μελέτης</w:t>
        </w:r>
        <w:r w:rsidR="00E93CC2">
          <w:rPr>
            <w:noProof/>
            <w:webHidden/>
          </w:rPr>
          <w:tab/>
        </w:r>
        <w:r w:rsidR="00E93CC2">
          <w:rPr>
            <w:noProof/>
            <w:webHidden/>
          </w:rPr>
          <w:fldChar w:fldCharType="begin"/>
        </w:r>
        <w:r w:rsidR="00E93CC2">
          <w:rPr>
            <w:noProof/>
            <w:webHidden/>
          </w:rPr>
          <w:instrText xml:space="preserve"> PAGEREF _Toc11928096 \h </w:instrText>
        </w:r>
        <w:r w:rsidR="00E93CC2">
          <w:rPr>
            <w:noProof/>
            <w:webHidden/>
          </w:rPr>
        </w:r>
        <w:r w:rsidR="00E93CC2">
          <w:rPr>
            <w:noProof/>
            <w:webHidden/>
          </w:rPr>
          <w:fldChar w:fldCharType="separate"/>
        </w:r>
        <w:r w:rsidR="00E93CC2">
          <w:rPr>
            <w:noProof/>
            <w:webHidden/>
          </w:rPr>
          <w:t>35</w:t>
        </w:r>
        <w:r w:rsidR="00E93CC2">
          <w:rPr>
            <w:noProof/>
            <w:webHidden/>
          </w:rPr>
          <w:fldChar w:fldCharType="end"/>
        </w:r>
      </w:hyperlink>
    </w:p>
    <w:p w:rsidR="00E93CC2" w:rsidRDefault="00C04DDE">
      <w:pPr>
        <w:pStyle w:val="10"/>
        <w:tabs>
          <w:tab w:val="left" w:pos="880"/>
          <w:tab w:val="right" w:leader="underscore" w:pos="8296"/>
        </w:tabs>
        <w:rPr>
          <w:rFonts w:eastAsiaTheme="minorEastAsia" w:cstheme="minorBidi"/>
          <w:b w:val="0"/>
          <w:bCs w:val="0"/>
          <w:i w:val="0"/>
          <w:iCs w:val="0"/>
          <w:noProof/>
          <w:sz w:val="22"/>
          <w:szCs w:val="22"/>
          <w:lang w:eastAsia="el-GR"/>
        </w:rPr>
      </w:pPr>
      <w:hyperlink w:anchor="_Toc11928097" w:history="1">
        <w:r w:rsidR="00E93CC2" w:rsidRPr="009472E0">
          <w:rPr>
            <w:rStyle w:val="-"/>
            <w:noProof/>
          </w:rPr>
          <w:t>5</w:t>
        </w:r>
        <w:r w:rsidR="00E93CC2">
          <w:rPr>
            <w:rFonts w:eastAsiaTheme="minorEastAsia" w:cstheme="minorBidi"/>
            <w:b w:val="0"/>
            <w:bCs w:val="0"/>
            <w:i w:val="0"/>
            <w:iCs w:val="0"/>
            <w:noProof/>
            <w:sz w:val="22"/>
            <w:szCs w:val="22"/>
            <w:lang w:eastAsia="el-GR"/>
          </w:rPr>
          <w:tab/>
        </w:r>
        <w:r w:rsidR="00E93CC2" w:rsidRPr="009472E0">
          <w:rPr>
            <w:rStyle w:val="-"/>
            <w:noProof/>
          </w:rPr>
          <w:t>Στοιχεία που έχουν ληφθεί υπόψη</w:t>
        </w:r>
        <w:r w:rsidR="00E93CC2">
          <w:rPr>
            <w:noProof/>
            <w:webHidden/>
          </w:rPr>
          <w:tab/>
        </w:r>
        <w:r w:rsidR="00E93CC2">
          <w:rPr>
            <w:noProof/>
            <w:webHidden/>
          </w:rPr>
          <w:fldChar w:fldCharType="begin"/>
        </w:r>
        <w:r w:rsidR="00E93CC2">
          <w:rPr>
            <w:noProof/>
            <w:webHidden/>
          </w:rPr>
          <w:instrText xml:space="preserve"> PAGEREF _Toc11928097 \h </w:instrText>
        </w:r>
        <w:r w:rsidR="00E93CC2">
          <w:rPr>
            <w:noProof/>
            <w:webHidden/>
          </w:rPr>
        </w:r>
        <w:r w:rsidR="00E93CC2">
          <w:rPr>
            <w:noProof/>
            <w:webHidden/>
          </w:rPr>
          <w:fldChar w:fldCharType="separate"/>
        </w:r>
        <w:r w:rsidR="00E93CC2">
          <w:rPr>
            <w:noProof/>
            <w:webHidden/>
          </w:rPr>
          <w:t>35</w:t>
        </w:r>
        <w:r w:rsidR="00E93CC2">
          <w:rPr>
            <w:noProof/>
            <w:webHidden/>
          </w:rPr>
          <w:fldChar w:fldCharType="end"/>
        </w:r>
      </w:hyperlink>
    </w:p>
    <w:p w:rsidR="00E93CC2" w:rsidRDefault="00C04DDE">
      <w:pPr>
        <w:pStyle w:val="10"/>
        <w:tabs>
          <w:tab w:val="left" w:pos="880"/>
          <w:tab w:val="right" w:leader="underscore" w:pos="8296"/>
        </w:tabs>
        <w:rPr>
          <w:rFonts w:eastAsiaTheme="minorEastAsia" w:cstheme="minorBidi"/>
          <w:b w:val="0"/>
          <w:bCs w:val="0"/>
          <w:i w:val="0"/>
          <w:iCs w:val="0"/>
          <w:noProof/>
          <w:sz w:val="22"/>
          <w:szCs w:val="22"/>
          <w:lang w:eastAsia="el-GR"/>
        </w:rPr>
      </w:pPr>
      <w:hyperlink w:anchor="_Toc11928098" w:history="1">
        <w:r w:rsidR="00E93CC2" w:rsidRPr="009472E0">
          <w:rPr>
            <w:rStyle w:val="-"/>
            <w:noProof/>
          </w:rPr>
          <w:t>6</w:t>
        </w:r>
        <w:r w:rsidR="00E93CC2">
          <w:rPr>
            <w:rFonts w:eastAsiaTheme="minorEastAsia" w:cstheme="minorBidi"/>
            <w:b w:val="0"/>
            <w:bCs w:val="0"/>
            <w:i w:val="0"/>
            <w:iCs w:val="0"/>
            <w:noProof/>
            <w:sz w:val="22"/>
            <w:szCs w:val="22"/>
            <w:lang w:eastAsia="el-GR"/>
          </w:rPr>
          <w:tab/>
        </w:r>
        <w:r w:rsidR="00E93CC2" w:rsidRPr="009472E0">
          <w:rPr>
            <w:rStyle w:val="-"/>
            <w:noProof/>
          </w:rPr>
          <w:t>Τεύχη και Σχέδια</w:t>
        </w:r>
        <w:r w:rsidR="00E93CC2">
          <w:rPr>
            <w:noProof/>
            <w:webHidden/>
          </w:rPr>
          <w:tab/>
        </w:r>
        <w:r w:rsidR="00E93CC2">
          <w:rPr>
            <w:noProof/>
            <w:webHidden/>
          </w:rPr>
          <w:fldChar w:fldCharType="begin"/>
        </w:r>
        <w:r w:rsidR="00E93CC2">
          <w:rPr>
            <w:noProof/>
            <w:webHidden/>
          </w:rPr>
          <w:instrText xml:space="preserve"> PAGEREF _Toc11928098 \h </w:instrText>
        </w:r>
        <w:r w:rsidR="00E93CC2">
          <w:rPr>
            <w:noProof/>
            <w:webHidden/>
          </w:rPr>
        </w:r>
        <w:r w:rsidR="00E93CC2">
          <w:rPr>
            <w:noProof/>
            <w:webHidden/>
          </w:rPr>
          <w:fldChar w:fldCharType="separate"/>
        </w:r>
        <w:r w:rsidR="00E93CC2">
          <w:rPr>
            <w:noProof/>
            <w:webHidden/>
          </w:rPr>
          <w:t>35</w:t>
        </w:r>
        <w:r w:rsidR="00E93CC2">
          <w:rPr>
            <w:noProof/>
            <w:webHidden/>
          </w:rPr>
          <w:fldChar w:fldCharType="end"/>
        </w:r>
      </w:hyperlink>
    </w:p>
    <w:p w:rsidR="00E93CC2" w:rsidRDefault="00C04DDE">
      <w:pPr>
        <w:pStyle w:val="10"/>
        <w:tabs>
          <w:tab w:val="left" w:pos="880"/>
          <w:tab w:val="right" w:leader="underscore" w:pos="8296"/>
        </w:tabs>
        <w:rPr>
          <w:rFonts w:eastAsiaTheme="minorEastAsia" w:cstheme="minorBidi"/>
          <w:b w:val="0"/>
          <w:bCs w:val="0"/>
          <w:i w:val="0"/>
          <w:iCs w:val="0"/>
          <w:noProof/>
          <w:sz w:val="22"/>
          <w:szCs w:val="22"/>
          <w:lang w:eastAsia="el-GR"/>
        </w:rPr>
      </w:pPr>
      <w:hyperlink w:anchor="_Toc11928099" w:history="1">
        <w:r w:rsidR="00E93CC2" w:rsidRPr="009472E0">
          <w:rPr>
            <w:rStyle w:val="-"/>
            <w:noProof/>
          </w:rPr>
          <w:t>7</w:t>
        </w:r>
        <w:r w:rsidR="00E93CC2">
          <w:rPr>
            <w:rFonts w:eastAsiaTheme="minorEastAsia" w:cstheme="minorBidi"/>
            <w:b w:val="0"/>
            <w:bCs w:val="0"/>
            <w:i w:val="0"/>
            <w:iCs w:val="0"/>
            <w:noProof/>
            <w:sz w:val="22"/>
            <w:szCs w:val="22"/>
            <w:lang w:eastAsia="el-GR"/>
          </w:rPr>
          <w:tab/>
        </w:r>
        <w:r w:rsidR="00E93CC2" w:rsidRPr="009472E0">
          <w:rPr>
            <w:rStyle w:val="-"/>
            <w:noProof/>
          </w:rPr>
          <w:t>ΠΑΡΑΡΤΗΜΑ Α: ΠΡΟΜΕΤΡΗΣΗ ΕΡΓΑΣΙΩΝ</w:t>
        </w:r>
        <w:r w:rsidR="00E93CC2">
          <w:rPr>
            <w:noProof/>
            <w:webHidden/>
          </w:rPr>
          <w:tab/>
        </w:r>
        <w:r w:rsidR="00E93CC2">
          <w:rPr>
            <w:noProof/>
            <w:webHidden/>
          </w:rPr>
          <w:fldChar w:fldCharType="begin"/>
        </w:r>
        <w:r w:rsidR="00E93CC2">
          <w:rPr>
            <w:noProof/>
            <w:webHidden/>
          </w:rPr>
          <w:instrText xml:space="preserve"> PAGEREF _Toc11928099 \h </w:instrText>
        </w:r>
        <w:r w:rsidR="00E93CC2">
          <w:rPr>
            <w:noProof/>
            <w:webHidden/>
          </w:rPr>
        </w:r>
        <w:r w:rsidR="00E93CC2">
          <w:rPr>
            <w:noProof/>
            <w:webHidden/>
          </w:rPr>
          <w:fldChar w:fldCharType="separate"/>
        </w:r>
        <w:r w:rsidR="00E93CC2">
          <w:rPr>
            <w:noProof/>
            <w:webHidden/>
          </w:rPr>
          <w:t>36</w:t>
        </w:r>
        <w:r w:rsidR="00E93CC2">
          <w:rPr>
            <w:noProof/>
            <w:webHidden/>
          </w:rPr>
          <w:fldChar w:fldCharType="end"/>
        </w:r>
      </w:hyperlink>
    </w:p>
    <w:p w:rsidR="00E93CC2" w:rsidRDefault="00C04DDE">
      <w:pPr>
        <w:pStyle w:val="10"/>
        <w:tabs>
          <w:tab w:val="left" w:pos="880"/>
          <w:tab w:val="right" w:leader="underscore" w:pos="8296"/>
        </w:tabs>
        <w:rPr>
          <w:rFonts w:eastAsiaTheme="minorEastAsia" w:cstheme="minorBidi"/>
          <w:b w:val="0"/>
          <w:bCs w:val="0"/>
          <w:i w:val="0"/>
          <w:iCs w:val="0"/>
          <w:noProof/>
          <w:sz w:val="22"/>
          <w:szCs w:val="22"/>
          <w:lang w:eastAsia="el-GR"/>
        </w:rPr>
      </w:pPr>
      <w:hyperlink w:anchor="_Toc11928100" w:history="1">
        <w:r w:rsidR="00E93CC2" w:rsidRPr="009472E0">
          <w:rPr>
            <w:rStyle w:val="-"/>
            <w:noProof/>
          </w:rPr>
          <w:t>8</w:t>
        </w:r>
        <w:r w:rsidR="00E93CC2">
          <w:rPr>
            <w:rFonts w:eastAsiaTheme="minorEastAsia" w:cstheme="minorBidi"/>
            <w:b w:val="0"/>
            <w:bCs w:val="0"/>
            <w:i w:val="0"/>
            <w:iCs w:val="0"/>
            <w:noProof/>
            <w:sz w:val="22"/>
            <w:szCs w:val="22"/>
            <w:lang w:eastAsia="el-GR"/>
          </w:rPr>
          <w:tab/>
        </w:r>
        <w:r w:rsidR="00E93CC2" w:rsidRPr="009472E0">
          <w:rPr>
            <w:rStyle w:val="-"/>
            <w:noProof/>
          </w:rPr>
          <w:t>ΠΑΡΑΡΤΗΜΑ Β: ΠΡΟΫΠΟΛΟΓΙΣΜΟΣ</w:t>
        </w:r>
        <w:r w:rsidR="00E93CC2">
          <w:rPr>
            <w:noProof/>
            <w:webHidden/>
          </w:rPr>
          <w:tab/>
        </w:r>
        <w:r w:rsidR="00E93CC2">
          <w:rPr>
            <w:noProof/>
            <w:webHidden/>
          </w:rPr>
          <w:fldChar w:fldCharType="begin"/>
        </w:r>
        <w:r w:rsidR="00E93CC2">
          <w:rPr>
            <w:noProof/>
            <w:webHidden/>
          </w:rPr>
          <w:instrText xml:space="preserve"> PAGEREF _Toc11928100 \h </w:instrText>
        </w:r>
        <w:r w:rsidR="00E93CC2">
          <w:rPr>
            <w:noProof/>
            <w:webHidden/>
          </w:rPr>
        </w:r>
        <w:r w:rsidR="00E93CC2">
          <w:rPr>
            <w:noProof/>
            <w:webHidden/>
          </w:rPr>
          <w:fldChar w:fldCharType="separate"/>
        </w:r>
        <w:r w:rsidR="00E93CC2">
          <w:rPr>
            <w:noProof/>
            <w:webHidden/>
          </w:rPr>
          <w:t>37</w:t>
        </w:r>
        <w:r w:rsidR="00E93CC2">
          <w:rPr>
            <w:noProof/>
            <w:webHidden/>
          </w:rPr>
          <w:fldChar w:fldCharType="end"/>
        </w:r>
      </w:hyperlink>
    </w:p>
    <w:p w:rsidR="00E93CC2" w:rsidRDefault="003263D8" w:rsidP="009B1C60">
      <w:r>
        <w:fldChar w:fldCharType="end"/>
      </w:r>
      <w:bookmarkStart w:id="4" w:name="_Toc11928085"/>
      <w:r w:rsidR="00E93CC2">
        <w:br w:type="page"/>
      </w:r>
    </w:p>
    <w:p w:rsidR="00265CA0" w:rsidRPr="00265CA0" w:rsidRDefault="007F73C7" w:rsidP="003263D8">
      <w:pPr>
        <w:pStyle w:val="2"/>
      </w:pPr>
      <w:r w:rsidRPr="00265CA0">
        <w:lastRenderedPageBreak/>
        <w:t>Εισαγωγ</w:t>
      </w:r>
      <w:bookmarkEnd w:id="0"/>
      <w:bookmarkEnd w:id="1"/>
      <w:bookmarkEnd w:id="2"/>
      <w:bookmarkEnd w:id="3"/>
      <w:r w:rsidR="00B83FFC">
        <w:t>ή</w:t>
      </w:r>
      <w:bookmarkEnd w:id="4"/>
    </w:p>
    <w:p w:rsidR="00F516F1" w:rsidRPr="00F516F1" w:rsidRDefault="007F73C7" w:rsidP="000D2F8A">
      <w:pPr>
        <w:pStyle w:val="3"/>
      </w:pPr>
      <w:bookmarkStart w:id="5" w:name="_Toc4753886"/>
      <w:bookmarkStart w:id="6" w:name="_Toc7082136"/>
      <w:bookmarkStart w:id="7" w:name="_Toc7082393"/>
      <w:bookmarkStart w:id="8" w:name="_Toc7082528"/>
      <w:bookmarkStart w:id="9" w:name="_Toc11928086"/>
      <w:r w:rsidRPr="00157BEE">
        <w:t>Συμβατικά στοιχεία</w:t>
      </w:r>
      <w:bookmarkEnd w:id="5"/>
      <w:bookmarkEnd w:id="6"/>
      <w:bookmarkEnd w:id="7"/>
      <w:bookmarkEnd w:id="8"/>
      <w:bookmarkEnd w:id="9"/>
    </w:p>
    <w:p w:rsidR="007F73C7" w:rsidRPr="00542C87" w:rsidRDefault="007F73C7" w:rsidP="00B34527">
      <w:r w:rsidRPr="005B2099">
        <w:t xml:space="preserve">Η παρούσα οριστική </w:t>
      </w:r>
      <w:r w:rsidRPr="00B34527">
        <w:t xml:space="preserve">μελέτη </w:t>
      </w:r>
      <w:r w:rsidR="00B34527" w:rsidRPr="00B34527">
        <w:t>σήμανσης</w:t>
      </w:r>
      <w:r w:rsidRPr="005B2099">
        <w:t xml:space="preserve">, αφορά στην μελέτη κατασκευής δύο ισόπεδων κόμβων επί της Ε.Ο. Ιωαννίνων Αντιρρίου στη διασταύρωση με τη Νεοκαισάρεια και το ξενοδοχείο </w:t>
      </w:r>
      <w:r w:rsidRPr="00AE1478">
        <w:t>Epirus</w:t>
      </w:r>
      <w:r w:rsidRPr="005B2099">
        <w:t xml:space="preserve"> </w:t>
      </w:r>
      <w:r>
        <w:t>P</w:t>
      </w:r>
      <w:r w:rsidRPr="00AE1478">
        <w:t>alace</w:t>
      </w:r>
      <w:r w:rsidRPr="005B2099">
        <w:t xml:space="preserve">. </w:t>
      </w:r>
      <w:r w:rsidRPr="00542C87">
        <w:t xml:space="preserve">Η μελέτη, εκπονείται από τη Δ/νση Τεχνικών Έργων Περιφέρειας Ηπείρου, Τμήμα Συγκοινωνιακών Έργων με την υποβοήθηση του Τεχνικού Συμβούλου στα πλαίσια της Σύμβασης </w:t>
      </w:r>
      <w:r w:rsidR="00E93CC2" w:rsidRPr="00542C87">
        <w:t xml:space="preserve">με </w:t>
      </w:r>
      <w:r w:rsidR="00E93CC2">
        <w:t>αριθμό 1312/09-05-2019</w:t>
      </w:r>
      <w:r w:rsidR="00E93CC2" w:rsidRPr="00542C87">
        <w:t xml:space="preserve"> </w:t>
      </w:r>
      <w:r w:rsidRPr="00542C87">
        <w:t>«Σύμβουλος υποστήριξης της Δ.Τ.Ε της Π.Η. για την ωρίμανση της μελέτης της κατασκευής ισόπεδων κόμβων επί της Εθνικής Οδού Ιωαννίνων- Αθηνών στην συμβολή της με την ΤΚ Νεοκαισάρειας».</w:t>
      </w:r>
    </w:p>
    <w:p w:rsidR="007F73C7" w:rsidRPr="006B00AE" w:rsidRDefault="007F73C7" w:rsidP="000D2F8A">
      <w:pPr>
        <w:pStyle w:val="3"/>
      </w:pPr>
      <w:bookmarkStart w:id="10" w:name="_Toc7082137"/>
      <w:bookmarkStart w:id="11" w:name="_Toc7082394"/>
      <w:bookmarkStart w:id="12" w:name="_Toc7082529"/>
      <w:bookmarkStart w:id="13" w:name="_Toc11928087"/>
      <w:r w:rsidRPr="006B00AE">
        <w:t xml:space="preserve">Αντικείμενο </w:t>
      </w:r>
      <w:r w:rsidR="006B00AE" w:rsidRPr="006B00AE">
        <w:t>–</w:t>
      </w:r>
      <w:r w:rsidRPr="006B00AE">
        <w:t xml:space="preserve"> Σκοπός</w:t>
      </w:r>
      <w:bookmarkEnd w:id="10"/>
      <w:bookmarkEnd w:id="11"/>
      <w:bookmarkEnd w:id="12"/>
      <w:bookmarkEnd w:id="13"/>
    </w:p>
    <w:p w:rsidR="006B00AE" w:rsidRPr="006B00AE" w:rsidRDefault="006B00AE" w:rsidP="006B00AE">
      <w:r w:rsidRPr="006B00AE">
        <w:t>Αντικείμενο της παρούσας αποτελεί η εκπόνηση της οριστικής μελέτης σήμανσης ασφάλισης των δύο ισόπεδων κόμβων που πρόκειται να κατασκευαστούν επί της Ε.Ο. Ιωαννίνων Αντιρρίου στη διασταύρωση με τη Νεοκαισάρεια και το ξενοδοχείο Epirus Palace. Σκοπός της μελέτης αποτελεί η διασφάλιση ασφαλούς διέλευσης των χρηστών της οδού από την περιοχή επιρροής των κόμβων σύμφωνα με τις ισχύουσες προδιαγραφές και κανονισμούς σήμανσης και ασφάλισης οδικών έργων.</w:t>
      </w:r>
    </w:p>
    <w:p w:rsidR="00F516F1" w:rsidRPr="00F516F1" w:rsidRDefault="007F73C7" w:rsidP="000D2F8A">
      <w:pPr>
        <w:pStyle w:val="3"/>
      </w:pPr>
      <w:bookmarkStart w:id="14" w:name="_Toc7082138"/>
      <w:bookmarkStart w:id="15" w:name="_Toc7082395"/>
      <w:bookmarkStart w:id="16" w:name="_Toc7082530"/>
      <w:bookmarkStart w:id="17" w:name="_Toc11928088"/>
      <w:r>
        <w:t>Ομάδα Μελέτης</w:t>
      </w:r>
      <w:bookmarkEnd w:id="14"/>
      <w:bookmarkEnd w:id="15"/>
      <w:bookmarkEnd w:id="16"/>
      <w:bookmarkEnd w:id="17"/>
    </w:p>
    <w:p w:rsidR="007F73C7" w:rsidRDefault="007F73C7" w:rsidP="00F516F1">
      <w:pPr>
        <w:spacing w:line="276" w:lineRule="auto"/>
        <w:rPr>
          <w:rFonts w:ascii="Calibri" w:hAnsi="Calibri" w:cs="Calibri"/>
          <w:szCs w:val="24"/>
        </w:rPr>
      </w:pPr>
      <w:r>
        <w:t xml:space="preserve">Η ομάδα μελέτης απαρτίζεται από τα στελέχη της </w:t>
      </w:r>
      <w:r>
        <w:rPr>
          <w:rFonts w:ascii="Calibri" w:hAnsi="Calibri" w:cs="Calibri"/>
          <w:szCs w:val="24"/>
        </w:rPr>
        <w:t>Δ/νσης Τεχνικών Έργων Περιφέρειας Ηπείρου:</w:t>
      </w:r>
    </w:p>
    <w:p w:rsidR="007F73C7" w:rsidRPr="00C04DDE" w:rsidRDefault="00C04DDE" w:rsidP="00C04DDE">
      <w:pPr>
        <w:pStyle w:val="a4"/>
        <w:numPr>
          <w:ilvl w:val="0"/>
          <w:numId w:val="4"/>
        </w:numPr>
        <w:tabs>
          <w:tab w:val="left" w:pos="1560"/>
        </w:tabs>
        <w:spacing w:line="276" w:lineRule="auto"/>
        <w:rPr>
          <w:rFonts w:ascii="Calibri" w:hAnsi="Calibri" w:cs="Calibri"/>
          <w:szCs w:val="24"/>
        </w:rPr>
      </w:pPr>
      <w:r w:rsidRPr="00B13935">
        <w:rPr>
          <w:rFonts w:ascii="Calibri" w:hAnsi="Calibri" w:cs="Calibri"/>
          <w:szCs w:val="24"/>
        </w:rPr>
        <w:t>Δέσποινα Σιαμπίρη Αγρονόμος – Τοπογράφος Μηχανικός - Συγκοινωνιολόγος</w:t>
      </w:r>
    </w:p>
    <w:p w:rsidR="007F73C7" w:rsidRDefault="007F73C7" w:rsidP="00F516F1">
      <w:pPr>
        <w:spacing w:line="276" w:lineRule="auto"/>
        <w:ind w:firstLine="0"/>
        <w:rPr>
          <w:rFonts w:ascii="Calibri" w:hAnsi="Calibri" w:cs="Calibri"/>
          <w:szCs w:val="24"/>
        </w:rPr>
      </w:pPr>
      <w:r>
        <w:rPr>
          <w:rFonts w:ascii="Calibri" w:hAnsi="Calibri" w:cs="Calibri"/>
          <w:szCs w:val="24"/>
        </w:rPr>
        <w:t>Από τα στελέχη του Τεχνικού Συμβούλου:</w:t>
      </w:r>
    </w:p>
    <w:p w:rsidR="007F73C7" w:rsidRDefault="007F73C7" w:rsidP="00D815CA">
      <w:pPr>
        <w:pStyle w:val="a4"/>
        <w:numPr>
          <w:ilvl w:val="0"/>
          <w:numId w:val="4"/>
        </w:numPr>
        <w:tabs>
          <w:tab w:val="left" w:pos="1560"/>
        </w:tabs>
        <w:spacing w:line="276" w:lineRule="auto"/>
        <w:rPr>
          <w:rFonts w:ascii="Calibri" w:hAnsi="Calibri" w:cs="Calibri"/>
          <w:szCs w:val="24"/>
        </w:rPr>
      </w:pPr>
      <w:r w:rsidRPr="00AE325D">
        <w:rPr>
          <w:rFonts w:ascii="Calibri" w:hAnsi="Calibri" w:cs="Calibri"/>
          <w:szCs w:val="24"/>
        </w:rPr>
        <w:t>Θεοχάρης Παπαδιαμάντης Τοπογράφος Μηχανικός</w:t>
      </w:r>
    </w:p>
    <w:p w:rsidR="007F73C7" w:rsidRDefault="007F73C7" w:rsidP="00D815CA">
      <w:pPr>
        <w:pStyle w:val="a4"/>
        <w:numPr>
          <w:ilvl w:val="0"/>
          <w:numId w:val="4"/>
        </w:numPr>
        <w:tabs>
          <w:tab w:val="left" w:pos="1560"/>
        </w:tabs>
        <w:spacing w:line="276" w:lineRule="auto"/>
        <w:rPr>
          <w:rFonts w:ascii="Calibri" w:hAnsi="Calibri" w:cs="Calibri"/>
          <w:szCs w:val="24"/>
        </w:rPr>
      </w:pPr>
      <w:r w:rsidRPr="00AE325D">
        <w:rPr>
          <w:rFonts w:ascii="Calibri" w:hAnsi="Calibri" w:cs="Calibri"/>
          <w:szCs w:val="24"/>
        </w:rPr>
        <w:t>Βησσαρίωνας Γιωρσπύρος Τοπογράφος Μηχανικός</w:t>
      </w:r>
    </w:p>
    <w:p w:rsidR="007F73C7" w:rsidRDefault="007F73C7" w:rsidP="00D815CA">
      <w:pPr>
        <w:pStyle w:val="a4"/>
        <w:numPr>
          <w:ilvl w:val="0"/>
          <w:numId w:val="4"/>
        </w:numPr>
        <w:tabs>
          <w:tab w:val="left" w:pos="1560"/>
        </w:tabs>
        <w:spacing w:line="276" w:lineRule="auto"/>
        <w:rPr>
          <w:rFonts w:ascii="Calibri" w:hAnsi="Calibri" w:cs="Calibri"/>
          <w:szCs w:val="24"/>
        </w:rPr>
      </w:pPr>
      <w:r>
        <w:rPr>
          <w:rFonts w:ascii="Calibri" w:hAnsi="Calibri" w:cs="Calibri"/>
          <w:szCs w:val="24"/>
        </w:rPr>
        <w:t>Αποστόλης Πιπεράγκας Πολιτικός Μηχανικός Msc</w:t>
      </w:r>
    </w:p>
    <w:p w:rsidR="007F73C7" w:rsidRDefault="007F73C7" w:rsidP="00D815CA">
      <w:pPr>
        <w:pStyle w:val="a4"/>
        <w:numPr>
          <w:ilvl w:val="0"/>
          <w:numId w:val="4"/>
        </w:numPr>
        <w:tabs>
          <w:tab w:val="left" w:pos="1560"/>
        </w:tabs>
        <w:spacing w:line="276" w:lineRule="auto"/>
        <w:rPr>
          <w:rFonts w:ascii="Calibri" w:hAnsi="Calibri" w:cs="Calibri"/>
          <w:szCs w:val="24"/>
        </w:rPr>
      </w:pPr>
      <w:r>
        <w:rPr>
          <w:rFonts w:ascii="Calibri" w:hAnsi="Calibri" w:cs="Calibri"/>
          <w:szCs w:val="24"/>
        </w:rPr>
        <w:t>Ιωάννης Τάσσης</w:t>
      </w:r>
      <w:r w:rsidRPr="00D955C4">
        <w:rPr>
          <w:rFonts w:ascii="Calibri" w:hAnsi="Calibri" w:cs="Calibri"/>
          <w:szCs w:val="24"/>
        </w:rPr>
        <w:t xml:space="preserve"> </w:t>
      </w:r>
      <w:r>
        <w:rPr>
          <w:rFonts w:ascii="Calibri" w:hAnsi="Calibri" w:cs="Calibri"/>
          <w:szCs w:val="24"/>
        </w:rPr>
        <w:t>Πολιτικός Μηχανικός ΤΕ</w:t>
      </w:r>
    </w:p>
    <w:p w:rsidR="003C067B" w:rsidRPr="003C067B" w:rsidRDefault="007F73C7" w:rsidP="00D815CA">
      <w:pPr>
        <w:pStyle w:val="a4"/>
        <w:numPr>
          <w:ilvl w:val="0"/>
          <w:numId w:val="4"/>
        </w:numPr>
        <w:tabs>
          <w:tab w:val="left" w:pos="1560"/>
        </w:tabs>
        <w:spacing w:line="276" w:lineRule="auto"/>
        <w:rPr>
          <w:rFonts w:ascii="Calibri" w:hAnsi="Calibri" w:cs="Calibri"/>
          <w:szCs w:val="24"/>
        </w:rPr>
      </w:pPr>
      <w:r>
        <w:rPr>
          <w:rFonts w:ascii="Calibri" w:hAnsi="Calibri" w:cs="Calibri"/>
          <w:szCs w:val="24"/>
        </w:rPr>
        <w:t>Σωτήρης Σωτηριάδης Πολιτικός Μηχανικός</w:t>
      </w:r>
      <w:bookmarkStart w:id="18" w:name="_Toc495933385"/>
      <w:bookmarkStart w:id="19" w:name="_Toc495933459"/>
      <w:bookmarkStart w:id="20" w:name="_Toc507056413"/>
    </w:p>
    <w:p w:rsidR="003C067B" w:rsidRPr="006B00AE" w:rsidRDefault="003C067B" w:rsidP="000D2F8A">
      <w:pPr>
        <w:pStyle w:val="2"/>
      </w:pPr>
      <w:bookmarkStart w:id="21" w:name="_Toc7082139"/>
      <w:bookmarkStart w:id="22" w:name="_Toc7082396"/>
      <w:bookmarkStart w:id="23" w:name="_Toc7082531"/>
      <w:bookmarkStart w:id="24" w:name="_Toc11928089"/>
      <w:bookmarkEnd w:id="18"/>
      <w:bookmarkEnd w:id="19"/>
      <w:bookmarkEnd w:id="20"/>
      <w:r w:rsidRPr="006B00AE">
        <w:t>Προτεινόμενα Στοιχεία της Μελέτης Σήμανσης</w:t>
      </w:r>
      <w:bookmarkEnd w:id="21"/>
      <w:bookmarkEnd w:id="22"/>
      <w:bookmarkEnd w:id="23"/>
      <w:bookmarkEnd w:id="24"/>
    </w:p>
    <w:p w:rsidR="00864F33" w:rsidRPr="006B00AE" w:rsidRDefault="003C067B" w:rsidP="000D2F8A">
      <w:pPr>
        <w:pStyle w:val="3"/>
      </w:pPr>
      <w:bookmarkStart w:id="25" w:name="_Toc7082140"/>
      <w:bookmarkStart w:id="26" w:name="_Toc7082397"/>
      <w:bookmarkStart w:id="27" w:name="_Toc7082532"/>
      <w:bookmarkStart w:id="28" w:name="_Toc11928090"/>
      <w:r w:rsidRPr="006B00AE">
        <w:t>Περιγραφή Αντικειμένου Κατακόρυφης Σήμανσης</w:t>
      </w:r>
      <w:bookmarkEnd w:id="25"/>
      <w:bookmarkEnd w:id="26"/>
      <w:bookmarkEnd w:id="27"/>
      <w:bookmarkEnd w:id="28"/>
    </w:p>
    <w:p w:rsidR="008A387F" w:rsidRDefault="003C067B" w:rsidP="00B34527">
      <w:r w:rsidRPr="003C067B">
        <w:t>Οι ερ</w:t>
      </w:r>
      <w:r w:rsidR="004B5824">
        <w:t>γασίες που περιλαμβάνονται στη Μελέτη Σήμανσης-Α</w:t>
      </w:r>
      <w:r w:rsidRPr="003C067B">
        <w:t>σφάλισης αφορούν στην επιλογή και τοποθέτηση των στοιχείων σήμανσης και</w:t>
      </w:r>
      <w:r w:rsidR="008A387F">
        <w:t xml:space="preserve"> ασφάλισης στο υπό μελέτη έργο.</w:t>
      </w:r>
    </w:p>
    <w:p w:rsidR="003C067B" w:rsidRPr="003C067B" w:rsidRDefault="003C067B" w:rsidP="00B34527">
      <w:pPr>
        <w:rPr>
          <w:highlight w:val="yellow"/>
        </w:rPr>
      </w:pPr>
      <w:r w:rsidRPr="008A387F">
        <w:lastRenderedPageBreak/>
        <w:t xml:space="preserve">Επισημαίνεται πως </w:t>
      </w:r>
      <w:r w:rsidR="008A387F" w:rsidRPr="008A387F">
        <w:t xml:space="preserve">στην περιοχή των κόμβων υπάρχουν </w:t>
      </w:r>
      <w:r w:rsidRPr="008A387F">
        <w:t xml:space="preserve">εγκατεστημένες πινακίδες </w:t>
      </w:r>
      <w:r w:rsidR="008A387F" w:rsidRPr="008A387F">
        <w:t>σήμανσης και διαφημιστικές. Οι πινακίδες σήμανσης θα απομακρυνθούν και θα αντικατασταθούν σύμφωνα με τα προτεινόμενα στην παρούσα μελέτη. Όσων εκ των διαφημιστικών έχουν εγκατασταθεί με άδεια της Περιφέρειας Ηπείρου, θα πρέπει να επαναξιολογηθεί η θέση εγκατάστασης τους ενώ οι υπόλοιπες θα απομακρυνθούν από την περιοχή του έργου.</w:t>
      </w:r>
      <w:r w:rsidR="008A387F">
        <w:rPr>
          <w:highlight w:val="yellow"/>
        </w:rPr>
        <w:t xml:space="preserve"> </w:t>
      </w:r>
    </w:p>
    <w:p w:rsidR="003C067B" w:rsidRPr="004E20E3" w:rsidRDefault="003C067B" w:rsidP="004E20E3">
      <w:r w:rsidRPr="004E20E3">
        <w:t>Οι βασικές αρχές σχεδιασμού και εγκατάστασης των κυκλοφοριακών πινακίδων και διατάξεων σήμανσης είναι:</w:t>
      </w:r>
    </w:p>
    <w:p w:rsidR="003C067B" w:rsidRPr="00B34527" w:rsidRDefault="003C067B" w:rsidP="0078197C">
      <w:pPr>
        <w:pStyle w:val="a4"/>
        <w:numPr>
          <w:ilvl w:val="0"/>
          <w:numId w:val="45"/>
        </w:numPr>
        <w:rPr>
          <w:rFonts w:ascii="Calibri" w:hAnsi="Calibri"/>
        </w:rPr>
      </w:pPr>
      <w:r w:rsidRPr="003C067B">
        <w:t>Η κατάλληλη εφαρμογή των αναγκαίων κυκλοφοριακών διατάξεων και πινακίδων, ώστε να είναι λογικές, κυκλοφοριακά σκόπιμες και να συμβάλουν θετικά στην οδική ασφάλεια.</w:t>
      </w:r>
    </w:p>
    <w:p w:rsidR="003C067B" w:rsidRPr="00B34527" w:rsidRDefault="003C067B" w:rsidP="0078197C">
      <w:pPr>
        <w:pStyle w:val="a4"/>
        <w:numPr>
          <w:ilvl w:val="0"/>
          <w:numId w:val="45"/>
        </w:numPr>
        <w:rPr>
          <w:rFonts w:ascii="Calibri" w:hAnsi="Calibri"/>
        </w:rPr>
      </w:pPr>
      <w:r w:rsidRPr="003C067B">
        <w:t>Τυποποίηση διατάξεων σήμανσης. Οι υφιστάμενες κυκλοφοριακές πινακίδες και διατάξεις πρέπει να έχουν επιλεγεί με ιδιαίτερη επιμέλεια και καθορισθεί σε συμφωνία με αντίστοιχες διεθνείς συμφωνίες και τεχνικές προδιαγραφές.</w:t>
      </w:r>
    </w:p>
    <w:p w:rsidR="003C067B" w:rsidRPr="00B34527" w:rsidRDefault="003C067B" w:rsidP="0078197C">
      <w:pPr>
        <w:pStyle w:val="a4"/>
        <w:numPr>
          <w:ilvl w:val="0"/>
          <w:numId w:val="45"/>
        </w:numPr>
        <w:rPr>
          <w:rFonts w:ascii="Calibri" w:hAnsi="Calibri"/>
        </w:rPr>
      </w:pPr>
      <w:r w:rsidRPr="003C067B">
        <w:t>Η εγκατάσταση και συντήρηση των κυκλοφοριακών πινακίδων και διατάξεων πρέπει να γίνεται με τέτοιο τρόπο, ώστε να μεταφέρουν έγκαιρα κι αποτελεσματικά το σχετικό μήνυμα τους στους επιμέρους διακινούμενους (οδηγούς και πεζούς) στο συγκεκριμένο οδικό δίκτυο.</w:t>
      </w:r>
    </w:p>
    <w:p w:rsidR="003C067B" w:rsidRPr="00B34527" w:rsidRDefault="003C067B" w:rsidP="0078197C">
      <w:pPr>
        <w:pStyle w:val="a4"/>
        <w:numPr>
          <w:ilvl w:val="0"/>
          <w:numId w:val="45"/>
        </w:numPr>
        <w:rPr>
          <w:rFonts w:ascii="Calibri" w:hAnsi="Calibri"/>
        </w:rPr>
      </w:pPr>
      <w:r w:rsidRPr="003C067B">
        <w:t xml:space="preserve">Τη σήμανση πρέπει να διέπει η λιτότητα, ήτοι να πραγματοποιείται </w:t>
      </w:r>
      <w:r w:rsidRPr="00B34527">
        <w:rPr>
          <w:b/>
          <w:bCs/>
        </w:rPr>
        <w:t xml:space="preserve">μόνο </w:t>
      </w:r>
      <w:r w:rsidRPr="003C067B">
        <w:t xml:space="preserve">εφόσον τούτο </w:t>
      </w:r>
      <w:r w:rsidRPr="00B34527">
        <w:rPr>
          <w:b/>
          <w:bCs/>
        </w:rPr>
        <w:t xml:space="preserve">είναι επιβεβλημένο </w:t>
      </w:r>
      <w:r w:rsidRPr="003C067B">
        <w:t>για τη διευκόλυνση και ασφάλεια της οδικής κυκλοφορίας.</w:t>
      </w:r>
    </w:p>
    <w:p w:rsidR="000B6600" w:rsidRPr="00B34527" w:rsidRDefault="003C067B" w:rsidP="0078197C">
      <w:pPr>
        <w:pStyle w:val="a4"/>
        <w:numPr>
          <w:ilvl w:val="0"/>
          <w:numId w:val="45"/>
        </w:numPr>
        <w:rPr>
          <w:rFonts w:ascii="Calibri" w:hAnsi="Calibri"/>
        </w:rPr>
      </w:pPr>
      <w:r w:rsidRPr="003C067B">
        <w:t>Η αξιολόγηση της αποτελεσματικότητας και η βελτίωση των επιθυμητών μηνυμάτων προς τους χρήστες.</w:t>
      </w:r>
    </w:p>
    <w:p w:rsidR="00F516F1" w:rsidRDefault="003C067B" w:rsidP="000D2F8A">
      <w:pPr>
        <w:pStyle w:val="4"/>
      </w:pPr>
      <w:r>
        <w:t>Πινακίδες Σταθερού Περιεχομένου</w:t>
      </w:r>
    </w:p>
    <w:p w:rsidR="007B37BF" w:rsidRPr="000D2F8A" w:rsidRDefault="00F46C97" w:rsidP="000D2F8A">
      <w:pPr>
        <w:rPr>
          <w:rStyle w:val="af"/>
        </w:rPr>
      </w:pPr>
      <w:r w:rsidRPr="000D2F8A">
        <w:rPr>
          <w:rStyle w:val="af"/>
        </w:rPr>
        <w:t>α) Αν</w:t>
      </w:r>
      <w:r w:rsidR="005B589A" w:rsidRPr="000D2F8A">
        <w:rPr>
          <w:rStyle w:val="af"/>
        </w:rPr>
        <w:t>αγγελίας κινδύνου (K</w:t>
      </w:r>
      <w:r w:rsidR="004A48E9" w:rsidRPr="000D2F8A">
        <w:rPr>
          <w:rStyle w:val="af"/>
        </w:rPr>
        <w:t>)</w:t>
      </w:r>
    </w:p>
    <w:p w:rsidR="005B589A" w:rsidRDefault="005B589A" w:rsidP="00B34527">
      <w:r w:rsidRPr="006853A3">
        <w:t>Οι πινακίδες αναγγελίας κινδύνου (Κ-1 μέχρι Κ-41) τοποθετούνται για να εφιστούν την προσοχή αυτών που χρησιμοποιούν τις οδούς για τους κινδύνους που υπάρχουν στην οδό προς την κατεύθυνση της κίνησής τους, ώστε να λαμβάνουν έγκαιρα τα κατάλληλα μέτρα και, σε περίπτωση ανάγκης, να μειώνουν την ταχύτητα πορείας τους για να τους αποφεύγουν</w:t>
      </w:r>
      <w:r w:rsidRPr="005B589A">
        <w:t>.</w:t>
      </w:r>
    </w:p>
    <w:p w:rsidR="005B589A" w:rsidRPr="005B589A" w:rsidRDefault="0078197C" w:rsidP="0078197C">
      <w:pPr>
        <w:pStyle w:val="a4"/>
        <w:numPr>
          <w:ilvl w:val="0"/>
          <w:numId w:val="46"/>
        </w:numPr>
      </w:pPr>
      <w:r>
        <w:t>Επικίνδυνων θέσεων</w:t>
      </w:r>
    </w:p>
    <w:p w:rsidR="005B589A" w:rsidRPr="005B589A" w:rsidRDefault="0078197C" w:rsidP="0078197C">
      <w:pPr>
        <w:pStyle w:val="a4"/>
        <w:numPr>
          <w:ilvl w:val="0"/>
          <w:numId w:val="46"/>
        </w:numPr>
      </w:pPr>
      <w:r>
        <w:t>Προσβάσεων οδικών κόμβων</w:t>
      </w:r>
    </w:p>
    <w:p w:rsidR="00B83FFC" w:rsidRDefault="005B589A" w:rsidP="0078197C">
      <w:pPr>
        <w:pStyle w:val="a4"/>
        <w:numPr>
          <w:ilvl w:val="0"/>
          <w:numId w:val="46"/>
        </w:numPr>
      </w:pPr>
      <w:r w:rsidRPr="005B589A">
        <w:lastRenderedPageBreak/>
        <w:t>Προσβάσεων ισόπεδων σιδηροδρομικών δια</w:t>
      </w:r>
      <w:r w:rsidR="0078197C">
        <w:t>βάσεων ή διαβάσεων τροχιοδρόμου</w:t>
      </w:r>
    </w:p>
    <w:p w:rsidR="007B37BF" w:rsidRPr="000D2F8A" w:rsidRDefault="005B589A" w:rsidP="000D2F8A">
      <w:pPr>
        <w:rPr>
          <w:rStyle w:val="af"/>
        </w:rPr>
      </w:pPr>
      <w:r w:rsidRPr="000D2F8A">
        <w:rPr>
          <w:rStyle w:val="af"/>
        </w:rPr>
        <w:t>β) Ρυθμιστικές της κυκλοφορίας (P</w:t>
      </w:r>
      <w:r w:rsidR="004A48E9" w:rsidRPr="000D2F8A">
        <w:rPr>
          <w:rStyle w:val="af"/>
        </w:rPr>
        <w:t>)</w:t>
      </w:r>
    </w:p>
    <w:p w:rsidR="005B589A" w:rsidRPr="006853A3" w:rsidRDefault="005B589A" w:rsidP="00B34527">
      <w:r w:rsidRPr="006853A3">
        <w:t xml:space="preserve">Οι ρυθμιστικές της κυκλοφορίας πινακίδες (P-1 μέχρι P-77) </w:t>
      </w:r>
      <w:r>
        <w:t>τοποθετούνται</w:t>
      </w:r>
      <w:r w:rsidRPr="006853A3">
        <w:t xml:space="preserve"> για να </w:t>
      </w:r>
      <w:r>
        <w:t>πληροφορούν</w:t>
      </w:r>
      <w:r w:rsidRPr="006853A3">
        <w:t xml:space="preserve"> </w:t>
      </w:r>
      <w:r>
        <w:t>αυτούς</w:t>
      </w:r>
      <w:r w:rsidRPr="006853A3">
        <w:t xml:space="preserve"> </w:t>
      </w:r>
      <w:r>
        <w:t>που</w:t>
      </w:r>
      <w:r w:rsidRPr="006853A3">
        <w:t xml:space="preserve"> </w:t>
      </w:r>
      <w:r>
        <w:t>χρησιμοποιούν</w:t>
      </w:r>
      <w:r w:rsidRPr="006853A3">
        <w:t xml:space="preserve"> τις </w:t>
      </w:r>
      <w:r>
        <w:t>οδούς</w:t>
      </w:r>
      <w:r w:rsidRPr="006853A3">
        <w:t xml:space="preserve"> για τις ειδικές υποχρεώσεις, </w:t>
      </w:r>
      <w:r>
        <w:t>περιορισμούς</w:t>
      </w:r>
      <w:r w:rsidRPr="006853A3">
        <w:t xml:space="preserve"> ή </w:t>
      </w:r>
      <w:r>
        <w:t>απαγορεύσεις</w:t>
      </w:r>
      <w:r w:rsidRPr="006853A3">
        <w:t xml:space="preserve">, </w:t>
      </w:r>
      <w:r>
        <w:t>προς</w:t>
      </w:r>
      <w:r w:rsidRPr="006853A3">
        <w:t xml:space="preserve"> τις </w:t>
      </w:r>
      <w:r>
        <w:t>οποίες</w:t>
      </w:r>
      <w:r w:rsidRPr="006853A3">
        <w:t xml:space="preserve"> πρέπει αυτοί να </w:t>
      </w:r>
      <w:r>
        <w:t>συμμορφώνονται</w:t>
      </w:r>
      <w:r w:rsidRPr="006853A3">
        <w:t>.</w:t>
      </w:r>
    </w:p>
    <w:p w:rsidR="005B589A" w:rsidRPr="005B589A" w:rsidRDefault="0078197C" w:rsidP="0078197C">
      <w:pPr>
        <w:pStyle w:val="a4"/>
        <w:numPr>
          <w:ilvl w:val="0"/>
          <w:numId w:val="47"/>
        </w:numPr>
      </w:pPr>
      <w:r>
        <w:t>Προτεραιότητας</w:t>
      </w:r>
    </w:p>
    <w:p w:rsidR="005B589A" w:rsidRPr="005B589A" w:rsidRDefault="0078197C" w:rsidP="0078197C">
      <w:pPr>
        <w:pStyle w:val="a4"/>
        <w:numPr>
          <w:ilvl w:val="0"/>
          <w:numId w:val="47"/>
        </w:numPr>
      </w:pPr>
      <w:r>
        <w:t>Απαγορεύσεων ή περιορισμών</w:t>
      </w:r>
    </w:p>
    <w:p w:rsidR="007B37BF" w:rsidRDefault="0078197C" w:rsidP="0078197C">
      <w:pPr>
        <w:pStyle w:val="a4"/>
        <w:numPr>
          <w:ilvl w:val="0"/>
          <w:numId w:val="47"/>
        </w:numPr>
      </w:pPr>
      <w:r>
        <w:t>Υποχρεώσεων</w:t>
      </w:r>
    </w:p>
    <w:p w:rsidR="008E2055" w:rsidRPr="000D2F8A" w:rsidRDefault="004A48E9" w:rsidP="000D2F8A">
      <w:pPr>
        <w:rPr>
          <w:rStyle w:val="af"/>
        </w:rPr>
      </w:pPr>
      <w:r w:rsidRPr="000D2F8A">
        <w:rPr>
          <w:rStyle w:val="af"/>
        </w:rPr>
        <w:t>γ) Πρόσθετες (Πρ)</w:t>
      </w:r>
    </w:p>
    <w:p w:rsidR="008E2055" w:rsidRDefault="008E2055" w:rsidP="008E2055">
      <w:r w:rsidRPr="006853A3">
        <w:t xml:space="preserve">Οι πρόσθετες </w:t>
      </w:r>
      <w:r>
        <w:t>πι</w:t>
      </w:r>
      <w:r w:rsidRPr="006853A3">
        <w:t>νακίδες (Πρ-1 μέχρι Πρ-18β) τοπ</w:t>
      </w:r>
      <w:r>
        <w:t>ο</w:t>
      </w:r>
      <w:r w:rsidRPr="006853A3">
        <w:t xml:space="preserve">θετούνται σε συνδυασμό πάντοτε με άλλες (κύριες) </w:t>
      </w:r>
      <w:r>
        <w:t>πι</w:t>
      </w:r>
      <w:r w:rsidRPr="006853A3">
        <w:t xml:space="preserve">νακίδες σήμανσης για να δηλώνουν απόσταση, μήκος και λοιπά διευκρινιστικά στοιχεία ισχύος των κυρίων </w:t>
      </w:r>
      <w:r>
        <w:t>πι</w:t>
      </w:r>
      <w:r w:rsidRPr="006853A3">
        <w:t>νακίδων.</w:t>
      </w:r>
    </w:p>
    <w:p w:rsidR="0078197C" w:rsidRDefault="0078197C" w:rsidP="0078197C">
      <w:r>
        <w:t xml:space="preserve">Οι </w:t>
      </w:r>
      <w:r w:rsidRPr="00CF071F">
        <w:rPr>
          <w:b/>
        </w:rPr>
        <w:t>Πινακίδες Σταθερού Περιεχομένου</w:t>
      </w:r>
      <w:r>
        <w:t xml:space="preserve"> που θα τοποθετηθούν στο έργο είναι οι εξής:</w:t>
      </w:r>
    </w:p>
    <w:p w:rsidR="0078197C" w:rsidRPr="007B37BF" w:rsidRDefault="0078197C" w:rsidP="008E2055">
      <w:r w:rsidRPr="0078197C">
        <w:rPr>
          <w:rStyle w:val="af"/>
        </w:rPr>
        <w:t>Κ-30, Ρ-1, Ρ-2, Ρ-4, Ρ-30, Ρ-32, Ρ-48, Ρ-52δ, Ρ-53, Πρ-1</w:t>
      </w:r>
    </w:p>
    <w:p w:rsidR="005B589A" w:rsidRPr="005B589A" w:rsidRDefault="005B589A" w:rsidP="000D2F8A">
      <w:pPr>
        <w:pStyle w:val="4"/>
      </w:pPr>
      <w:r>
        <w:t>Πληροφοριακές Πινακίδες</w:t>
      </w:r>
    </w:p>
    <w:p w:rsidR="007B37BF" w:rsidRPr="000D2F8A" w:rsidRDefault="005B589A" w:rsidP="000D2F8A">
      <w:pPr>
        <w:rPr>
          <w:rStyle w:val="af"/>
        </w:rPr>
      </w:pPr>
      <w:r w:rsidRPr="000D2F8A">
        <w:rPr>
          <w:rStyle w:val="af"/>
        </w:rPr>
        <w:t>α</w:t>
      </w:r>
      <w:r w:rsidR="004A48E9" w:rsidRPr="000D2F8A">
        <w:rPr>
          <w:rStyle w:val="af"/>
        </w:rPr>
        <w:t>) Πληροφοριακές (Π)</w:t>
      </w:r>
    </w:p>
    <w:p w:rsidR="007B37BF" w:rsidRDefault="00507394" w:rsidP="00F46C97">
      <w:r w:rsidRPr="006853A3">
        <w:t>Οι</w:t>
      </w:r>
      <w:r w:rsidR="003C067B" w:rsidRPr="006853A3">
        <w:t xml:space="preserve"> </w:t>
      </w:r>
      <w:r w:rsidR="003C067B">
        <w:t>πληροφοριακές</w:t>
      </w:r>
      <w:r w:rsidR="003C067B" w:rsidRPr="006853A3">
        <w:t xml:space="preserve"> πινακίδες (Π-1 μέχρι Π-95) </w:t>
      </w:r>
      <w:r w:rsidR="003C067B">
        <w:t>τοποθετούνται</w:t>
      </w:r>
      <w:r w:rsidR="003C067B" w:rsidRPr="006853A3">
        <w:t xml:space="preserve"> για την </w:t>
      </w:r>
      <w:r w:rsidR="003C067B">
        <w:t>παροχή</w:t>
      </w:r>
      <w:r w:rsidR="003C067B" w:rsidRPr="006853A3">
        <w:t xml:space="preserve"> </w:t>
      </w:r>
      <w:r w:rsidR="003C067B">
        <w:t>πληροφοριών</w:t>
      </w:r>
      <w:r w:rsidR="003C067B" w:rsidRPr="006853A3">
        <w:t xml:space="preserve"> σχετικά με τις </w:t>
      </w:r>
      <w:r w:rsidR="003C067B">
        <w:t>οδούς</w:t>
      </w:r>
      <w:r w:rsidR="003C067B" w:rsidRPr="006853A3">
        <w:t xml:space="preserve">, για τη διευκόλυνση των χρηστών των </w:t>
      </w:r>
      <w:r w:rsidR="003C067B">
        <w:t>οδών</w:t>
      </w:r>
      <w:r w:rsidR="003C067B" w:rsidRPr="006853A3">
        <w:t xml:space="preserve"> (κατευθύνσεις, αρίθμηση, χιλιομέτρηση, τοπωνυμίες, εγκαταστάσεις κ.λπ.).</w:t>
      </w:r>
    </w:p>
    <w:p w:rsidR="003C067B" w:rsidRPr="006853A3" w:rsidRDefault="0078197C" w:rsidP="0078197C">
      <w:pPr>
        <w:pStyle w:val="a4"/>
        <w:numPr>
          <w:ilvl w:val="0"/>
          <w:numId w:val="48"/>
        </w:numPr>
      </w:pPr>
      <w:r>
        <w:t>Προειδοποιήσεως κατευθύνσεων</w:t>
      </w:r>
    </w:p>
    <w:p w:rsidR="003C067B" w:rsidRPr="006853A3" w:rsidRDefault="0078197C" w:rsidP="0078197C">
      <w:pPr>
        <w:pStyle w:val="a4"/>
        <w:numPr>
          <w:ilvl w:val="0"/>
          <w:numId w:val="48"/>
        </w:numPr>
      </w:pPr>
      <w:r>
        <w:t>Κατευθύνσεων</w:t>
      </w:r>
    </w:p>
    <w:p w:rsidR="003C067B" w:rsidRPr="006853A3" w:rsidRDefault="003C067B" w:rsidP="0078197C">
      <w:pPr>
        <w:pStyle w:val="a4"/>
        <w:numPr>
          <w:ilvl w:val="0"/>
          <w:numId w:val="48"/>
        </w:numPr>
      </w:pPr>
      <w:r w:rsidRPr="006853A3">
        <w:t>Αρι</w:t>
      </w:r>
      <w:r w:rsidR="0078197C">
        <w:t>θμήσεις οδών και χιλιομετρήσεων</w:t>
      </w:r>
    </w:p>
    <w:p w:rsidR="003C067B" w:rsidRPr="006853A3" w:rsidRDefault="003C067B" w:rsidP="0078197C">
      <w:pPr>
        <w:pStyle w:val="a4"/>
        <w:numPr>
          <w:ilvl w:val="0"/>
          <w:numId w:val="48"/>
        </w:numPr>
      </w:pPr>
      <w:r w:rsidRPr="006853A3">
        <w:t>Τοπωνυμιών</w:t>
      </w:r>
    </w:p>
    <w:p w:rsidR="003C067B" w:rsidRDefault="0078197C" w:rsidP="0078197C">
      <w:pPr>
        <w:pStyle w:val="a4"/>
        <w:numPr>
          <w:ilvl w:val="0"/>
          <w:numId w:val="48"/>
        </w:numPr>
      </w:pPr>
      <w:r>
        <w:t>Επιβεβαιώσεων</w:t>
      </w:r>
    </w:p>
    <w:p w:rsidR="003C067B" w:rsidRPr="006853A3" w:rsidRDefault="003C067B" w:rsidP="0078197C">
      <w:pPr>
        <w:pStyle w:val="a4"/>
        <w:numPr>
          <w:ilvl w:val="0"/>
          <w:numId w:val="48"/>
        </w:numPr>
      </w:pPr>
      <w:r w:rsidRPr="006853A3">
        <w:t>Χρήσιμων πληροφ</w:t>
      </w:r>
      <w:r w:rsidR="0078197C">
        <w:t>οριών για τους οδηγούς οχημάτων</w:t>
      </w:r>
    </w:p>
    <w:p w:rsidR="003C067B" w:rsidRDefault="0078197C" w:rsidP="0078197C">
      <w:pPr>
        <w:pStyle w:val="a4"/>
        <w:numPr>
          <w:ilvl w:val="0"/>
          <w:numId w:val="48"/>
        </w:numPr>
      </w:pPr>
      <w:r>
        <w:t>Εγκαταστάσεων</w:t>
      </w:r>
    </w:p>
    <w:p w:rsidR="00411D07" w:rsidRDefault="00411D07" w:rsidP="00FA553E">
      <w:r>
        <w:t>Για τις ανάγκες του Έργου, τοποθετούνται οι παρακάτω πινακίδες, όπως φαίνεται και στην Οριζοντιογραφία της Μελέτης Σήμανσης-Ασφάλισης.</w:t>
      </w:r>
    </w:p>
    <w:p w:rsidR="0078197C" w:rsidRDefault="0078197C" w:rsidP="0078197C">
      <w:r>
        <w:t xml:space="preserve">Οι </w:t>
      </w:r>
      <w:r w:rsidRPr="003349F9">
        <w:rPr>
          <w:b/>
        </w:rPr>
        <w:t>Πληροφοριακές</w:t>
      </w:r>
      <w:r>
        <w:t xml:space="preserve"> </w:t>
      </w:r>
      <w:r>
        <w:rPr>
          <w:b/>
        </w:rPr>
        <w:t xml:space="preserve">Πινακίδες </w:t>
      </w:r>
      <w:r>
        <w:t>που θα τοποθετηθούν στο έργο είναι οι εξής:</w:t>
      </w:r>
    </w:p>
    <w:p w:rsidR="00411D07" w:rsidRPr="0078197C" w:rsidRDefault="00411D07" w:rsidP="00FA553E">
      <w:pPr>
        <w:rPr>
          <w:rStyle w:val="af"/>
        </w:rPr>
      </w:pPr>
      <w:r w:rsidRPr="0078197C">
        <w:rPr>
          <w:rStyle w:val="af"/>
        </w:rPr>
        <w:t>Π-1, Π-8β, Π-74, Π-77, Π-79</w:t>
      </w:r>
    </w:p>
    <w:p w:rsidR="00BC69DA" w:rsidRPr="006B00AE" w:rsidRDefault="00BC69DA" w:rsidP="000D2F8A">
      <w:pPr>
        <w:pStyle w:val="4"/>
      </w:pPr>
      <w:bookmarkStart w:id="29" w:name="_Toc507056418"/>
      <w:r w:rsidRPr="006B00AE">
        <w:lastRenderedPageBreak/>
        <w:t xml:space="preserve">Χρώματα </w:t>
      </w:r>
      <w:r w:rsidR="0078197C" w:rsidRPr="006B00AE">
        <w:t xml:space="preserve">Μέγεθος </w:t>
      </w:r>
      <w:r w:rsidRPr="006B00AE">
        <w:t xml:space="preserve">και </w:t>
      </w:r>
      <w:r w:rsidR="00AA554F" w:rsidRPr="006B00AE">
        <w:t>Α</w:t>
      </w:r>
      <w:r w:rsidRPr="006B00AE">
        <w:t>ντανακλαστικότητα Πινακίδων</w:t>
      </w:r>
      <w:bookmarkEnd w:id="29"/>
    </w:p>
    <w:p w:rsidR="00CE6511" w:rsidRPr="0078197C" w:rsidRDefault="000D2F8A" w:rsidP="0078197C">
      <w:pPr>
        <w:pStyle w:val="5"/>
        <w:rPr>
          <w:rStyle w:val="af"/>
          <w:b w:val="0"/>
        </w:rPr>
      </w:pPr>
      <w:r w:rsidRPr="0078197C">
        <w:rPr>
          <w:rStyle w:val="af"/>
          <w:b w:val="0"/>
        </w:rPr>
        <w:t>Χρώματα</w:t>
      </w:r>
    </w:p>
    <w:p w:rsidR="008E2055" w:rsidRPr="00CE6511" w:rsidRDefault="008E2055" w:rsidP="00823177">
      <w:r w:rsidRPr="00CE6511">
        <w:t xml:space="preserve">Για τα χρώματα των Πινακίδων Σταθερού Περιεχομένου, εφαρμόζονται τα πρότυπα του </w:t>
      </w:r>
      <w:r w:rsidR="002D7388" w:rsidRPr="00CE6511">
        <w:rPr>
          <w:rFonts w:cstheme="minorHAnsi"/>
        </w:rPr>
        <w:t>ΚΟΚ (ΦΕΚ 57Α/23-3-1999).</w:t>
      </w:r>
    </w:p>
    <w:p w:rsidR="00072F51" w:rsidRPr="009E2E89" w:rsidRDefault="00072F51" w:rsidP="00072F51">
      <w:r>
        <w:t>Για τα χρώματα των γενικών υποβάθρων, των ένθετων υποβάθρων και χαρακτήρων των Πληροφοριακών Πινακίδων εφαρμόζονται τα οριζόμενα στις ΟΜΟΕ – ΚΣΟ (Παράγραφος 6.2).</w:t>
      </w:r>
    </w:p>
    <w:p w:rsidR="00072F51" w:rsidRDefault="00072F51" w:rsidP="00072F51">
      <w:r w:rsidRPr="00072F51">
        <w:t>Σύμφωνα με τα παραπάνω προκύπτει πως το χρώμα του γενικού υποβάθρου θα είναι μπλε, τ</w:t>
      </w:r>
      <w:r w:rsidRPr="00072F51">
        <w:rPr>
          <w:lang w:val="en-US"/>
        </w:rPr>
        <w:t>o</w:t>
      </w:r>
      <w:r w:rsidRPr="00072F51">
        <w:t xml:space="preserve"> χρώμα των χαρακτήρων θα είναι κίτρινο για τους ελληνικούς χαρακτήρες και λευκό για τους λατινικούς ενώ δεν υπάρχουν ένθετα υπόβαθρα.</w:t>
      </w:r>
    </w:p>
    <w:p w:rsidR="0078197C" w:rsidRPr="006B00AE" w:rsidRDefault="0078197C" w:rsidP="0078197C">
      <w:pPr>
        <w:pStyle w:val="5"/>
      </w:pPr>
      <w:r w:rsidRPr="006B00AE">
        <w:t>Μέγεθος</w:t>
      </w:r>
    </w:p>
    <w:p w:rsidR="0078197C" w:rsidRPr="00FC3B8C" w:rsidRDefault="0078197C" w:rsidP="0078197C">
      <w:r>
        <w:t>Το μέγεθος των Π</w:t>
      </w:r>
      <w:r w:rsidRPr="00FC3B8C">
        <w:t>ινακίδων</w:t>
      </w:r>
      <w:r>
        <w:t xml:space="preserve"> Σταθερού Περιεχομένου</w:t>
      </w:r>
      <w:r w:rsidRPr="00FC3B8C">
        <w:t xml:space="preserve"> προκύπτει από τις ΟΜΟΕ – ΚΣΟ (πίνακας 2.1 Παράρτημα Ε)</w:t>
      </w:r>
      <w:r>
        <w:t>.</w:t>
      </w:r>
    </w:p>
    <w:p w:rsidR="0078197C" w:rsidRPr="00FC3B8C" w:rsidRDefault="0078197C" w:rsidP="0078197C">
      <w:pPr>
        <w:ind w:firstLine="0"/>
      </w:pPr>
      <w:r w:rsidRPr="00FC3B8C">
        <w:t xml:space="preserve">Σύμφωνα </w:t>
      </w:r>
      <w:r>
        <w:t xml:space="preserve">και </w:t>
      </w:r>
      <w:r w:rsidRPr="00FC3B8C">
        <w:t>με τα παραπάνω ισχύουν οι ακόλουθοι πίνακες:</w:t>
      </w:r>
    </w:p>
    <w:tbl>
      <w:tblPr>
        <w:tblStyle w:val="4-5"/>
        <w:tblW w:w="9498" w:type="dxa"/>
        <w:tblLook w:val="04A0" w:firstRow="1" w:lastRow="0" w:firstColumn="1" w:lastColumn="0" w:noHBand="0" w:noVBand="1"/>
      </w:tblPr>
      <w:tblGrid>
        <w:gridCol w:w="2127"/>
        <w:gridCol w:w="4677"/>
        <w:gridCol w:w="2694"/>
      </w:tblGrid>
      <w:tr w:rsidR="0078197C" w:rsidRPr="00FC3B8C" w:rsidTr="007819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rsidR="0078197C" w:rsidRPr="00FC3B8C" w:rsidRDefault="0078197C" w:rsidP="0078197C">
            <w:pPr>
              <w:ind w:firstLine="0"/>
              <w:jc w:val="center"/>
            </w:pPr>
            <w:r w:rsidRPr="00FC3B8C">
              <w:br w:type="page"/>
              <w:t>Μέγεθος Πινακίδων</w:t>
            </w:r>
          </w:p>
        </w:tc>
        <w:tc>
          <w:tcPr>
            <w:tcW w:w="4677" w:type="dxa"/>
          </w:tcPr>
          <w:p w:rsidR="0078197C" w:rsidRPr="00FC3B8C" w:rsidRDefault="0078197C" w:rsidP="0078197C">
            <w:pPr>
              <w:ind w:firstLine="0"/>
              <w:jc w:val="center"/>
              <w:cnfStyle w:val="100000000000" w:firstRow="1" w:lastRow="0" w:firstColumn="0" w:lastColumn="0" w:oddVBand="0" w:evenVBand="0" w:oddHBand="0" w:evenHBand="0" w:firstRowFirstColumn="0" w:firstRowLastColumn="0" w:lastRowFirstColumn="0" w:lastRowLastColumn="0"/>
              <w:rPr>
                <w:b w:val="0"/>
              </w:rPr>
            </w:pPr>
            <w:r w:rsidRPr="00FC3B8C">
              <w:t>Υπεραστικό δίκτυο</w:t>
            </w:r>
          </w:p>
        </w:tc>
        <w:tc>
          <w:tcPr>
            <w:tcW w:w="2694" w:type="dxa"/>
          </w:tcPr>
          <w:p w:rsidR="0078197C" w:rsidRPr="00FC3B8C" w:rsidRDefault="0078197C" w:rsidP="0078197C">
            <w:pPr>
              <w:ind w:firstLine="0"/>
              <w:jc w:val="center"/>
              <w:cnfStyle w:val="100000000000" w:firstRow="1" w:lastRow="0" w:firstColumn="0" w:lastColumn="0" w:oddVBand="0" w:evenVBand="0" w:oddHBand="0" w:evenHBand="0" w:firstRowFirstColumn="0" w:firstRowLastColumn="0" w:lastRowFirstColumn="0" w:lastRowLastColumn="0"/>
              <w:rPr>
                <w:b w:val="0"/>
              </w:rPr>
            </w:pPr>
            <w:r w:rsidRPr="00FC3B8C">
              <w:t>Αστικό δίκτυο</w:t>
            </w:r>
          </w:p>
        </w:tc>
      </w:tr>
      <w:tr w:rsidR="0078197C" w:rsidRPr="00FC3B8C" w:rsidTr="0078197C">
        <w:trPr>
          <w:cnfStyle w:val="000000100000" w:firstRow="0" w:lastRow="0" w:firstColumn="0" w:lastColumn="0" w:oddVBand="0" w:evenVBand="0" w:oddHBand="1"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2127" w:type="dxa"/>
          </w:tcPr>
          <w:p w:rsidR="0078197C" w:rsidRDefault="0078197C" w:rsidP="0078197C">
            <w:pPr>
              <w:ind w:firstLine="0"/>
              <w:jc w:val="center"/>
            </w:pPr>
            <w:r w:rsidRPr="00FC3B8C">
              <w:t>Μεγάλο</w:t>
            </w:r>
          </w:p>
          <w:p w:rsidR="0078197C" w:rsidRPr="00FC3B8C" w:rsidRDefault="0078197C" w:rsidP="0078197C">
            <w:pPr>
              <w:ind w:firstLine="0"/>
              <w:jc w:val="center"/>
            </w:pPr>
            <w:r>
              <w:t>(70%)</w:t>
            </w:r>
          </w:p>
        </w:tc>
        <w:tc>
          <w:tcPr>
            <w:tcW w:w="4677" w:type="dxa"/>
          </w:tcPr>
          <w:p w:rsidR="0078197C" w:rsidRPr="00FC3B8C"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FC3B8C">
              <w:t>Στους Αυτοκινητόδρομους (νέες Εθνικές οδούς)</w:t>
            </w:r>
          </w:p>
        </w:tc>
        <w:tc>
          <w:tcPr>
            <w:tcW w:w="2694" w:type="dxa"/>
          </w:tcPr>
          <w:p w:rsidR="0078197C" w:rsidRPr="00FC3B8C"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FC3B8C">
              <w:t>Στους αυτοκινητόδρομους &amp; ελεύθερες λεωφόρους</w:t>
            </w:r>
          </w:p>
        </w:tc>
      </w:tr>
      <w:tr w:rsidR="0078197C" w:rsidRPr="00FC3B8C" w:rsidTr="007819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shd w:val="clear" w:color="auto" w:fill="DEEAF6" w:themeFill="accent1" w:themeFillTint="33"/>
          </w:tcPr>
          <w:p w:rsidR="0078197C" w:rsidRDefault="0078197C" w:rsidP="0078197C">
            <w:pPr>
              <w:ind w:firstLine="0"/>
              <w:jc w:val="center"/>
            </w:pPr>
            <w:r w:rsidRPr="00FC3B8C">
              <w:t>Μεσαίο</w:t>
            </w:r>
          </w:p>
          <w:p w:rsidR="0078197C" w:rsidRPr="00FC3B8C" w:rsidRDefault="0078197C" w:rsidP="0078197C">
            <w:pPr>
              <w:ind w:firstLine="0"/>
              <w:jc w:val="center"/>
            </w:pPr>
            <w:r>
              <w:t>(100%)</w:t>
            </w:r>
          </w:p>
        </w:tc>
        <w:tc>
          <w:tcPr>
            <w:tcW w:w="4677" w:type="dxa"/>
          </w:tcPr>
          <w:p w:rsidR="0078197C" w:rsidRPr="00FC3B8C"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FC3B8C">
              <w:t>Σε οδούς κατηγορίας Γ,Δ,Ε (λοιπές Εθνικές και βασικές Επαρχιακές οδούς)</w:t>
            </w:r>
          </w:p>
        </w:tc>
        <w:tc>
          <w:tcPr>
            <w:tcW w:w="2694" w:type="dxa"/>
          </w:tcPr>
          <w:p w:rsidR="0078197C" w:rsidRPr="00FC3B8C"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FC3B8C">
              <w:t>Σε πρωτεύουσες αρτηρίες</w:t>
            </w:r>
          </w:p>
        </w:tc>
      </w:tr>
      <w:tr w:rsidR="0078197C" w:rsidRPr="00FC3B8C" w:rsidTr="0078197C">
        <w:trPr>
          <w:cnfStyle w:val="000000100000" w:firstRow="0" w:lastRow="0" w:firstColumn="0" w:lastColumn="0" w:oddVBand="0" w:evenVBand="0" w:oddHBand="1" w:evenHBand="0" w:firstRowFirstColumn="0" w:firstRowLastColumn="0" w:lastRowFirstColumn="0" w:lastRowLastColumn="0"/>
          <w:trHeight w:val="888"/>
        </w:trPr>
        <w:tc>
          <w:tcPr>
            <w:cnfStyle w:val="001000000000" w:firstRow="0" w:lastRow="0" w:firstColumn="1" w:lastColumn="0" w:oddVBand="0" w:evenVBand="0" w:oddHBand="0" w:evenHBand="0" w:firstRowFirstColumn="0" w:firstRowLastColumn="0" w:lastRowFirstColumn="0" w:lastRowLastColumn="0"/>
            <w:tcW w:w="2127" w:type="dxa"/>
          </w:tcPr>
          <w:p w:rsidR="0078197C" w:rsidRDefault="0078197C" w:rsidP="0078197C">
            <w:pPr>
              <w:ind w:firstLine="0"/>
              <w:jc w:val="center"/>
            </w:pPr>
            <w:r w:rsidRPr="00FC3B8C">
              <w:t>Μικρό</w:t>
            </w:r>
          </w:p>
          <w:p w:rsidR="0078197C" w:rsidRPr="00FC3B8C" w:rsidRDefault="0078197C" w:rsidP="0078197C">
            <w:pPr>
              <w:ind w:firstLine="0"/>
              <w:jc w:val="center"/>
            </w:pPr>
            <w:r>
              <w:t>(125%)</w:t>
            </w:r>
          </w:p>
        </w:tc>
        <w:tc>
          <w:tcPr>
            <w:tcW w:w="4677" w:type="dxa"/>
          </w:tcPr>
          <w:p w:rsidR="0078197C" w:rsidRPr="00FC3B8C"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FC3B8C">
              <w:t>Σε οδούς κατηγορίας Ζ,Η (λοιπές Επαρχιακές και Δημοτικές/κοινοτικές οδούς)</w:t>
            </w:r>
          </w:p>
        </w:tc>
        <w:tc>
          <w:tcPr>
            <w:tcW w:w="2694" w:type="dxa"/>
          </w:tcPr>
          <w:p w:rsidR="0078197C" w:rsidRPr="00FC3B8C"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FC3B8C">
              <w:t>Στις λοιπές οδούς</w:t>
            </w:r>
          </w:p>
        </w:tc>
      </w:tr>
    </w:tbl>
    <w:p w:rsidR="0078197C" w:rsidRDefault="0078197C" w:rsidP="0078197C">
      <w:pPr>
        <w:pStyle w:val="aa"/>
        <w:rPr>
          <w:b w:val="0"/>
        </w:rPr>
      </w:pPr>
      <w:r w:rsidRPr="00FC3B8C">
        <w:t>Πίνακας 2.1</w:t>
      </w:r>
      <w:r>
        <w:t>.3.2</w:t>
      </w:r>
      <w:r w:rsidRPr="00FC3B8C">
        <w:t xml:space="preserve">-1: </w:t>
      </w:r>
      <w:r w:rsidRPr="00FC3B8C">
        <w:rPr>
          <w:b w:val="0"/>
        </w:rPr>
        <w:t>Μεγέθη πινακίδων (Τεχνικές Οδηγίες Κατακόρυφης Σήμανσης Τυπικού Οδικού Δικτύου)</w:t>
      </w:r>
    </w:p>
    <w:p w:rsidR="002A27BB" w:rsidRDefault="002A27BB" w:rsidP="002A27BB"/>
    <w:p w:rsidR="002A27BB" w:rsidRDefault="002A27BB" w:rsidP="002A27BB"/>
    <w:p w:rsidR="002A27BB" w:rsidRDefault="002A27BB" w:rsidP="002A27BB"/>
    <w:p w:rsidR="002A27BB" w:rsidRDefault="002A27BB" w:rsidP="002A27BB"/>
    <w:p w:rsidR="002A27BB" w:rsidRDefault="002A27BB" w:rsidP="002A27BB"/>
    <w:p w:rsidR="002A27BB" w:rsidRDefault="002A27BB" w:rsidP="002A27BB"/>
    <w:p w:rsidR="002A27BB" w:rsidRPr="00E62897" w:rsidRDefault="002A27BB" w:rsidP="002A27BB"/>
    <w:tbl>
      <w:tblPr>
        <w:tblStyle w:val="4-5"/>
        <w:tblW w:w="0" w:type="auto"/>
        <w:tblLook w:val="04A0" w:firstRow="1" w:lastRow="0" w:firstColumn="1" w:lastColumn="0" w:noHBand="0" w:noVBand="1"/>
      </w:tblPr>
      <w:tblGrid>
        <w:gridCol w:w="2978"/>
        <w:gridCol w:w="1866"/>
        <w:gridCol w:w="1777"/>
        <w:gridCol w:w="1639"/>
      </w:tblGrid>
      <w:tr w:rsidR="0078197C" w:rsidRPr="00705592" w:rsidTr="007819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tcPr>
          <w:p w:rsidR="0078197C" w:rsidRPr="00705592" w:rsidRDefault="0078197C" w:rsidP="0078197C">
            <w:pPr>
              <w:ind w:firstLine="0"/>
              <w:jc w:val="center"/>
            </w:pPr>
          </w:p>
        </w:tc>
        <w:tc>
          <w:tcPr>
            <w:tcW w:w="5304" w:type="dxa"/>
            <w:gridSpan w:val="3"/>
          </w:tcPr>
          <w:p w:rsidR="0078197C" w:rsidRPr="00705592" w:rsidRDefault="0078197C" w:rsidP="0078197C">
            <w:pPr>
              <w:ind w:firstLine="0"/>
              <w:jc w:val="center"/>
              <w:cnfStyle w:val="100000000000" w:firstRow="1" w:lastRow="0" w:firstColumn="0" w:lastColumn="0" w:oddVBand="0" w:evenVBand="0" w:oddHBand="0" w:evenHBand="0" w:firstRowFirstColumn="0" w:firstRowLastColumn="0" w:lastRowFirstColumn="0" w:lastRowLastColumn="0"/>
            </w:pPr>
            <w:r w:rsidRPr="00705592">
              <w:t>Μέγεθος ανάλογο της ταχύτητας (mm)</w:t>
            </w:r>
          </w:p>
        </w:tc>
      </w:tr>
      <w:tr w:rsidR="0078197C" w:rsidRPr="00705592" w:rsidTr="007819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tcPr>
          <w:p w:rsidR="0078197C" w:rsidRPr="00705592" w:rsidRDefault="0078197C" w:rsidP="0078197C">
            <w:pPr>
              <w:ind w:firstLine="0"/>
              <w:jc w:val="center"/>
            </w:pPr>
            <w:r w:rsidRPr="00705592">
              <w:t>Ταχύτητα Οδού V [Km/h]</w:t>
            </w:r>
          </w:p>
        </w:tc>
        <w:tc>
          <w:tcPr>
            <w:tcW w:w="1875"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V ≤ 50</w:t>
            </w:r>
          </w:p>
        </w:tc>
        <w:tc>
          <w:tcPr>
            <w:tcW w:w="1784"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50 &lt; V ≤ 80</w:t>
            </w:r>
          </w:p>
        </w:tc>
        <w:tc>
          <w:tcPr>
            <w:tcW w:w="1645"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V &gt; 80</w:t>
            </w:r>
          </w:p>
        </w:tc>
      </w:tr>
      <w:tr w:rsidR="0078197C" w:rsidRPr="00705592" w:rsidTr="007819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shd w:val="clear" w:color="auto" w:fill="DEEAF6" w:themeFill="accent1" w:themeFillTint="33"/>
          </w:tcPr>
          <w:p w:rsidR="0078197C" w:rsidRPr="00705592" w:rsidRDefault="0078197C" w:rsidP="0078197C">
            <w:pPr>
              <w:ind w:firstLine="0"/>
              <w:jc w:val="center"/>
            </w:pPr>
            <w:r w:rsidRPr="00705592">
              <w:t>Σχήμα Πινακίδας</w:t>
            </w:r>
          </w:p>
        </w:tc>
        <w:tc>
          <w:tcPr>
            <w:tcW w:w="1875"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Μικρό</w:t>
            </w:r>
          </w:p>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(70%)</w:t>
            </w:r>
          </w:p>
        </w:tc>
        <w:tc>
          <w:tcPr>
            <w:tcW w:w="1784"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Μεσαίο</w:t>
            </w:r>
          </w:p>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(100%)</w:t>
            </w:r>
          </w:p>
        </w:tc>
        <w:tc>
          <w:tcPr>
            <w:tcW w:w="1645"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Μεγάλο</w:t>
            </w:r>
          </w:p>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(125%)</w:t>
            </w:r>
          </w:p>
        </w:tc>
      </w:tr>
      <w:tr w:rsidR="0078197C" w:rsidRPr="00705592" w:rsidTr="007819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tcPr>
          <w:p w:rsidR="0078197C" w:rsidRPr="00705592" w:rsidRDefault="0078197C" w:rsidP="0078197C">
            <w:pPr>
              <w:ind w:firstLine="0"/>
              <w:jc w:val="center"/>
            </w:pPr>
            <w:r w:rsidRPr="00705592">
              <w:t>Τριγωνικό [μήκος πλευράς]</w:t>
            </w:r>
          </w:p>
        </w:tc>
        <w:tc>
          <w:tcPr>
            <w:tcW w:w="1875"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600</w:t>
            </w:r>
          </w:p>
        </w:tc>
        <w:tc>
          <w:tcPr>
            <w:tcW w:w="1784"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900</w:t>
            </w:r>
          </w:p>
        </w:tc>
        <w:tc>
          <w:tcPr>
            <w:tcW w:w="1645"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1200</w:t>
            </w:r>
          </w:p>
        </w:tc>
      </w:tr>
      <w:tr w:rsidR="0078197C" w:rsidRPr="00705592" w:rsidTr="007819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shd w:val="clear" w:color="auto" w:fill="DEEAF6" w:themeFill="accent1" w:themeFillTint="33"/>
          </w:tcPr>
          <w:p w:rsidR="0078197C" w:rsidRPr="00705592" w:rsidRDefault="0078197C" w:rsidP="0078197C">
            <w:pPr>
              <w:ind w:firstLine="0"/>
              <w:jc w:val="center"/>
            </w:pPr>
            <w:r w:rsidRPr="00705592">
              <w:t>Κυκλικό [μήκος διαμέτρου]</w:t>
            </w:r>
          </w:p>
        </w:tc>
        <w:tc>
          <w:tcPr>
            <w:tcW w:w="1875"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450</w:t>
            </w:r>
          </w:p>
        </w:tc>
        <w:tc>
          <w:tcPr>
            <w:tcW w:w="1784"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650</w:t>
            </w:r>
          </w:p>
        </w:tc>
        <w:tc>
          <w:tcPr>
            <w:tcW w:w="1645"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900</w:t>
            </w:r>
          </w:p>
        </w:tc>
      </w:tr>
      <w:tr w:rsidR="0078197C" w:rsidRPr="00705592" w:rsidTr="007819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tcPr>
          <w:p w:rsidR="0078197C" w:rsidRPr="00705592" w:rsidRDefault="0078197C" w:rsidP="0078197C">
            <w:pPr>
              <w:ind w:firstLine="0"/>
              <w:jc w:val="center"/>
            </w:pPr>
            <w:r w:rsidRPr="00705592">
              <w:t>Τετραγωνικό [μήκος πλευράς]</w:t>
            </w:r>
          </w:p>
        </w:tc>
        <w:tc>
          <w:tcPr>
            <w:tcW w:w="1875"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450</w:t>
            </w:r>
          </w:p>
        </w:tc>
        <w:tc>
          <w:tcPr>
            <w:tcW w:w="1784"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650</w:t>
            </w:r>
          </w:p>
        </w:tc>
        <w:tc>
          <w:tcPr>
            <w:tcW w:w="1645"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900</w:t>
            </w:r>
          </w:p>
        </w:tc>
      </w:tr>
      <w:tr w:rsidR="0078197C" w:rsidRPr="00705592" w:rsidTr="007819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shd w:val="clear" w:color="auto" w:fill="DEEAF6" w:themeFill="accent1" w:themeFillTint="33"/>
          </w:tcPr>
          <w:p w:rsidR="0078197C" w:rsidRPr="00705592" w:rsidRDefault="0078197C" w:rsidP="0078197C">
            <w:pPr>
              <w:ind w:firstLine="0"/>
              <w:jc w:val="center"/>
            </w:pPr>
            <w:r w:rsidRPr="00705592">
              <w:t>Ρομβοειδές [μήκος πλευράς]</w:t>
            </w:r>
          </w:p>
        </w:tc>
        <w:tc>
          <w:tcPr>
            <w:tcW w:w="1875"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400</w:t>
            </w:r>
          </w:p>
        </w:tc>
        <w:tc>
          <w:tcPr>
            <w:tcW w:w="1784"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600</w:t>
            </w:r>
          </w:p>
        </w:tc>
        <w:tc>
          <w:tcPr>
            <w:tcW w:w="1645"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800</w:t>
            </w:r>
          </w:p>
        </w:tc>
      </w:tr>
      <w:tr w:rsidR="0078197C" w:rsidRPr="00705592" w:rsidTr="007819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tcPr>
          <w:p w:rsidR="0078197C" w:rsidRPr="00705592" w:rsidRDefault="0078197C" w:rsidP="0078197C">
            <w:pPr>
              <w:ind w:firstLine="0"/>
              <w:jc w:val="center"/>
            </w:pPr>
            <w:r w:rsidRPr="00705592">
              <w:t>Οκταγωνικό [μήκος πλευράς]</w:t>
            </w:r>
          </w:p>
        </w:tc>
        <w:tc>
          <w:tcPr>
            <w:tcW w:w="1875"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247</w:t>
            </w:r>
          </w:p>
        </w:tc>
        <w:tc>
          <w:tcPr>
            <w:tcW w:w="1784"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370</w:t>
            </w:r>
          </w:p>
        </w:tc>
        <w:tc>
          <w:tcPr>
            <w:tcW w:w="1645" w:type="dxa"/>
          </w:tcPr>
          <w:p w:rsidR="0078197C" w:rsidRPr="00705592" w:rsidRDefault="0078197C" w:rsidP="0078197C">
            <w:pPr>
              <w:ind w:firstLine="0"/>
              <w:jc w:val="center"/>
              <w:cnfStyle w:val="000000100000" w:firstRow="0" w:lastRow="0" w:firstColumn="0" w:lastColumn="0" w:oddVBand="0" w:evenVBand="0" w:oddHBand="1" w:evenHBand="0" w:firstRowFirstColumn="0" w:firstRowLastColumn="0" w:lastRowFirstColumn="0" w:lastRowLastColumn="0"/>
            </w:pPr>
            <w:r w:rsidRPr="00705592">
              <w:t>494</w:t>
            </w:r>
          </w:p>
        </w:tc>
      </w:tr>
      <w:tr w:rsidR="0078197C" w:rsidRPr="00705592" w:rsidTr="0078197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92" w:type="dxa"/>
            <w:shd w:val="clear" w:color="auto" w:fill="DEEAF6" w:themeFill="accent1" w:themeFillTint="33"/>
          </w:tcPr>
          <w:p w:rsidR="0078197C" w:rsidRPr="00705592" w:rsidRDefault="0078197C" w:rsidP="0078197C">
            <w:pPr>
              <w:ind w:firstLine="0"/>
              <w:jc w:val="center"/>
            </w:pPr>
            <w:r w:rsidRPr="00705592">
              <w:t>Ορθογωνικό [βάση x ύψος]</w:t>
            </w:r>
          </w:p>
        </w:tc>
        <w:tc>
          <w:tcPr>
            <w:tcW w:w="1875" w:type="dxa"/>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600 x 450</w:t>
            </w:r>
          </w:p>
        </w:tc>
        <w:tc>
          <w:tcPr>
            <w:tcW w:w="3429" w:type="dxa"/>
            <w:gridSpan w:val="2"/>
          </w:tcPr>
          <w:p w:rsidR="0078197C" w:rsidRPr="00705592" w:rsidRDefault="0078197C" w:rsidP="0078197C">
            <w:pPr>
              <w:ind w:firstLine="0"/>
              <w:jc w:val="center"/>
              <w:cnfStyle w:val="000000010000" w:firstRow="0" w:lastRow="0" w:firstColumn="0" w:lastColumn="0" w:oddVBand="0" w:evenVBand="0" w:oddHBand="0" w:evenHBand="1" w:firstRowFirstColumn="0" w:firstRowLastColumn="0" w:lastRowFirstColumn="0" w:lastRowLastColumn="0"/>
            </w:pPr>
            <w:r w:rsidRPr="00705592">
              <w:t>800 x 600</w:t>
            </w:r>
          </w:p>
        </w:tc>
      </w:tr>
    </w:tbl>
    <w:p w:rsidR="0078197C" w:rsidRPr="00AE7429" w:rsidRDefault="0078197C" w:rsidP="0078197C">
      <w:pPr>
        <w:pStyle w:val="aa"/>
        <w:rPr>
          <w:b w:val="0"/>
        </w:rPr>
      </w:pPr>
      <w:r>
        <w:t>Πίνακας 2.1.3.2</w:t>
      </w:r>
      <w:r w:rsidRPr="00705592">
        <w:t xml:space="preserve">-2: </w:t>
      </w:r>
      <w:r w:rsidRPr="00705592">
        <w:rPr>
          <w:b w:val="0"/>
        </w:rPr>
        <w:t>Μεγέθη πινακίδων (ΟΜΟΕ – ΚΣΑ/2003 - Μέρος 2</w:t>
      </w:r>
      <w:r w:rsidRPr="00705592">
        <w:rPr>
          <w:b w:val="0"/>
          <w:vertAlign w:val="superscript"/>
        </w:rPr>
        <w:t>ο</w:t>
      </w:r>
      <w:r w:rsidRPr="00705592">
        <w:rPr>
          <w:b w:val="0"/>
        </w:rPr>
        <w:t xml:space="preserve"> )</w:t>
      </w:r>
    </w:p>
    <w:p w:rsidR="0078197C" w:rsidRDefault="0078197C" w:rsidP="0078197C">
      <w:pPr>
        <w:pStyle w:val="a4"/>
        <w:ind w:left="360" w:firstLine="360"/>
      </w:pPr>
      <w:r>
        <w:t>Τ</w:t>
      </w:r>
      <w:r w:rsidRPr="00705592">
        <w:t xml:space="preserve">ο μέγεθος των Πινακίδων Σταθερού Περιεχομένου που θα τοποθετηθούν κατά μήκος της Ε.Ο. Ιωαννίνων-Αντιρρίου θα είναι «μεσαίο» (Ταχύτητες από 50 έως 70 </w:t>
      </w:r>
      <w:r w:rsidRPr="00705592">
        <w:rPr>
          <w:lang w:val="en-US"/>
        </w:rPr>
        <w:t>km</w:t>
      </w:r>
      <w:r w:rsidRPr="00705592">
        <w:t>/</w:t>
      </w:r>
      <w:r w:rsidRPr="00705592">
        <w:rPr>
          <w:lang w:val="en-US"/>
        </w:rPr>
        <w:t>h</w:t>
      </w:r>
      <w:r w:rsidRPr="00705592">
        <w:t xml:space="preserve">). Το μέγεθος των πινακίδων που θα τοποθετηθούν στους Κυκλικούς Κόμβους αλλά και στις </w:t>
      </w:r>
      <w:r w:rsidRPr="006B00AE">
        <w:t xml:space="preserve">προσβάσεις «Από Νεοκαισάρεια» «Από Τοπικές Οδούς» και «Από/Προς το </w:t>
      </w:r>
      <w:r w:rsidRPr="006B00AE">
        <w:rPr>
          <w:lang w:val="en-US"/>
        </w:rPr>
        <w:t>Epirus</w:t>
      </w:r>
      <w:r w:rsidRPr="006B00AE">
        <w:t xml:space="preserve"> </w:t>
      </w:r>
      <w:r w:rsidRPr="006B00AE">
        <w:rPr>
          <w:lang w:val="en-US"/>
        </w:rPr>
        <w:t>Palace</w:t>
      </w:r>
      <w:r w:rsidRPr="006B00AE">
        <w:t>» θα είναι επίσης «μεσαίο».</w:t>
      </w:r>
    </w:p>
    <w:p w:rsidR="00072F51" w:rsidRPr="00B96733" w:rsidRDefault="00072F51" w:rsidP="00072F51">
      <w:pPr>
        <w:pStyle w:val="a4"/>
        <w:ind w:left="360" w:firstLine="360"/>
        <w:rPr>
          <w:rFonts w:cstheme="minorHAnsi"/>
        </w:rPr>
      </w:pPr>
      <w:r w:rsidRPr="00B96733">
        <w:t xml:space="preserve">Όσον αφορά τις Πληροφοριακές Πινακίδες, </w:t>
      </w:r>
      <w:r>
        <w:t>ο</w:t>
      </w:r>
      <w:r w:rsidRPr="008A59A4">
        <w:t>ι διαστάσεις (ύψος και πλάτος) καθ</w:t>
      </w:r>
      <w:r>
        <w:t xml:space="preserve">ορίζονται από το πλήθος και το </w:t>
      </w:r>
      <w:r w:rsidRPr="008A59A4">
        <w:t xml:space="preserve">μέγεθος των </w:t>
      </w:r>
      <w:r>
        <w:t>μεμονωμένων</w:t>
      </w:r>
      <w:r w:rsidRPr="008A59A4">
        <w:t xml:space="preserve"> στοιχείων. Οι εξωτερικές διαστάσεις των πινακίδων στρογγυλοποιούνται ανά 250 mm. Οι διαστάσεις των πινακίδων κάθε </w:t>
      </w:r>
      <w:r>
        <w:t>ομάδας</w:t>
      </w:r>
      <w:r w:rsidRPr="008A59A4">
        <w:t xml:space="preserve"> καθορίζονται από το πλήθος των </w:t>
      </w:r>
      <w:r>
        <w:t>προορισμών</w:t>
      </w:r>
      <w:r w:rsidRPr="008A59A4">
        <w:t xml:space="preserve"> και από το </w:t>
      </w:r>
      <w:r>
        <w:t>μήκος των λέξεων τους. Για τα ανωτέρω ισχύουν τα οριζόμενα στις ΟΜΟΕ ΚΣΟ (κεφ. 6).</w:t>
      </w:r>
    </w:p>
    <w:p w:rsidR="00072F51" w:rsidRPr="00B96733" w:rsidRDefault="00072F51" w:rsidP="00072F51">
      <w:pPr>
        <w:pStyle w:val="a4"/>
        <w:ind w:left="360" w:firstLine="360"/>
        <w:rPr>
          <w:rFonts w:cstheme="minorHAnsi"/>
        </w:rPr>
      </w:pPr>
      <w:r w:rsidRPr="00B96733">
        <w:rPr>
          <w:rFonts w:cstheme="minorHAnsi"/>
        </w:rPr>
        <w:t>Αναλυτικότερα:</w:t>
      </w:r>
    </w:p>
    <w:p w:rsidR="0078197C" w:rsidRDefault="0078197C" w:rsidP="0078197C">
      <w:r w:rsidRPr="00B96733">
        <w:t>Η διαστασιολόγηση των Πληροφοριακών Πινακίδων προκύπτει με βάση τους αναγραφόμενους προορισμούς και την διαμόρφωση των γραμμάτων.</w:t>
      </w:r>
    </w:p>
    <w:p w:rsidR="0078197C" w:rsidRDefault="0078197C" w:rsidP="0078197C">
      <w:pPr>
        <w:rPr>
          <w:rStyle w:val="af"/>
        </w:rPr>
      </w:pPr>
      <w:r w:rsidRPr="00D4527B">
        <w:rPr>
          <w:rStyle w:val="af"/>
        </w:rPr>
        <w:t>Αναγραφόμενοι Προορισμοί</w:t>
      </w:r>
    </w:p>
    <w:p w:rsidR="0078197C" w:rsidRPr="00B008B9" w:rsidRDefault="0078197C" w:rsidP="0078197C">
      <w:r w:rsidRPr="00B008B9">
        <w:t xml:space="preserve">Για την επιλογή των πληροφοριακών πινακίδων απαιτείται η διερεύνηση των προορισμών των διασταυρώσεων και η αξιολόγηση τους. Το έργο περιλαμβάνει δύο Κυκλικούς Κόμβους στις Θέσεις Νεοκαισάρεια και </w:t>
      </w:r>
      <w:r w:rsidRPr="00B008B9">
        <w:rPr>
          <w:lang w:val="en-US"/>
        </w:rPr>
        <w:t>Epirus</w:t>
      </w:r>
      <w:r w:rsidRPr="00B008B9">
        <w:t xml:space="preserve"> </w:t>
      </w:r>
      <w:r w:rsidRPr="00B008B9">
        <w:rPr>
          <w:lang w:val="en-US"/>
        </w:rPr>
        <w:t>Palace</w:t>
      </w:r>
      <w:r w:rsidRPr="00B008B9">
        <w:t>.</w:t>
      </w:r>
    </w:p>
    <w:p w:rsidR="0078197C" w:rsidRPr="00B008B9" w:rsidRDefault="0078197C" w:rsidP="0078197C">
      <w:r w:rsidRPr="00B008B9">
        <w:t xml:space="preserve">Για τον Κόμβο στη θέση Νεοκαισάρεια επιλέγεται προορισμός προς τα Βόρεια η πόλη των Ιωαννίνων, ενώ προς τα Νότια η πόλη της Άρτας, ακολουθώντας την υφιστάμενη σήμανση της Ε.Ο. Ιωαννίνων-Αντιρρίου. Προς τα Ανατολικά επιλέγεται ως προορισμός ο </w:t>
      </w:r>
      <w:r w:rsidRPr="00B008B9">
        <w:lastRenderedPageBreak/>
        <w:t xml:space="preserve">κοντινός οικισμός της Νεοκαισάρειας, ενώ Δυτικά αναγράφεται στην σήμανση ο προορισμός «Τοπικές Οδοί», λόγω μη ύπαρξης σημαντικού προορισμού με τοπωνύμιο. </w:t>
      </w:r>
    </w:p>
    <w:p w:rsidR="0078197C" w:rsidRPr="00B008B9" w:rsidRDefault="0078197C" w:rsidP="0078197C">
      <w:r w:rsidRPr="00B008B9">
        <w:t xml:space="preserve">Για τον Κόμβο στη θέση </w:t>
      </w:r>
      <w:r w:rsidRPr="00B008B9">
        <w:rPr>
          <w:lang w:val="en-US"/>
        </w:rPr>
        <w:t>Epirus</w:t>
      </w:r>
      <w:r w:rsidRPr="00B008B9">
        <w:t xml:space="preserve"> </w:t>
      </w:r>
      <w:r w:rsidRPr="00B008B9">
        <w:rPr>
          <w:lang w:val="en-US"/>
        </w:rPr>
        <w:t>Palace</w:t>
      </w:r>
      <w:r w:rsidRPr="00B008B9">
        <w:t xml:space="preserve"> κρίνεται απαραίτητη η τοποθέτηση Αναγραφόμενων Προορισμών μόνο στην Βόρεια και στην Νότια Πρόσβαση, με αναγραφές «Ιωάννινα» και «Άρτα» αντίστοιχα.</w:t>
      </w:r>
    </w:p>
    <w:p w:rsidR="0078197C" w:rsidRDefault="0078197C" w:rsidP="0078197C">
      <w:r w:rsidRPr="00095067">
        <w:t xml:space="preserve">Παρακάτω εμφανίζονται οι πινακίδες όπως αυτές προτείνονται να εγκατασταθούν στους κυκλικούς κόμβους (χωρίς κλίμακα). Η ακριβής θέση των πινακίδων φαίνεται στην οριζοντιογραφία </w:t>
      </w:r>
      <w:r>
        <w:t>της Μελέτης Σήμανσης - Α</w:t>
      </w:r>
      <w:r w:rsidRPr="00095067">
        <w:t>σφάλισης.</w:t>
      </w:r>
    </w:p>
    <w:p w:rsidR="0078197C" w:rsidRPr="008915BC" w:rsidRDefault="0078197C" w:rsidP="0078197C">
      <w:pPr>
        <w:pStyle w:val="aa"/>
      </w:pPr>
      <w:r>
        <w:rPr>
          <w:noProof/>
          <w:lang w:eastAsia="el-GR"/>
        </w:rPr>
        <w:drawing>
          <wp:anchor distT="0" distB="0" distL="114300" distR="114300" simplePos="0" relativeHeight="251673600" behindDoc="1" locked="0" layoutInCell="1" allowOverlap="1" wp14:anchorId="45E55A96" wp14:editId="0AD0F64D">
            <wp:simplePos x="0" y="0"/>
            <wp:positionH relativeFrom="margin">
              <wp:align>right</wp:align>
            </wp:positionH>
            <wp:positionV relativeFrom="paragraph">
              <wp:posOffset>59</wp:posOffset>
            </wp:positionV>
            <wp:extent cx="5274310" cy="5713730"/>
            <wp:effectExtent l="0" t="0" r="2540" b="1270"/>
            <wp:wrapTight wrapText="bothSides">
              <wp:wrapPolygon edited="0">
                <wp:start x="0" y="0"/>
                <wp:lineTo x="0" y="21533"/>
                <wp:lineTo x="21532" y="21533"/>
                <wp:lineTo x="21532" y="0"/>
                <wp:lineTo x="0" y="0"/>
              </wp:wrapPolygon>
            </wp:wrapTight>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bmp"/>
                    <pic:cNvPicPr/>
                  </pic:nvPicPr>
                  <pic:blipFill>
                    <a:blip r:embed="rId9">
                      <a:extLst>
                        <a:ext uri="{28A0092B-C50C-407E-A947-70E740481C1C}">
                          <a14:useLocalDpi xmlns:a14="http://schemas.microsoft.com/office/drawing/2010/main" val="0"/>
                        </a:ext>
                      </a:extLst>
                    </a:blip>
                    <a:stretch>
                      <a:fillRect/>
                    </a:stretch>
                  </pic:blipFill>
                  <pic:spPr>
                    <a:xfrm>
                      <a:off x="0" y="0"/>
                      <a:ext cx="5274310" cy="5713730"/>
                    </a:xfrm>
                    <a:prstGeom prst="rect">
                      <a:avLst/>
                    </a:prstGeom>
                  </pic:spPr>
                </pic:pic>
              </a:graphicData>
            </a:graphic>
          </wp:anchor>
        </w:drawing>
      </w:r>
      <w:r>
        <w:t xml:space="preserve">Σχήμα </w:t>
      </w:r>
      <w:r>
        <w:rPr>
          <w:noProof/>
        </w:rPr>
        <w:t>2.1.3.2</w:t>
      </w:r>
      <w:r>
        <w:noBreakHyphen/>
      </w:r>
      <w:r>
        <w:rPr>
          <w:noProof/>
        </w:rPr>
        <w:fldChar w:fldCharType="begin"/>
      </w:r>
      <w:r>
        <w:rPr>
          <w:noProof/>
        </w:rPr>
        <w:instrText xml:space="preserve"> SEQ Σχήμα \* ARABIC \s 3 </w:instrText>
      </w:r>
      <w:r>
        <w:rPr>
          <w:noProof/>
        </w:rPr>
        <w:fldChar w:fldCharType="separate"/>
      </w:r>
      <w:r>
        <w:rPr>
          <w:noProof/>
        </w:rPr>
        <w:t>1</w:t>
      </w:r>
      <w:r>
        <w:rPr>
          <w:noProof/>
        </w:rPr>
        <w:fldChar w:fldCharType="end"/>
      </w:r>
      <w:r>
        <w:rPr>
          <w:noProof/>
        </w:rPr>
        <w:t>:</w:t>
      </w:r>
      <w:r w:rsidRPr="008915BC">
        <w:t xml:space="preserve"> </w:t>
      </w:r>
      <w:r w:rsidRPr="000D2F8A">
        <w:rPr>
          <w:b w:val="0"/>
        </w:rPr>
        <w:t>Πληροφοριακές Πινακίδες Κατεύθυνσης ΚΚΝ</w:t>
      </w:r>
    </w:p>
    <w:p w:rsidR="0078197C" w:rsidRDefault="0078197C" w:rsidP="0078197C">
      <w:pPr>
        <w:keepNext/>
      </w:pPr>
      <w:r>
        <w:br w:type="page"/>
      </w:r>
    </w:p>
    <w:p w:rsidR="0078197C" w:rsidRDefault="0078197C" w:rsidP="0078197C">
      <w:pPr>
        <w:pStyle w:val="aa"/>
        <w:rPr>
          <w:rStyle w:val="Char2"/>
          <w:i/>
          <w:iCs/>
        </w:rPr>
      </w:pPr>
      <w:r w:rsidRPr="000D2F8A">
        <w:rPr>
          <w:noProof/>
          <w:lang w:eastAsia="el-GR"/>
        </w:rPr>
        <w:lastRenderedPageBreak/>
        <w:drawing>
          <wp:anchor distT="0" distB="0" distL="114300" distR="114300" simplePos="0" relativeHeight="251674624" behindDoc="1" locked="0" layoutInCell="1" allowOverlap="1" wp14:anchorId="0D85983B" wp14:editId="592DC202">
            <wp:simplePos x="0" y="0"/>
            <wp:positionH relativeFrom="margin">
              <wp:align>center</wp:align>
            </wp:positionH>
            <wp:positionV relativeFrom="paragraph">
              <wp:posOffset>0</wp:posOffset>
            </wp:positionV>
            <wp:extent cx="4572000" cy="5953125"/>
            <wp:effectExtent l="0" t="0" r="0" b="9525"/>
            <wp:wrapTight wrapText="bothSides">
              <wp:wrapPolygon edited="0">
                <wp:start x="0" y="0"/>
                <wp:lineTo x="0" y="21565"/>
                <wp:lineTo x="21510" y="21565"/>
                <wp:lineTo x="21510" y="0"/>
                <wp:lineTo x="0" y="0"/>
              </wp:wrapPolygon>
            </wp:wrapTight>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bmp"/>
                    <pic:cNvPicPr/>
                  </pic:nvPicPr>
                  <pic:blipFill>
                    <a:blip r:embed="rId10">
                      <a:extLst>
                        <a:ext uri="{28A0092B-C50C-407E-A947-70E740481C1C}">
                          <a14:useLocalDpi xmlns:a14="http://schemas.microsoft.com/office/drawing/2010/main" val="0"/>
                        </a:ext>
                      </a:extLst>
                    </a:blip>
                    <a:stretch>
                      <a:fillRect/>
                    </a:stretch>
                  </pic:blipFill>
                  <pic:spPr>
                    <a:xfrm>
                      <a:off x="0" y="0"/>
                      <a:ext cx="4572000" cy="5953125"/>
                    </a:xfrm>
                    <a:prstGeom prst="rect">
                      <a:avLst/>
                    </a:prstGeom>
                  </pic:spPr>
                </pic:pic>
              </a:graphicData>
            </a:graphic>
          </wp:anchor>
        </w:drawing>
      </w:r>
      <w:r w:rsidRPr="000D2F8A">
        <w:t>Σ</w:t>
      </w:r>
      <w:r w:rsidRPr="000D2F8A">
        <w:rPr>
          <w:rStyle w:val="Char2"/>
          <w:b/>
          <w:i/>
          <w:iCs/>
        </w:rPr>
        <w:t xml:space="preserve">χήμα </w:t>
      </w:r>
      <w:r>
        <w:rPr>
          <w:rStyle w:val="Char2"/>
          <w:b/>
          <w:i/>
          <w:iCs/>
        </w:rPr>
        <w:t>2.1.3.2</w:t>
      </w:r>
      <w:r w:rsidRPr="000D2F8A">
        <w:rPr>
          <w:rStyle w:val="Char2"/>
          <w:b/>
          <w:i/>
          <w:iCs/>
        </w:rPr>
        <w:noBreakHyphen/>
      </w:r>
      <w:r w:rsidRPr="000D2F8A">
        <w:rPr>
          <w:rStyle w:val="Char2"/>
          <w:b/>
          <w:i/>
          <w:iCs/>
        </w:rPr>
        <w:fldChar w:fldCharType="begin"/>
      </w:r>
      <w:r w:rsidRPr="000D2F8A">
        <w:rPr>
          <w:rStyle w:val="Char2"/>
          <w:b/>
          <w:i/>
          <w:iCs/>
        </w:rPr>
        <w:instrText xml:space="preserve"> SEQ Σχήμα \* ARABIC \s 3 </w:instrText>
      </w:r>
      <w:r w:rsidRPr="000D2F8A">
        <w:rPr>
          <w:rStyle w:val="Char2"/>
          <w:b/>
          <w:i/>
          <w:iCs/>
        </w:rPr>
        <w:fldChar w:fldCharType="separate"/>
      </w:r>
      <w:r w:rsidRPr="000D2F8A">
        <w:rPr>
          <w:rStyle w:val="Char2"/>
          <w:b/>
          <w:i/>
          <w:iCs/>
        </w:rPr>
        <w:t>2</w:t>
      </w:r>
      <w:r w:rsidRPr="000D2F8A">
        <w:rPr>
          <w:rStyle w:val="Char2"/>
          <w:b/>
          <w:i/>
          <w:iCs/>
        </w:rPr>
        <w:fldChar w:fldCharType="end"/>
      </w:r>
      <w:r w:rsidRPr="000D2F8A">
        <w:rPr>
          <w:rStyle w:val="Char2"/>
          <w:b/>
          <w:i/>
          <w:iCs/>
        </w:rPr>
        <w:t xml:space="preserve">: </w:t>
      </w:r>
      <w:r w:rsidRPr="000D2F8A">
        <w:rPr>
          <w:rStyle w:val="Char2"/>
          <w:i/>
          <w:iCs/>
        </w:rPr>
        <w:t>Πληροφοριακές Πινακίδες Κατεύθυνσης ΚΚEP</w:t>
      </w:r>
    </w:p>
    <w:p w:rsidR="00787131" w:rsidRPr="00787131" w:rsidRDefault="00787131" w:rsidP="00787131">
      <w:pPr>
        <w:rPr>
          <w:rStyle w:val="af"/>
        </w:rPr>
      </w:pPr>
      <w:r w:rsidRPr="00787131">
        <w:rPr>
          <w:rStyle w:val="af"/>
        </w:rPr>
        <w:t>Διαμόρφωση των Γραμμάτων</w:t>
      </w:r>
    </w:p>
    <w:p w:rsidR="00787131" w:rsidRPr="00B008B9" w:rsidRDefault="00787131" w:rsidP="00787131">
      <w:r w:rsidRPr="00B008B9">
        <w:t xml:space="preserve">Ο τύπος γραμμάτων που επιλέγεται είναι η γραμμική </w:t>
      </w:r>
      <w:r w:rsidRPr="00B008B9">
        <w:rPr>
          <w:lang w:val="en-US"/>
        </w:rPr>
        <w:t>ANTIQUA</w:t>
      </w:r>
      <w:r w:rsidRPr="00B008B9">
        <w:t xml:space="preserve"> χωρίς «πατούρες», σύμφωνα με </w:t>
      </w:r>
      <w:r w:rsidRPr="00B008B9">
        <w:rPr>
          <w:lang w:val="en-US"/>
        </w:rPr>
        <w:t>DIN</w:t>
      </w:r>
      <w:r w:rsidRPr="00B008B9">
        <w:t xml:space="preserve"> 1451 μέρος 2.</w:t>
      </w:r>
    </w:p>
    <w:p w:rsidR="00787131" w:rsidRPr="00B008B9" w:rsidRDefault="00787131" w:rsidP="00787131">
      <w:r w:rsidRPr="00B008B9">
        <w:t>Κατά κανόνα χρησιμοποιείται ο τύπος γραφής Β (κανονική γραφή). Σε μεγάλα μήκη</w:t>
      </w:r>
      <w:r>
        <w:t xml:space="preserve"> </w:t>
      </w:r>
      <w:r w:rsidRPr="00B008B9">
        <w:t>λέξεων μπορεί να επιλεγεί ο τύπος γραφής Α (στενή γραφή). Επιτρέπεται στην ίδια</w:t>
      </w:r>
      <w:r>
        <w:t xml:space="preserve"> </w:t>
      </w:r>
      <w:r w:rsidRPr="00B008B9">
        <w:t>πινακίδα να συνυπάρχουν και οι δύο τύποι γραφής.</w:t>
      </w:r>
    </w:p>
    <w:p w:rsidR="00787131" w:rsidRPr="00B008B9" w:rsidRDefault="00787131" w:rsidP="00787131">
      <w:r w:rsidRPr="00B008B9">
        <w:t xml:space="preserve">Τα μήκη των λέξεων καθορίζονται σύμφωνα με τους πίνακες 2 μέχρι 10Β παράγραφος 7.2. των ΟΜΟΕ-ΚΣΑ, οι οποίοι παρέχουν το πλάτος κάθε χαρακτήρα καθώς και την απόσταση μεταξύ δύο διαδοχικών χαρακτήρων. Στους πίνακες αποστάσεων μεταξύ χαρακτήρων 6Α1 </w:t>
      </w:r>
      <w:r w:rsidRPr="00B008B9">
        <w:lastRenderedPageBreak/>
        <w:t>μέχρι 10Β παράγραφος 7.2. των ΟΜΟΕ-ΚΣΑ, η πρώτη στήλη αναφέρεται στους χαρακτήρες που προηγούνται ενώ η πρώτη οριζόντια γραμμή αναφέρεται στους χαρακτήρες που ακολουθούν εκείνους της πρώτης στήλης.</w:t>
      </w:r>
    </w:p>
    <w:p w:rsidR="00787131" w:rsidRPr="00B008B9" w:rsidRDefault="00787131" w:rsidP="00787131">
      <w:r w:rsidRPr="00B008B9">
        <w:t>Οι τιμές αυτών των πινάκων αναφέρονται σε ένα βασικό ύψος 112 mm. Για τον υπολογισμό του μήκους των λέξεων, του πλάτους των μεμονωμένων χαρακτήρων και των μεταξύ τους αποστάσεων, οι τιμές των πινάκων πολλαπλασιάζονται επί τον συντελεστή ύψους Κ.</w:t>
      </w:r>
    </w:p>
    <w:p w:rsidR="00787131" w:rsidRPr="00B008B9" w:rsidRDefault="00787131" w:rsidP="00787131">
      <w:r w:rsidRPr="00B008B9">
        <w:t>K = h / 112, όπου:</w:t>
      </w:r>
    </w:p>
    <w:p w:rsidR="00787131" w:rsidRPr="00B008B9" w:rsidRDefault="00787131" w:rsidP="00787131">
      <w:r w:rsidRPr="00B008B9">
        <w:t>h [mm] : το επιλεγόμενο ύψος χαρακτήρα (δηλαδή το ύψος του κεφαλαίου γράμματος)</w:t>
      </w:r>
    </w:p>
    <w:p w:rsidR="00787131" w:rsidRDefault="00787131" w:rsidP="00787131">
      <w:r w:rsidRPr="00B008B9">
        <w:t xml:space="preserve">Σύμφωνα με την παράγραφο 7.3 των ΟΜΟΕ-ΚΣΑ το ύψος των χαρακτήρων επιλέγεται (για ταχύτητες από 50 έως 70 </w:t>
      </w:r>
      <w:r w:rsidRPr="00B008B9">
        <w:rPr>
          <w:lang w:val="en-US"/>
        </w:rPr>
        <w:t>km</w:t>
      </w:r>
      <w:r w:rsidRPr="00B008B9">
        <w:t>/</w:t>
      </w:r>
      <w:r w:rsidRPr="00B008B9">
        <w:rPr>
          <w:lang w:val="en-US"/>
        </w:rPr>
        <w:t>h</w:t>
      </w:r>
      <w:r w:rsidRPr="00B008B9">
        <w:t xml:space="preserve">) </w:t>
      </w:r>
      <w:r w:rsidRPr="00B008B9">
        <w:rPr>
          <w:lang w:val="en-US"/>
        </w:rPr>
        <w:t>h</w:t>
      </w:r>
      <w:r w:rsidRPr="00B008B9">
        <w:t>=140 mm.</w:t>
      </w:r>
    </w:p>
    <w:p w:rsidR="00CE6511" w:rsidRPr="0078197C" w:rsidRDefault="00CE6511" w:rsidP="0078197C">
      <w:pPr>
        <w:pStyle w:val="5"/>
        <w:rPr>
          <w:rStyle w:val="af"/>
          <w:b w:val="0"/>
        </w:rPr>
      </w:pPr>
      <w:r w:rsidRPr="0078197C">
        <w:rPr>
          <w:rStyle w:val="af"/>
          <w:b w:val="0"/>
        </w:rPr>
        <w:t>Αντανακλαστικότητα</w:t>
      </w:r>
    </w:p>
    <w:p w:rsidR="00F516F1" w:rsidRDefault="00F516F1" w:rsidP="008F2ADE">
      <w:r w:rsidRPr="005B2F40">
        <w:t>Σε σχέση με την</w:t>
      </w:r>
      <w:r w:rsidR="005E1815" w:rsidRPr="005B2F40">
        <w:t xml:space="preserve"> αντανακλαστικότητα εφαρμόζονται οι προδιαγραφές </w:t>
      </w:r>
      <w:r w:rsidRPr="005B2F40">
        <w:t xml:space="preserve">σύμφωνα με </w:t>
      </w:r>
      <w:r w:rsidR="005E1815" w:rsidRPr="005B2F40">
        <w:t>την ΟΜΟΕ-ΚΣΟ Γ’ Έκδοση (Παράγραφος 6.1.2) πίνακες 6.1.2-1 και 6.1.2-2.</w:t>
      </w:r>
    </w:p>
    <w:p w:rsidR="005B2F40" w:rsidRDefault="005B2F40" w:rsidP="008F2ADE">
      <w:r>
        <w:t>Στον παρακάτω Πίνακα, παρατίθενται αναλυτικά ο τύπος αντανακλαστικότητας του υλικού κατασκευής της κάθε Πινακίδας του</w:t>
      </w:r>
      <w:r w:rsidR="00F9183B" w:rsidRPr="00F9183B">
        <w:t xml:space="preserve"> </w:t>
      </w:r>
      <w:r w:rsidR="00F9183B">
        <w:t>παρόντος Έ</w:t>
      </w:r>
      <w:r>
        <w:t>ργου.</w:t>
      </w:r>
    </w:p>
    <w:tbl>
      <w:tblPr>
        <w:tblStyle w:val="4-5"/>
        <w:tblW w:w="5622" w:type="dxa"/>
        <w:tblLook w:val="04A0" w:firstRow="1" w:lastRow="0" w:firstColumn="1" w:lastColumn="0" w:noHBand="0" w:noVBand="1"/>
      </w:tblPr>
      <w:tblGrid>
        <w:gridCol w:w="1145"/>
        <w:gridCol w:w="1217"/>
        <w:gridCol w:w="3420"/>
      </w:tblGrid>
      <w:tr w:rsidR="005B2F40" w:rsidRPr="005B2F40" w:rsidTr="000D2F8A">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78197C" w:rsidRDefault="005B2F40" w:rsidP="005B2F40">
            <w:pPr>
              <w:spacing w:line="240" w:lineRule="auto"/>
              <w:ind w:firstLine="0"/>
              <w:rPr>
                <w:rFonts w:ascii="Calibri" w:eastAsia="Times New Roman" w:hAnsi="Calibri" w:cs="Calibri"/>
                <w:b w:val="0"/>
                <w:bCs w:val="0"/>
                <w:lang w:eastAsia="el-GR"/>
              </w:rPr>
            </w:pPr>
            <w:r w:rsidRPr="0078197C">
              <w:rPr>
                <w:rFonts w:ascii="Calibri" w:eastAsia="Times New Roman" w:hAnsi="Calibri" w:cs="Calibri"/>
                <w:lang w:eastAsia="el-GR"/>
              </w:rPr>
              <w:t>Πινακίδα</w:t>
            </w:r>
          </w:p>
        </w:tc>
        <w:tc>
          <w:tcPr>
            <w:tcW w:w="1134" w:type="dxa"/>
            <w:noWrap/>
            <w:hideMark/>
          </w:tcPr>
          <w:p w:rsidR="005B2F40" w:rsidRPr="0078197C" w:rsidRDefault="005B2F40" w:rsidP="005B2F40">
            <w:pPr>
              <w:spacing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lang w:eastAsia="el-GR"/>
              </w:rPr>
            </w:pPr>
            <w:r w:rsidRPr="0078197C">
              <w:rPr>
                <w:rFonts w:ascii="Calibri" w:eastAsia="Times New Roman" w:hAnsi="Calibri" w:cs="Calibri"/>
                <w:lang w:eastAsia="el-GR"/>
              </w:rPr>
              <w:t>Ποσότητα</w:t>
            </w:r>
          </w:p>
        </w:tc>
        <w:tc>
          <w:tcPr>
            <w:tcW w:w="3420" w:type="dxa"/>
            <w:hideMark/>
          </w:tcPr>
          <w:p w:rsidR="005B2F40" w:rsidRPr="0078197C" w:rsidRDefault="005B2F40" w:rsidP="005B2F40">
            <w:pPr>
              <w:spacing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lang w:eastAsia="el-GR"/>
              </w:rPr>
            </w:pPr>
            <w:r w:rsidRPr="0078197C">
              <w:rPr>
                <w:rFonts w:ascii="Calibri" w:eastAsia="Times New Roman" w:hAnsi="Calibri" w:cs="Calibri"/>
                <w:lang w:eastAsia="el-GR"/>
              </w:rPr>
              <w:t>Τύπος Αντανακλαστικής Μεμβράνης</w:t>
            </w:r>
          </w:p>
        </w:tc>
      </w:tr>
      <w:tr w:rsidR="005B2F40" w:rsidRPr="005B2F40" w:rsidTr="000D2F8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Κ-30</w:t>
            </w:r>
          </w:p>
        </w:tc>
        <w:tc>
          <w:tcPr>
            <w:tcW w:w="1134"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10</w:t>
            </w:r>
          </w:p>
        </w:tc>
        <w:tc>
          <w:tcPr>
            <w:tcW w:w="3420"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r w:rsidR="005B2F40" w:rsidRPr="005B2F40" w:rsidTr="000D2F8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shd w:val="clear" w:color="auto" w:fill="DEEAF6" w:themeFill="accent1" w:themeFillTint="33"/>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Ρ-1</w:t>
            </w:r>
          </w:p>
        </w:tc>
        <w:tc>
          <w:tcPr>
            <w:tcW w:w="1134"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12</w:t>
            </w:r>
          </w:p>
        </w:tc>
        <w:tc>
          <w:tcPr>
            <w:tcW w:w="3420"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r w:rsidR="005B2F40" w:rsidRPr="005B2F40" w:rsidTr="000D2F8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Ρ-2</w:t>
            </w:r>
          </w:p>
        </w:tc>
        <w:tc>
          <w:tcPr>
            <w:tcW w:w="1134"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4</w:t>
            </w:r>
          </w:p>
        </w:tc>
        <w:tc>
          <w:tcPr>
            <w:tcW w:w="3420"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r w:rsidR="005B2F40" w:rsidRPr="005B2F40" w:rsidTr="000D2F8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shd w:val="clear" w:color="auto" w:fill="DEEAF6" w:themeFill="accent1" w:themeFillTint="33"/>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Ρ-4</w:t>
            </w:r>
          </w:p>
        </w:tc>
        <w:tc>
          <w:tcPr>
            <w:tcW w:w="1134"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2</w:t>
            </w:r>
          </w:p>
        </w:tc>
        <w:tc>
          <w:tcPr>
            <w:tcW w:w="3420"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w:t>
            </w:r>
          </w:p>
        </w:tc>
      </w:tr>
      <w:tr w:rsidR="005B2F40" w:rsidRPr="005B2F40" w:rsidTr="000D2F8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Ρ-30</w:t>
            </w:r>
          </w:p>
        </w:tc>
        <w:tc>
          <w:tcPr>
            <w:tcW w:w="1134"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5</w:t>
            </w:r>
          </w:p>
        </w:tc>
        <w:tc>
          <w:tcPr>
            <w:tcW w:w="3420"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r w:rsidR="005B2F40" w:rsidRPr="005B2F40" w:rsidTr="000D2F8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shd w:val="clear" w:color="auto" w:fill="DEEAF6" w:themeFill="accent1" w:themeFillTint="33"/>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Ρ-32</w:t>
            </w:r>
          </w:p>
        </w:tc>
        <w:tc>
          <w:tcPr>
            <w:tcW w:w="1134"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5</w:t>
            </w:r>
          </w:p>
        </w:tc>
        <w:tc>
          <w:tcPr>
            <w:tcW w:w="3420"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w:t>
            </w:r>
          </w:p>
        </w:tc>
      </w:tr>
      <w:tr w:rsidR="005B2F40" w:rsidRPr="005B2F40" w:rsidTr="000D2F8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Ρ-48</w:t>
            </w:r>
          </w:p>
        </w:tc>
        <w:tc>
          <w:tcPr>
            <w:tcW w:w="1134"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6</w:t>
            </w:r>
          </w:p>
        </w:tc>
        <w:tc>
          <w:tcPr>
            <w:tcW w:w="3420"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w:t>
            </w:r>
          </w:p>
        </w:tc>
      </w:tr>
      <w:tr w:rsidR="005B2F40" w:rsidRPr="005B2F40" w:rsidTr="000D2F8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shd w:val="clear" w:color="auto" w:fill="DEEAF6" w:themeFill="accent1" w:themeFillTint="33"/>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Ρ-52δ</w:t>
            </w:r>
          </w:p>
        </w:tc>
        <w:tc>
          <w:tcPr>
            <w:tcW w:w="1134"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3</w:t>
            </w:r>
          </w:p>
        </w:tc>
        <w:tc>
          <w:tcPr>
            <w:tcW w:w="3420"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r w:rsidR="005B2F40" w:rsidRPr="005B2F40" w:rsidTr="000D2F8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Ρ-53</w:t>
            </w:r>
          </w:p>
        </w:tc>
        <w:tc>
          <w:tcPr>
            <w:tcW w:w="1134"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14</w:t>
            </w:r>
          </w:p>
        </w:tc>
        <w:tc>
          <w:tcPr>
            <w:tcW w:w="3420"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w:t>
            </w:r>
          </w:p>
        </w:tc>
      </w:tr>
      <w:tr w:rsidR="005B2F40" w:rsidRPr="005B2F40" w:rsidTr="000D2F8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shd w:val="clear" w:color="auto" w:fill="DEEAF6" w:themeFill="accent1" w:themeFillTint="33"/>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Π-1</w:t>
            </w:r>
          </w:p>
        </w:tc>
        <w:tc>
          <w:tcPr>
            <w:tcW w:w="1134"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3</w:t>
            </w:r>
          </w:p>
        </w:tc>
        <w:tc>
          <w:tcPr>
            <w:tcW w:w="3420"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w:t>
            </w:r>
          </w:p>
        </w:tc>
      </w:tr>
      <w:tr w:rsidR="005B2F40" w:rsidRPr="005B2F40" w:rsidTr="000D2F8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Π-8β</w:t>
            </w:r>
          </w:p>
        </w:tc>
        <w:tc>
          <w:tcPr>
            <w:tcW w:w="1134"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6</w:t>
            </w:r>
          </w:p>
        </w:tc>
        <w:tc>
          <w:tcPr>
            <w:tcW w:w="3420"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w:t>
            </w:r>
          </w:p>
        </w:tc>
      </w:tr>
      <w:tr w:rsidR="005B2F40" w:rsidRPr="005B2F40" w:rsidTr="000D2F8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shd w:val="clear" w:color="auto" w:fill="DEEAF6" w:themeFill="accent1" w:themeFillTint="33"/>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Π-74</w:t>
            </w:r>
          </w:p>
        </w:tc>
        <w:tc>
          <w:tcPr>
            <w:tcW w:w="1134"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6</w:t>
            </w:r>
          </w:p>
        </w:tc>
        <w:tc>
          <w:tcPr>
            <w:tcW w:w="3420"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r w:rsidR="005B2F40" w:rsidRPr="005B2F40" w:rsidTr="000D2F8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Π-77</w:t>
            </w:r>
          </w:p>
        </w:tc>
        <w:tc>
          <w:tcPr>
            <w:tcW w:w="1134"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3</w:t>
            </w:r>
          </w:p>
        </w:tc>
        <w:tc>
          <w:tcPr>
            <w:tcW w:w="3420"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r w:rsidR="005B2F40" w:rsidRPr="005B2F40" w:rsidTr="000D2F8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shd w:val="clear" w:color="auto" w:fill="DEEAF6" w:themeFill="accent1" w:themeFillTint="33"/>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Π-79</w:t>
            </w:r>
          </w:p>
        </w:tc>
        <w:tc>
          <w:tcPr>
            <w:tcW w:w="1134"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6</w:t>
            </w:r>
          </w:p>
        </w:tc>
        <w:tc>
          <w:tcPr>
            <w:tcW w:w="3420" w:type="dxa"/>
            <w:noWrap/>
            <w:hideMark/>
          </w:tcPr>
          <w:p w:rsidR="005B2F40" w:rsidRPr="005B2F40" w:rsidRDefault="005B2F40" w:rsidP="005B2F40">
            <w:pPr>
              <w:spacing w:line="240" w:lineRule="auto"/>
              <w:ind w:firstLine="0"/>
              <w:jc w:val="center"/>
              <w:cnfStyle w:val="000000010000" w:firstRow="0" w:lastRow="0" w:firstColumn="0" w:lastColumn="0" w:oddVBand="0" w:evenVBand="0" w:oddHBand="0" w:evenHBand="1"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r w:rsidR="005B2F40" w:rsidRPr="005B2F40" w:rsidTr="000D2F8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068" w:type="dxa"/>
            <w:noWrap/>
            <w:hideMark/>
          </w:tcPr>
          <w:p w:rsidR="005B2F40" w:rsidRPr="005B2F40" w:rsidRDefault="005B2F40" w:rsidP="005B2F40">
            <w:pPr>
              <w:spacing w:line="240" w:lineRule="auto"/>
              <w:ind w:firstLine="0"/>
              <w:jc w:val="center"/>
              <w:rPr>
                <w:rFonts w:ascii="Calibri" w:eastAsia="Times New Roman" w:hAnsi="Calibri" w:cs="Calibri"/>
                <w:color w:val="000000"/>
                <w:lang w:eastAsia="el-GR"/>
              </w:rPr>
            </w:pPr>
            <w:r w:rsidRPr="005B2F40">
              <w:rPr>
                <w:rFonts w:ascii="Calibri" w:eastAsia="Times New Roman" w:hAnsi="Calibri" w:cs="Calibri"/>
                <w:color w:val="000000"/>
                <w:lang w:eastAsia="el-GR"/>
              </w:rPr>
              <w:t>Πρ-1</w:t>
            </w:r>
          </w:p>
        </w:tc>
        <w:tc>
          <w:tcPr>
            <w:tcW w:w="1134"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10</w:t>
            </w:r>
          </w:p>
        </w:tc>
        <w:tc>
          <w:tcPr>
            <w:tcW w:w="3420" w:type="dxa"/>
            <w:noWrap/>
            <w:hideMark/>
          </w:tcPr>
          <w:p w:rsidR="005B2F40" w:rsidRPr="005B2F40" w:rsidRDefault="005B2F40" w:rsidP="005B2F40">
            <w:pPr>
              <w:spacing w:line="240"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el-GR"/>
              </w:rPr>
            </w:pPr>
            <w:r w:rsidRPr="005B2F40">
              <w:rPr>
                <w:rFonts w:ascii="Calibri" w:eastAsia="Times New Roman" w:hAnsi="Calibri" w:cs="Calibri"/>
                <w:color w:val="000000"/>
                <w:lang w:eastAsia="el-GR"/>
              </w:rPr>
              <w:t>ΙΙ</w:t>
            </w:r>
          </w:p>
        </w:tc>
      </w:tr>
    </w:tbl>
    <w:p w:rsidR="005B2F40" w:rsidRDefault="005B2F40" w:rsidP="005B2F40">
      <w:pPr>
        <w:pStyle w:val="aa"/>
        <w:rPr>
          <w:b w:val="0"/>
        </w:rPr>
      </w:pPr>
      <w:r>
        <w:t>Πίνακας 2.1.3</w:t>
      </w:r>
      <w:r w:rsidR="00787131">
        <w:t>.3</w:t>
      </w:r>
      <w:r>
        <w:t xml:space="preserve">-1: </w:t>
      </w:r>
      <w:r w:rsidRPr="005B2F40">
        <w:rPr>
          <w:b w:val="0"/>
        </w:rPr>
        <w:t>Τύπος Αντανακλαστικής Μεμβράνης Πινακίδων</w:t>
      </w:r>
    </w:p>
    <w:p w:rsidR="00787131" w:rsidRPr="00B76AD6" w:rsidRDefault="00787131" w:rsidP="00787131">
      <w:pPr>
        <w:pStyle w:val="4"/>
      </w:pPr>
      <w:r w:rsidRPr="00B76AD6">
        <w:lastRenderedPageBreak/>
        <w:t>Περιγραφή Πινακίδων</w:t>
      </w:r>
    </w:p>
    <w:p w:rsidR="00787131" w:rsidRPr="00B76AD6" w:rsidRDefault="00787131" w:rsidP="00787131">
      <w:pPr>
        <w:rPr>
          <w:rStyle w:val="af"/>
        </w:rPr>
      </w:pPr>
      <w:r w:rsidRPr="00B76AD6">
        <w:rPr>
          <w:rStyle w:val="af"/>
        </w:rPr>
        <w:t>Πινακίδες Σταθερού Περιεχομένου</w:t>
      </w:r>
    </w:p>
    <w:p w:rsidR="00787131" w:rsidRPr="00787131" w:rsidRDefault="00787131" w:rsidP="00787131">
      <w:pPr>
        <w:rPr>
          <w:rStyle w:val="af"/>
        </w:rPr>
      </w:pPr>
      <w:r w:rsidRPr="00787131">
        <w:rPr>
          <w:rStyle w:val="af"/>
        </w:rPr>
        <w:t>Πληροφοριακές Πινακίδες</w:t>
      </w:r>
    </w:p>
    <w:p w:rsidR="00787131" w:rsidRDefault="00787131" w:rsidP="00787131">
      <w:r>
        <w:t>Στα επόμενα υποδείγματα ορίζονται οι τυποποιημένες αποστάσεις που αφορούν στα κενά τμήματα των πινακίδων με βάση τα μεγέθη Ε, z, N, τα οποία σχετίζονται με το ύψος των χαρακτήρων των αναγραφών ως εξής:</w:t>
      </w:r>
    </w:p>
    <w:p w:rsidR="00787131" w:rsidRDefault="00787131" w:rsidP="00787131">
      <w:r>
        <w:t>h = Ύψος χαρακτήρων</w:t>
      </w:r>
    </w:p>
    <w:p w:rsidR="00787131" w:rsidRDefault="00787131" w:rsidP="00787131">
      <w:r>
        <w:t>E = 1/7 h</w:t>
      </w:r>
    </w:p>
    <w:p w:rsidR="00787131" w:rsidRDefault="00787131" w:rsidP="00787131">
      <w:r>
        <w:rPr>
          <w:lang w:val="en-US"/>
        </w:rPr>
        <w:t>z</w:t>
      </w:r>
      <w:r>
        <w:t>= 3/4 h (Ύψος ψηφίων)</w:t>
      </w:r>
    </w:p>
    <w:p w:rsidR="00787131" w:rsidRDefault="00787131" w:rsidP="00787131">
      <w:r>
        <w:t>Ν = 1/7 z = 3/4 Ε</w:t>
      </w:r>
    </w:p>
    <w:p w:rsidR="00787131" w:rsidRDefault="00787131" w:rsidP="00787131">
      <w:r>
        <w:t>Στα εν λόγω υποδείγματα καθορίζονται συγκεκριμένες δυνατότητες προσαύξησης ή μείωσης των διαστάσεων, που προκύπτουν από την εφαρμογή των ελαχίστων διαστάσεων στα κενά τμήματα των πινακίδων. Αυτές οι δυνατότητες δείχνονται στα υποδείγματα που ακολουθούν με τα σύμβολα:</w:t>
      </w:r>
    </w:p>
    <w:p w:rsidR="00B76AD6" w:rsidRDefault="00B76AD6" w:rsidP="00787131"/>
    <w:p w:rsidR="00B76AD6" w:rsidRDefault="00B76AD6" w:rsidP="00787131">
      <w: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4.25pt;height:175.5pt" o:ole="">
            <v:imagedata r:id="rId11" o:title="" croptop="33001f" cropbottom="14244f" cropleft="12028f" cropright="7270f"/>
          </v:shape>
          <o:OLEObject Type="Embed" ProgID="AcroExch.Document.DC" ShapeID="_x0000_i1025" DrawAspect="Content" ObjectID="_1638609590" r:id="rId12"/>
        </w:object>
      </w:r>
    </w:p>
    <w:p w:rsidR="00787131" w:rsidRDefault="00787131" w:rsidP="00787131">
      <w:pPr>
        <w:pStyle w:val="aa"/>
        <w:rPr>
          <w:b w:val="0"/>
        </w:rPr>
      </w:pPr>
      <w:r>
        <w:rPr>
          <w:noProof/>
          <w:lang w:eastAsia="el-GR"/>
        </w:rPr>
        <w:lastRenderedPageBreak/>
        <w:drawing>
          <wp:anchor distT="0" distB="0" distL="114300" distR="114300" simplePos="0" relativeHeight="251677696" behindDoc="0" locked="0" layoutInCell="1" allowOverlap="1" wp14:anchorId="69B510EF" wp14:editId="62578441">
            <wp:simplePos x="0" y="0"/>
            <wp:positionH relativeFrom="margin">
              <wp:align>right</wp:align>
            </wp:positionH>
            <wp:positionV relativeFrom="paragraph">
              <wp:posOffset>177</wp:posOffset>
            </wp:positionV>
            <wp:extent cx="5273675" cy="4104005"/>
            <wp:effectExtent l="0" t="0" r="3175" b="0"/>
            <wp:wrapTopAndBottom/>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3675" cy="4104005"/>
                    </a:xfrm>
                    <a:prstGeom prst="rect">
                      <a:avLst/>
                    </a:prstGeom>
                    <a:noFill/>
                    <a:ln>
                      <a:noFill/>
                    </a:ln>
                  </pic:spPr>
                </pic:pic>
              </a:graphicData>
            </a:graphic>
          </wp:anchor>
        </w:drawing>
      </w:r>
      <w:r>
        <w:rPr>
          <w:noProof/>
          <w:lang w:eastAsia="el-GR"/>
        </w:rPr>
        <w:drawing>
          <wp:anchor distT="0" distB="0" distL="114300" distR="114300" simplePos="0" relativeHeight="251678720" behindDoc="0" locked="0" layoutInCell="1" allowOverlap="1" wp14:anchorId="676FA0CB" wp14:editId="40787F36">
            <wp:simplePos x="0" y="0"/>
            <wp:positionH relativeFrom="margin">
              <wp:align>right</wp:align>
            </wp:positionH>
            <wp:positionV relativeFrom="paragraph">
              <wp:posOffset>4614117</wp:posOffset>
            </wp:positionV>
            <wp:extent cx="5295265" cy="2349500"/>
            <wp:effectExtent l="0" t="0" r="635" b="0"/>
            <wp:wrapTopAndBottom/>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95265" cy="2349500"/>
                    </a:xfrm>
                    <a:prstGeom prst="rect">
                      <a:avLst/>
                    </a:prstGeom>
                    <a:noFill/>
                    <a:ln>
                      <a:noFill/>
                    </a:ln>
                  </pic:spPr>
                </pic:pic>
              </a:graphicData>
            </a:graphic>
          </wp:anchor>
        </w:drawing>
      </w:r>
      <w:r>
        <w:t>Σχήμα 2.1.8-1:</w:t>
      </w:r>
      <w:r>
        <w:rPr>
          <w:b w:val="0"/>
        </w:rPr>
        <w:t xml:space="preserve"> Υπόδειγμα πινακίδας Π-1</w:t>
      </w:r>
    </w:p>
    <w:p w:rsidR="00787131" w:rsidRDefault="00787131" w:rsidP="00787131">
      <w:pPr>
        <w:pStyle w:val="aa"/>
        <w:rPr>
          <w:b w:val="0"/>
        </w:rPr>
      </w:pPr>
      <w:r>
        <w:t>Σχήμα 2.1.8-1:</w:t>
      </w:r>
      <w:r>
        <w:rPr>
          <w:b w:val="0"/>
        </w:rPr>
        <w:t xml:space="preserve"> Υπόδειγμα πινακίδας Π-8β</w:t>
      </w:r>
    </w:p>
    <w:p w:rsidR="00787131" w:rsidRDefault="00787131" w:rsidP="00787131">
      <w:r>
        <w:br w:type="page"/>
      </w:r>
    </w:p>
    <w:p w:rsidR="00864F33" w:rsidRPr="00B76AD6" w:rsidRDefault="00864F33" w:rsidP="000D2F8A">
      <w:pPr>
        <w:pStyle w:val="4"/>
      </w:pPr>
      <w:r w:rsidRPr="00B76AD6">
        <w:lastRenderedPageBreak/>
        <w:t>Τοποθέτηση Πινακίδων</w:t>
      </w:r>
    </w:p>
    <w:p w:rsidR="00F12238" w:rsidRPr="000D2F8A" w:rsidRDefault="00F12238" w:rsidP="000D2F8A">
      <w:pPr>
        <w:rPr>
          <w:rStyle w:val="af"/>
        </w:rPr>
      </w:pPr>
      <w:r w:rsidRPr="000D2F8A">
        <w:rPr>
          <w:rStyle w:val="af"/>
        </w:rPr>
        <w:t xml:space="preserve">Στήριξη </w:t>
      </w:r>
    </w:p>
    <w:p w:rsidR="00DD5074" w:rsidRPr="00F12238" w:rsidRDefault="00DD5074" w:rsidP="00DD5074">
      <w:pPr>
        <w:pStyle w:val="a4"/>
        <w:ind w:left="360" w:firstLine="0"/>
      </w:pPr>
      <w:r>
        <w:rPr>
          <w:noProof/>
          <w:lang w:eastAsia="el-GR"/>
        </w:rPr>
        <w:drawing>
          <wp:anchor distT="0" distB="0" distL="114300" distR="114300" simplePos="0" relativeHeight="251668480" behindDoc="0" locked="0" layoutInCell="1" allowOverlap="1">
            <wp:simplePos x="0" y="0"/>
            <wp:positionH relativeFrom="margin">
              <wp:align>center</wp:align>
            </wp:positionH>
            <wp:positionV relativeFrom="paragraph">
              <wp:posOffset>1230172</wp:posOffset>
            </wp:positionV>
            <wp:extent cx="2581910" cy="2679065"/>
            <wp:effectExtent l="0" t="0" r="8890" b="6985"/>
            <wp:wrapTopAndBottom/>
            <wp:docPr id="39" name="Εικόνα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Δικτύωμα.JPG"/>
                    <pic:cNvPicPr/>
                  </pic:nvPicPr>
                  <pic:blipFill>
                    <a:blip r:embed="rId15">
                      <a:extLst>
                        <a:ext uri="{28A0092B-C50C-407E-A947-70E740481C1C}">
                          <a14:useLocalDpi xmlns:a14="http://schemas.microsoft.com/office/drawing/2010/main" val="0"/>
                        </a:ext>
                      </a:extLst>
                    </a:blip>
                    <a:stretch>
                      <a:fillRect/>
                    </a:stretch>
                  </pic:blipFill>
                  <pic:spPr>
                    <a:xfrm>
                      <a:off x="0" y="0"/>
                      <a:ext cx="2595204" cy="2692551"/>
                    </a:xfrm>
                    <a:prstGeom prst="rect">
                      <a:avLst/>
                    </a:prstGeom>
                  </pic:spPr>
                </pic:pic>
              </a:graphicData>
            </a:graphic>
            <wp14:sizeRelV relativeFrom="margin">
              <wp14:pctHeight>0</wp14:pctHeight>
            </wp14:sizeRelV>
          </wp:anchor>
        </w:drawing>
      </w:r>
      <w:r>
        <w:t xml:space="preserve">Για τη στήριξη των πινακίδων εφαρμόζεται η ΕΤΕΠ 05-04-07-00 </w:t>
      </w:r>
      <w:r w:rsidRPr="00CD0ABE">
        <w:t>“</w:t>
      </w:r>
      <w:r w:rsidRPr="008671F5">
        <w:t>Διατάξεις στήριξης πινακίδων κατακόρυφης σήμανσης” σύμφωνα με την οποία οι μικρές πινακίδες (επιφάνειας ≤ 2 m</w:t>
      </w:r>
      <w:r w:rsidRPr="00DD5074">
        <w:rPr>
          <w:vertAlign w:val="superscript"/>
        </w:rPr>
        <w:t>2</w:t>
      </w:r>
      <w:r w:rsidRPr="008671F5">
        <w:t>) στηρίζονται με απλούς σωληνωτούς ορθοστάτες</w:t>
      </w:r>
      <w:r>
        <w:t xml:space="preserve"> ενώ για τις μεγαλύτερες (επιφάνειας  &gt; 2 m</w:t>
      </w:r>
      <w:r w:rsidRPr="00DD5074">
        <w:rPr>
          <w:vertAlign w:val="superscript"/>
        </w:rPr>
        <w:t>2</w:t>
      </w:r>
      <w:r w:rsidRPr="008671F5">
        <w:t xml:space="preserve">) </w:t>
      </w:r>
      <w:r>
        <w:t>η στήριξη γίνεται με δικτυωτούς ορθοστάτες σύμφωνα με το ακόλουθο σχήμα.</w:t>
      </w:r>
    </w:p>
    <w:p w:rsidR="00DD5074" w:rsidRPr="00DD5074" w:rsidRDefault="00DD5074" w:rsidP="00DD5074">
      <w:pPr>
        <w:pStyle w:val="aa"/>
      </w:pPr>
      <w:r w:rsidRPr="00DD5074">
        <w:t xml:space="preserve"> </w:t>
      </w:r>
      <w:r w:rsidR="00EA55D5">
        <w:t>Σχήμα 2</w:t>
      </w:r>
      <w:r w:rsidRPr="00DD5074">
        <w:t>.</w:t>
      </w:r>
      <w:r w:rsidR="00EA55D5">
        <w:t>1.6-1</w:t>
      </w:r>
      <w:r w:rsidRPr="00DD5074">
        <w:t xml:space="preserve">: </w:t>
      </w:r>
      <w:r w:rsidRPr="00DD5074">
        <w:rPr>
          <w:b w:val="0"/>
        </w:rPr>
        <w:t>Δικτύωμα στήριξης μεγάλων πινακίδων</w:t>
      </w:r>
    </w:p>
    <w:p w:rsidR="008D18DA" w:rsidRPr="000D2F8A" w:rsidRDefault="008D18DA" w:rsidP="000D2F8A">
      <w:pPr>
        <w:rPr>
          <w:rStyle w:val="af"/>
        </w:rPr>
      </w:pPr>
      <w:r w:rsidRPr="000D2F8A">
        <w:rPr>
          <w:rStyle w:val="af"/>
        </w:rPr>
        <w:t>Χωροθέτηση κατά Πλάτος της Οδού</w:t>
      </w:r>
    </w:p>
    <w:p w:rsidR="00851315" w:rsidRPr="004E7D88" w:rsidRDefault="00851315" w:rsidP="007061E9">
      <w:r w:rsidRPr="004E7D88">
        <w:t>Βασικό στοιχείο τοποθέτησης μιας πινακίδας αποτελεί η απόσταση που θα πρέπει να τοποθετηθεί σε σχέση με το σημείο αναφοράς της. Η απόσταση αυτή διαφέρει ανά κατηγορία πινακίδων. Σε κάθε περίπτωση ισχύουν τα αναφερόμενα στον ΚΟΚ (ΦΕΚ 57Α/23-3-1999).</w:t>
      </w:r>
    </w:p>
    <w:p w:rsidR="007061E9" w:rsidRPr="004E7D88" w:rsidRDefault="00851315" w:rsidP="007061E9">
      <w:pPr>
        <w:rPr>
          <w:lang w:val="en-US"/>
        </w:rPr>
      </w:pPr>
      <w:r w:rsidRPr="004E7D88">
        <w:t>Οι αποστάσεις των πινακίδων από το κράσπεδο της οδού προκύπτουν με βάση τον απαιτούμενο πλευρικό χώρο ασφαλείας ο οποίος εξαρτάται από την επιτρεπόμενη ταχύτητα μελέτης. Σύμφωνα με την παράγ</w:t>
      </w:r>
      <w:r w:rsidR="007061E9" w:rsidRPr="004E7D88">
        <w:t>ραφο 2.2.3 των ΟΜΟΕ – Δ ισχύει:</w:t>
      </w:r>
    </w:p>
    <w:p w:rsidR="00851315" w:rsidRPr="004E7D88" w:rsidRDefault="00851315" w:rsidP="00851315">
      <w:pPr>
        <w:pStyle w:val="a4"/>
        <w:ind w:left="360" w:firstLine="0"/>
        <w:jc w:val="center"/>
      </w:pPr>
    </w:p>
    <w:tbl>
      <w:tblPr>
        <w:tblStyle w:val="a5"/>
        <w:tblpPr w:leftFromText="180" w:rightFromText="180" w:vertAnchor="text" w:horzAnchor="page" w:tblpXSpec="center" w:tblpY="-65"/>
        <w:tblW w:w="0" w:type="auto"/>
        <w:tblLook w:val="04A0" w:firstRow="1" w:lastRow="0" w:firstColumn="1" w:lastColumn="0" w:noHBand="0" w:noVBand="1"/>
      </w:tblPr>
      <w:tblGrid>
        <w:gridCol w:w="1526"/>
        <w:gridCol w:w="1417"/>
        <w:gridCol w:w="1560"/>
        <w:gridCol w:w="1275"/>
      </w:tblGrid>
      <w:tr w:rsidR="004731DD" w:rsidRPr="004E7D88" w:rsidTr="000D2F8A">
        <w:tc>
          <w:tcPr>
            <w:tcW w:w="1526" w:type="dxa"/>
          </w:tcPr>
          <w:p w:rsidR="004731DD" w:rsidRPr="004E7D88" w:rsidRDefault="004731DD" w:rsidP="004731DD">
            <w:pPr>
              <w:ind w:firstLine="0"/>
              <w:jc w:val="center"/>
            </w:pPr>
            <w:r w:rsidRPr="004E7D88">
              <w:rPr>
                <w:lang w:val="en-US"/>
              </w:rPr>
              <w:t>V</w:t>
            </w:r>
            <w:r w:rsidRPr="004E7D88">
              <w:t>επ</w:t>
            </w:r>
            <w:r w:rsidRPr="004E7D88">
              <w:rPr>
                <w:lang w:val="en-US"/>
              </w:rPr>
              <w:t xml:space="preserve"> [Km/h</w:t>
            </w:r>
            <w:r w:rsidRPr="004E7D88">
              <w:t>]</w:t>
            </w:r>
          </w:p>
        </w:tc>
        <w:tc>
          <w:tcPr>
            <w:tcW w:w="1417" w:type="dxa"/>
          </w:tcPr>
          <w:p w:rsidR="004731DD" w:rsidRPr="004E7D88" w:rsidRDefault="004731DD" w:rsidP="004731DD">
            <w:pPr>
              <w:ind w:firstLine="0"/>
              <w:jc w:val="center"/>
              <w:rPr>
                <w:lang w:val="en-US"/>
              </w:rPr>
            </w:pPr>
            <w:r w:rsidRPr="004E7D88">
              <w:t>≤</w:t>
            </w:r>
            <w:r w:rsidRPr="004E7D88">
              <w:rPr>
                <w:lang w:val="en-US"/>
              </w:rPr>
              <w:t xml:space="preserve"> 50</w:t>
            </w:r>
          </w:p>
        </w:tc>
        <w:tc>
          <w:tcPr>
            <w:tcW w:w="1560" w:type="dxa"/>
          </w:tcPr>
          <w:p w:rsidR="004731DD" w:rsidRPr="004E7D88" w:rsidRDefault="004731DD" w:rsidP="004731DD">
            <w:pPr>
              <w:ind w:firstLine="0"/>
              <w:jc w:val="center"/>
              <w:rPr>
                <w:lang w:val="en-US"/>
              </w:rPr>
            </w:pPr>
            <w:r w:rsidRPr="004E7D88">
              <w:t>≤</w:t>
            </w:r>
            <w:r w:rsidRPr="004E7D88">
              <w:rPr>
                <w:lang w:val="en-US"/>
              </w:rPr>
              <w:t xml:space="preserve"> 70</w:t>
            </w:r>
          </w:p>
        </w:tc>
        <w:tc>
          <w:tcPr>
            <w:tcW w:w="1275" w:type="dxa"/>
          </w:tcPr>
          <w:p w:rsidR="004731DD" w:rsidRPr="004E7D88" w:rsidRDefault="004731DD" w:rsidP="004731DD">
            <w:pPr>
              <w:ind w:firstLine="0"/>
              <w:jc w:val="center"/>
              <w:rPr>
                <w:lang w:val="en-US"/>
              </w:rPr>
            </w:pPr>
            <w:r w:rsidRPr="004E7D88">
              <w:rPr>
                <w:lang w:val="en-US"/>
              </w:rPr>
              <w:t>&gt;70</w:t>
            </w:r>
          </w:p>
        </w:tc>
      </w:tr>
      <w:tr w:rsidR="004731DD" w:rsidRPr="004E7D88" w:rsidTr="000D2F8A">
        <w:tc>
          <w:tcPr>
            <w:tcW w:w="1526" w:type="dxa"/>
          </w:tcPr>
          <w:p w:rsidR="004731DD" w:rsidRPr="004E7D88" w:rsidRDefault="004731DD" w:rsidP="004731DD">
            <w:pPr>
              <w:ind w:firstLine="0"/>
              <w:jc w:val="center"/>
              <w:rPr>
                <w:lang w:val="en-US"/>
              </w:rPr>
            </w:pPr>
            <w:r w:rsidRPr="004E7D88">
              <w:rPr>
                <w:lang w:val="en-US"/>
              </w:rPr>
              <w:t>S</w:t>
            </w:r>
            <w:r w:rsidRPr="004E7D88">
              <w:rPr>
                <w:vertAlign w:val="subscript"/>
              </w:rPr>
              <w:t>LV</w:t>
            </w:r>
            <w:r w:rsidRPr="004E7D88">
              <w:rPr>
                <w:vertAlign w:val="subscript"/>
                <w:lang w:val="en-US"/>
              </w:rPr>
              <w:t xml:space="preserve"> </w:t>
            </w:r>
            <w:r w:rsidRPr="004E7D88">
              <w:rPr>
                <w:lang w:val="en-US"/>
              </w:rPr>
              <w:t>[m</w:t>
            </w:r>
            <w:r w:rsidRPr="004E7D88">
              <w:t>]</w:t>
            </w:r>
          </w:p>
        </w:tc>
        <w:tc>
          <w:tcPr>
            <w:tcW w:w="1417" w:type="dxa"/>
          </w:tcPr>
          <w:p w:rsidR="004731DD" w:rsidRPr="004E7D88" w:rsidRDefault="004731DD" w:rsidP="004731DD">
            <w:pPr>
              <w:ind w:firstLine="0"/>
              <w:jc w:val="center"/>
              <w:rPr>
                <w:lang w:val="en-US"/>
              </w:rPr>
            </w:pPr>
            <w:r w:rsidRPr="004E7D88">
              <w:t>≥</w:t>
            </w:r>
            <w:r w:rsidRPr="004E7D88">
              <w:rPr>
                <w:lang w:val="en-US"/>
              </w:rPr>
              <w:t xml:space="preserve"> 0.75</w:t>
            </w:r>
          </w:p>
        </w:tc>
        <w:tc>
          <w:tcPr>
            <w:tcW w:w="1560" w:type="dxa"/>
          </w:tcPr>
          <w:p w:rsidR="004731DD" w:rsidRPr="004E7D88" w:rsidRDefault="004731DD" w:rsidP="004731DD">
            <w:pPr>
              <w:ind w:firstLine="0"/>
              <w:jc w:val="center"/>
              <w:rPr>
                <w:lang w:val="en-US"/>
              </w:rPr>
            </w:pPr>
            <w:r w:rsidRPr="004E7D88">
              <w:t>≥</w:t>
            </w:r>
            <w:r w:rsidRPr="004E7D88">
              <w:rPr>
                <w:lang w:val="en-US"/>
              </w:rPr>
              <w:t>1.00</w:t>
            </w:r>
          </w:p>
        </w:tc>
        <w:tc>
          <w:tcPr>
            <w:tcW w:w="1275" w:type="dxa"/>
          </w:tcPr>
          <w:p w:rsidR="004731DD" w:rsidRPr="004E7D88" w:rsidRDefault="004731DD" w:rsidP="004731DD">
            <w:pPr>
              <w:ind w:firstLine="0"/>
              <w:jc w:val="center"/>
              <w:rPr>
                <w:lang w:val="en-US"/>
              </w:rPr>
            </w:pPr>
            <w:r w:rsidRPr="004E7D88">
              <w:t>≥</w:t>
            </w:r>
            <w:r w:rsidRPr="004E7D88">
              <w:rPr>
                <w:lang w:val="en-US"/>
              </w:rPr>
              <w:t>1.25</w:t>
            </w:r>
          </w:p>
        </w:tc>
      </w:tr>
    </w:tbl>
    <w:p w:rsidR="00851315" w:rsidRPr="004E7D88" w:rsidRDefault="00AE7429" w:rsidP="004731DD">
      <w:pPr>
        <w:pStyle w:val="aa"/>
      </w:pPr>
      <w:r w:rsidRPr="004E7D88">
        <w:t>Πίνακας 2.1.6-1</w:t>
      </w:r>
      <w:r w:rsidR="00851315" w:rsidRPr="004E7D88">
        <w:t xml:space="preserve">: </w:t>
      </w:r>
      <w:r w:rsidR="00851315" w:rsidRPr="004E7D88">
        <w:rPr>
          <w:b w:val="0"/>
        </w:rPr>
        <w:t>Πλευρικός χώρος ασφαλείας (ΟΜΟΕ – Δ)</w:t>
      </w:r>
    </w:p>
    <w:p w:rsidR="00FC3B8C" w:rsidRDefault="00851315" w:rsidP="00FC3B8C">
      <w:r w:rsidRPr="004E7D88">
        <w:t>Οι διαστάσεις αυτές μπορούν να μειωθούν δίπλα σε σταθεροποιημένα ερείσματα, κεντρικές νησίδες και κράσπεδα κατά 0,25 m.</w:t>
      </w:r>
    </w:p>
    <w:p w:rsidR="00705592" w:rsidRPr="0094164D" w:rsidRDefault="00705592" w:rsidP="00705592">
      <w:r>
        <w:lastRenderedPageBreak/>
        <w:t>Όσον αφορά τις Πινακίδες Σταθερού Περιεχομένου, η χωροθέτησή τους γίνεται με βάση το Παράρτημα Ε των ΟΜΟΕ-ΚΣΟ.</w:t>
      </w:r>
    </w:p>
    <w:p w:rsidR="006616E8" w:rsidRPr="00B76AD6" w:rsidRDefault="00FC3B8C" w:rsidP="0094164D">
      <w:r w:rsidRPr="00B76AD6">
        <w:t>Όσον αφορά τις Πληροφοριακές Πινακίδες,</w:t>
      </w:r>
      <w:r w:rsidR="00851315" w:rsidRPr="00B76AD6">
        <w:t xml:space="preserve"> σύμφωνα με </w:t>
      </w:r>
      <w:r w:rsidR="006616E8" w:rsidRPr="00B76AD6">
        <w:t>τις ΟΜΟΕ-</w:t>
      </w:r>
      <w:r w:rsidR="000B2490" w:rsidRPr="00B76AD6">
        <w:t>ΚΣΟ</w:t>
      </w:r>
      <w:r w:rsidR="006616E8" w:rsidRPr="00B76AD6">
        <w:t xml:space="preserve"> (Κεφάλαιο 5) σε οδούς εκτός κατοικημένων περιοχών με όρια ταχύτητας 50 </w:t>
      </w:r>
      <w:r w:rsidR="006616E8" w:rsidRPr="00B76AD6">
        <w:rPr>
          <w:lang w:val="en-US"/>
        </w:rPr>
        <w:t>Km</w:t>
      </w:r>
      <w:r w:rsidR="006616E8" w:rsidRPr="00B76AD6">
        <w:t>/</w:t>
      </w:r>
      <w:r w:rsidR="006616E8" w:rsidRPr="00B76AD6">
        <w:rPr>
          <w:lang w:val="en-US"/>
        </w:rPr>
        <w:t>h</w:t>
      </w:r>
      <w:r w:rsidR="006616E8" w:rsidRPr="00B76AD6">
        <w:t xml:space="preserve"> η ελάχιστη απόσταση του άκρου της Πινακίδας από το κράσπεδο είναι 0,50 </w:t>
      </w:r>
      <w:r w:rsidR="006616E8" w:rsidRPr="00B76AD6">
        <w:rPr>
          <w:lang w:val="en-US"/>
        </w:rPr>
        <w:t>m</w:t>
      </w:r>
      <w:r w:rsidR="006616E8" w:rsidRPr="00B76AD6">
        <w:t xml:space="preserve">, αλλά προτείνεται τιμή κοντά στο 1 </w:t>
      </w:r>
      <w:r w:rsidR="006616E8" w:rsidRPr="00B76AD6">
        <w:rPr>
          <w:lang w:val="en-US"/>
        </w:rPr>
        <w:t>m</w:t>
      </w:r>
      <w:r w:rsidR="0094164D" w:rsidRPr="00B76AD6">
        <w:t xml:space="preserve">. </w:t>
      </w:r>
      <w:r w:rsidR="006616E8" w:rsidRPr="00B76AD6">
        <w:t xml:space="preserve">Σύμφωνα με τα παραπάνω, επιλέγεται Πλευρική Απόσταση Α=0,75 </w:t>
      </w:r>
      <w:r w:rsidR="006616E8" w:rsidRPr="00B76AD6">
        <w:rPr>
          <w:lang w:val="en-US"/>
        </w:rPr>
        <w:t>m</w:t>
      </w:r>
      <w:r w:rsidR="006616E8" w:rsidRPr="00B76AD6">
        <w:t>.</w:t>
      </w:r>
    </w:p>
    <w:p w:rsidR="00CF3D99" w:rsidRDefault="00FC3B8C" w:rsidP="00CF3D99">
      <w:r w:rsidRPr="00B76AD6">
        <w:t xml:space="preserve">Το «Ελεύθερο Ύψος» των Πληροφοριακών </w:t>
      </w:r>
      <w:r w:rsidR="008D18DA" w:rsidRPr="00B76AD6">
        <w:t xml:space="preserve">Πινακίδων καθορίζεται επίσης από τις ΟΜΟΕ-ΚΣΟ (Κεφάλαιο 5). Για οδούς εκτός κατοικημένων περιοχών επιλέγεται ελεύθερο ύψος </w:t>
      </w:r>
      <w:r w:rsidR="008D18DA" w:rsidRPr="00B76AD6">
        <w:rPr>
          <w:lang w:val="en-US"/>
        </w:rPr>
        <w:t>Ha</w:t>
      </w:r>
      <w:r w:rsidR="008D18DA" w:rsidRPr="00B76AD6">
        <w:t xml:space="preserve">=1,50 </w:t>
      </w:r>
      <w:r w:rsidR="008D18DA" w:rsidRPr="00B76AD6">
        <w:rPr>
          <w:lang w:val="en-US"/>
        </w:rPr>
        <w:t>m</w:t>
      </w:r>
      <w:r w:rsidR="008D18DA" w:rsidRPr="00B76AD6">
        <w:t>.</w:t>
      </w:r>
    </w:p>
    <w:p w:rsidR="008D18DA" w:rsidRPr="000D2F8A" w:rsidRDefault="008D18DA" w:rsidP="000D2F8A">
      <w:pPr>
        <w:rPr>
          <w:rStyle w:val="af"/>
        </w:rPr>
      </w:pPr>
      <w:r w:rsidRPr="000D2F8A">
        <w:rPr>
          <w:rStyle w:val="af"/>
        </w:rPr>
        <w:t>Χωροθέτηση κατά Μήκος της Οδού</w:t>
      </w:r>
    </w:p>
    <w:p w:rsidR="00CF3D99" w:rsidRDefault="00CF3D99" w:rsidP="00CF3D99">
      <w:r>
        <w:t xml:space="preserve">Η </w:t>
      </w:r>
      <w:r w:rsidRPr="004E7D88">
        <w:t xml:space="preserve">τοποθέτηση των Πινακίδων </w:t>
      </w:r>
      <w:r>
        <w:t>κατά  μήκος της οδού στην περιοχή των</w:t>
      </w:r>
      <w:r w:rsidRPr="004E7D88">
        <w:t xml:space="preserve"> Κόμβ</w:t>
      </w:r>
      <w:r>
        <w:t>ων</w:t>
      </w:r>
      <w:r w:rsidR="00A65DCE">
        <w:t xml:space="preserve"> παρουσιάζεται στην Οριζοντιογραφία της Μελέτης Σήμανσης-Ασφάλισης και</w:t>
      </w:r>
      <w:r w:rsidRPr="004E7D88">
        <w:t xml:space="preserve"> γίνεται με βάση την Τυπική Περίπτωση 10 του Παραρτή</w:t>
      </w:r>
      <w:r>
        <w:t>ματος Α των ΟΜΟΕ-ΚΣΟ Γ’ Έκδοση, η οποία παρατίθεται παρακάτω.</w:t>
      </w:r>
    </w:p>
    <w:p w:rsidR="002A27BB" w:rsidRDefault="00534ECD" w:rsidP="00534ECD">
      <w:pPr>
        <w:pStyle w:val="aa"/>
        <w:ind w:firstLine="0"/>
        <w:jc w:val="both"/>
        <w:rPr>
          <w:noProof/>
          <w:lang w:eastAsia="el-GR"/>
        </w:rPr>
      </w:pPr>
      <w:r>
        <w:rPr>
          <w:noProof/>
          <w:lang w:eastAsia="el-GR"/>
        </w:rPr>
        <w:object w:dxaOrig="8925" w:dyaOrig="12630">
          <v:shape id="_x0000_i1026" type="#_x0000_t75" style="width:416.25pt;height:535.5pt" o:ole="">
            <v:imagedata r:id="rId16" o:title="" croptop="8484f" cropbottom="8484f" cropleft="5507f" cropright="6719f"/>
          </v:shape>
          <o:OLEObject Type="Embed" ProgID="AcroExch.Document.DC" ShapeID="_x0000_i1026" DrawAspect="Content" ObjectID="_1638609591" r:id="rId17"/>
        </w:object>
      </w:r>
    </w:p>
    <w:p w:rsidR="00CF3D99" w:rsidRDefault="00CF3D99" w:rsidP="00CF3D99">
      <w:pPr>
        <w:pStyle w:val="aa"/>
        <w:rPr>
          <w:b w:val="0"/>
        </w:rPr>
      </w:pPr>
      <w:r>
        <w:t>Σχήμα2.1.6-1:</w:t>
      </w:r>
      <w:r w:rsidRPr="00CF3D99">
        <w:rPr>
          <w:b w:val="0"/>
        </w:rPr>
        <w:t xml:space="preserve">Τυπική Σήμανση σε προσβάσεις Κυκλικού Κόμβου(βλ. Υπόμνημα στην </w:t>
      </w:r>
    </w:p>
    <w:p w:rsidR="00CF3D99" w:rsidRDefault="00CF3D99">
      <w:pPr>
        <w:spacing w:after="160" w:line="259" w:lineRule="auto"/>
        <w:ind w:firstLine="0"/>
        <w:jc w:val="left"/>
        <w:rPr>
          <w:i/>
          <w:iCs/>
          <w:szCs w:val="18"/>
        </w:rPr>
      </w:pPr>
      <w:r>
        <w:rPr>
          <w:b/>
        </w:rPr>
        <w:br w:type="page"/>
      </w:r>
    </w:p>
    <w:p w:rsidR="00360FD5" w:rsidRPr="000D2F8A" w:rsidRDefault="00360FD5" w:rsidP="000D2F8A">
      <w:pPr>
        <w:rPr>
          <w:rStyle w:val="af"/>
          <w:sz w:val="24"/>
        </w:rPr>
      </w:pPr>
      <w:r w:rsidRPr="000D2F8A">
        <w:rPr>
          <w:rStyle w:val="af"/>
          <w:sz w:val="24"/>
        </w:rPr>
        <w:lastRenderedPageBreak/>
        <w:t>Υπόμνημα:</w:t>
      </w:r>
    </w:p>
    <w:p w:rsidR="00360FD5" w:rsidRDefault="00360FD5" w:rsidP="00360FD5">
      <w:r>
        <w:t>(α)</w:t>
      </w:r>
      <w:r>
        <w:rPr>
          <w:rFonts w:ascii="Times New Roman" w:eastAsia="Times New Roman" w:hAnsi="Times New Roman"/>
        </w:rPr>
        <w:t xml:space="preserve"> </w:t>
      </w:r>
      <w:r>
        <w:t>Η Κ-15 μπορεί να παραλείπεται μόνο όταν δεν υπάρχει δυνατότητα χώρου, με την προϋπόθεση ότι προβλέπεται η πληροφοριακή πινακίδα στη θέση (β)</w:t>
      </w:r>
    </w:p>
    <w:p w:rsidR="00360FD5" w:rsidRDefault="00360FD5" w:rsidP="00360FD5">
      <w:r>
        <w:t xml:space="preserve">Η Κ-30 τοποθετείται εφόσον υπάρχει πεζοδιάβαση με οριζόντια σήμανση </w:t>
      </w:r>
    </w:p>
    <w:p w:rsidR="00360FD5" w:rsidRDefault="00360FD5" w:rsidP="00360FD5">
      <w:pPr>
        <w:pStyle w:val="a4"/>
        <w:ind w:firstLine="0"/>
      </w:pPr>
      <w:r>
        <w:t>(β) Εφαρμόζεται:</w:t>
      </w:r>
    </w:p>
    <w:p w:rsidR="00360FD5" w:rsidRDefault="00360FD5" w:rsidP="00360FD5">
      <w:pPr>
        <w:pStyle w:val="a4"/>
        <w:numPr>
          <w:ilvl w:val="0"/>
          <w:numId w:val="34"/>
        </w:numPr>
      </w:pPr>
      <w:r>
        <w:t>πλευρική για V</w:t>
      </w:r>
      <w:r w:rsidRPr="00360FD5">
        <w:rPr>
          <w:sz w:val="25"/>
          <w:vertAlign w:val="subscript"/>
        </w:rPr>
        <w:t>επ</w:t>
      </w:r>
      <w:r>
        <w:rPr>
          <w:sz w:val="25"/>
          <w:vertAlign w:val="subscript"/>
        </w:rPr>
        <w:t xml:space="preserve"> </w:t>
      </w:r>
      <w:r>
        <w:t>≤ 70 Km/h</w:t>
      </w:r>
    </w:p>
    <w:p w:rsidR="00360FD5" w:rsidRDefault="00360FD5" w:rsidP="00360FD5">
      <w:pPr>
        <w:pStyle w:val="a4"/>
        <w:numPr>
          <w:ilvl w:val="0"/>
          <w:numId w:val="34"/>
        </w:numPr>
      </w:pPr>
      <w:r>
        <w:t>σε πρόβολο για V</w:t>
      </w:r>
      <w:r w:rsidRPr="00360FD5">
        <w:rPr>
          <w:sz w:val="25"/>
          <w:vertAlign w:val="subscript"/>
        </w:rPr>
        <w:t>επ</w:t>
      </w:r>
      <w:r>
        <w:rPr>
          <w:sz w:val="25"/>
          <w:vertAlign w:val="subscript"/>
        </w:rPr>
        <w:t xml:space="preserve"> </w:t>
      </w:r>
      <w:r>
        <w:t>&gt; 70 Km/h</w:t>
      </w:r>
    </w:p>
    <w:p w:rsidR="00360FD5" w:rsidRDefault="00360FD5" w:rsidP="00360FD5">
      <w:pPr>
        <w:pStyle w:val="a4"/>
        <w:numPr>
          <w:ilvl w:val="0"/>
          <w:numId w:val="34"/>
        </w:numPr>
      </w:pPr>
      <w:r>
        <w:t>σε πρόβολο λόγω τοπικών συνθηκών, π.χ. έλλειψη χώρου, παρουσία στοιχείων (δένδρα κλπ.) που εμποδίζουν ή ανταγωνίζονται (όπως άλλες ιδιωτικές πινακίδες) την έγκαιρη θέαση της πινακίδας.</w:t>
      </w:r>
    </w:p>
    <w:p w:rsidR="00360FD5" w:rsidRDefault="00360FD5" w:rsidP="00360FD5">
      <w:pPr>
        <w:ind w:left="1080" w:firstLine="0"/>
      </w:pPr>
      <w:r>
        <w:t xml:space="preserve"> Σε περίπτωση αδυναμίας εγκατάστασης στη θέση (β), τότε μπορεί να γίνεται η εγκατάσταση στη θέση (ε), της πινακίδας β1 ή β2 με ύψος χαρακτήρων h αντίστοιχα 105 ή 175 mm</w:t>
      </w:r>
    </w:p>
    <w:p w:rsidR="00360FD5" w:rsidRPr="00360FD5" w:rsidRDefault="00360FD5" w:rsidP="00360FD5">
      <w:r w:rsidRPr="00360FD5">
        <w:t>(γ)</w:t>
      </w:r>
      <w:r w:rsidRPr="00360FD5">
        <w:rPr>
          <w:rFonts w:ascii="Times New Roman" w:eastAsia="Times New Roman" w:hAnsi="Times New Roman"/>
        </w:rPr>
        <w:t xml:space="preserve"> </w:t>
      </w:r>
      <w:r w:rsidRPr="00360FD5">
        <w:t>Οι πινακίδες τοποθετούνται, εκτός αν για άλλους λόγους προβλέπονται πριν από τη θέση (β)</w:t>
      </w:r>
    </w:p>
    <w:p w:rsidR="00360FD5" w:rsidRPr="00360FD5" w:rsidRDefault="00360FD5" w:rsidP="00360FD5">
      <w:r w:rsidRPr="00360FD5">
        <w:t>(δ)</w:t>
      </w:r>
      <w:r w:rsidRPr="00360FD5">
        <w:rPr>
          <w:rFonts w:ascii="Times New Roman" w:eastAsia="Times New Roman" w:hAnsi="Times New Roman"/>
        </w:rPr>
        <w:t xml:space="preserve"> </w:t>
      </w:r>
      <w:r w:rsidRPr="00360FD5">
        <w:t>Η Ρ-1 μπορεί να παραλείπεται εφόσον η οδός είναι εντός οικισμού και V</w:t>
      </w:r>
      <w:r w:rsidRPr="00360FD5">
        <w:rPr>
          <w:vertAlign w:val="subscript"/>
        </w:rPr>
        <w:t>επ</w:t>
      </w:r>
      <w:r w:rsidRPr="00360FD5">
        <w:t>&lt;50 Km/h, εκτός αν από τη θέση (δ) δεν είναι ορατός ο κόμβος</w:t>
      </w:r>
    </w:p>
    <w:p w:rsidR="00360FD5" w:rsidRPr="00360FD5" w:rsidRDefault="00360FD5" w:rsidP="00360FD5">
      <w:r w:rsidRPr="00360FD5">
        <w:t>(ε)</w:t>
      </w:r>
      <w:r w:rsidRPr="00360FD5">
        <w:rPr>
          <w:rFonts w:ascii="Times New Roman" w:eastAsia="Times New Roman" w:hAnsi="Times New Roman"/>
        </w:rPr>
        <w:t xml:space="preserve"> </w:t>
      </w:r>
      <w:r w:rsidRPr="00360FD5">
        <w:t>Τοποθετείται μόνο όταν η οδός είναι οδός προτεραιότητας με τοποθετημένες (προηγούμενες) πινακίδες Ρ-3</w:t>
      </w:r>
    </w:p>
    <w:p w:rsidR="00360FD5" w:rsidRPr="00360FD5" w:rsidRDefault="00360FD5" w:rsidP="00360FD5">
      <w:r w:rsidRPr="00360FD5">
        <w:t>(ζ)</w:t>
      </w:r>
      <w:r w:rsidRPr="00360FD5">
        <w:rPr>
          <w:rFonts w:ascii="Times New Roman" w:eastAsia="Times New Roman" w:hAnsi="Times New Roman"/>
        </w:rPr>
        <w:t xml:space="preserve"> </w:t>
      </w:r>
      <w:r w:rsidRPr="00360FD5">
        <w:t>Τοποθετείται εφόσον προβλέπεται πεζοδιάβαση με οριζόντια σήμανση</w:t>
      </w:r>
    </w:p>
    <w:p w:rsidR="00360FD5" w:rsidRPr="00360FD5" w:rsidRDefault="00360FD5" w:rsidP="00360FD5">
      <w:r w:rsidRPr="00360FD5">
        <w:t>(η)</w:t>
      </w:r>
      <w:r w:rsidRPr="00360FD5">
        <w:rPr>
          <w:rFonts w:ascii="Times New Roman" w:eastAsia="Times New Roman" w:hAnsi="Times New Roman"/>
        </w:rPr>
        <w:t xml:space="preserve"> </w:t>
      </w:r>
      <w:r w:rsidRPr="00360FD5">
        <w:t>Τοποθετούνται πάντα (τουλάχιστον στην αριστερή πλευρά, αν υπάρχει αδυναμία χώρου δεξιά)</w:t>
      </w:r>
    </w:p>
    <w:p w:rsidR="00360FD5" w:rsidRPr="00360FD5" w:rsidRDefault="00360FD5" w:rsidP="00360FD5">
      <w:r w:rsidRPr="00360FD5">
        <w:t>(θ)</w:t>
      </w:r>
      <w:r w:rsidRPr="00360FD5">
        <w:rPr>
          <w:rFonts w:ascii="Times New Roman" w:eastAsia="Times New Roman" w:hAnsi="Times New Roman"/>
        </w:rPr>
        <w:t xml:space="preserve"> </w:t>
      </w:r>
      <w:r w:rsidRPr="00360FD5">
        <w:t>Η Π-74 μπορεί να παραλείπεται σε αστικές οδούς με Vεπ</w:t>
      </w:r>
      <w:r w:rsidR="00826B8F">
        <w:t xml:space="preserve"> </w:t>
      </w:r>
      <w:r w:rsidRPr="00360FD5">
        <w:t>≤</w:t>
      </w:r>
      <w:r w:rsidR="00826B8F">
        <w:t xml:space="preserve"> </w:t>
      </w:r>
      <w:r w:rsidRPr="00360FD5">
        <w:t xml:space="preserve">50 </w:t>
      </w:r>
      <w:r w:rsidR="00826B8F" w:rsidRPr="00360FD5">
        <w:t>Km</w:t>
      </w:r>
      <w:r w:rsidRPr="00360FD5">
        <w:t>/h</w:t>
      </w:r>
    </w:p>
    <w:p w:rsidR="00360FD5" w:rsidRPr="00360FD5" w:rsidRDefault="00360FD5" w:rsidP="00360FD5">
      <w:r w:rsidRPr="00360FD5">
        <w:t>(ι)</w:t>
      </w:r>
      <w:r w:rsidRPr="00360FD5">
        <w:rPr>
          <w:rFonts w:ascii="Times New Roman" w:eastAsia="Times New Roman" w:hAnsi="Times New Roman"/>
        </w:rPr>
        <w:t xml:space="preserve"> </w:t>
      </w:r>
      <w:r w:rsidRPr="00360FD5">
        <w:t>Οι πινακίδες τοποθετούνται σε απόσταση ≥</w:t>
      </w:r>
      <w:r w:rsidR="00826B8F">
        <w:t xml:space="preserve"> </w:t>
      </w:r>
      <w:r w:rsidRPr="00360FD5">
        <w:t>2,5 m από την αιχμή της νησίδας</w:t>
      </w:r>
    </w:p>
    <w:p w:rsidR="00360FD5" w:rsidRPr="00360FD5" w:rsidRDefault="00360FD5" w:rsidP="00360FD5">
      <w:r w:rsidRPr="00360FD5">
        <w:t>(κ)</w:t>
      </w:r>
      <w:r w:rsidRPr="00360FD5">
        <w:rPr>
          <w:rFonts w:ascii="Times New Roman" w:eastAsia="Times New Roman" w:hAnsi="Times New Roman"/>
        </w:rPr>
        <w:t xml:space="preserve"> </w:t>
      </w:r>
      <w:r w:rsidRPr="00360FD5">
        <w:t>Εφόσον σε οποιοδήποτε σκέλος εξόδου από τον κόμβο δεν προκύπτει ανάγκη αναγραφής συγκεκριμένων προορισμών, τότε μπορεί να τοποθετείται μία πινακίδα με αναγραφή (ως προορισμό) «Τοπική Οδός» ή το όνομα της οδού, αρκεί αυτό να μην αφορά και άλλο σκέλος του κόμβου. Το ίδιο πρέπει να εφαρμόζεται και στην πινακίδα στη θέση (β)</w:t>
      </w:r>
    </w:p>
    <w:p w:rsidR="00360FD5" w:rsidRPr="00F12238" w:rsidRDefault="00360FD5" w:rsidP="00360FD5">
      <w:pPr>
        <w:rPr>
          <w:lang w:val="en-US"/>
        </w:rPr>
      </w:pPr>
      <w:r w:rsidRPr="00360FD5">
        <w:t>(λ)</w:t>
      </w:r>
      <w:r>
        <w:rPr>
          <w:rFonts w:ascii="Times New Roman" w:eastAsia="Times New Roman" w:hAnsi="Times New Roman"/>
        </w:rPr>
        <w:t xml:space="preserve"> </w:t>
      </w:r>
      <w:r w:rsidRPr="00360FD5">
        <w:t>Συνιστάται να τοποθετείται, όταν ένας κόμβος κυκλικής κίνησης με δύο ή περισσότερες λωρίδες στο δακτύλιο κυκλοφορίας, προβλέπεται να εξυπηρετεί μεγάλα οχήματα και συγκεκριμένα του είδους «φορτηγό ρυμουλκό με ημιρυμουλκούμενο», όπως συνήθως συμβαίνει σε περιοχές ΒΙΠΕ ή ΒΙΠΑ. Η πινακίδα υποδεικνύει τον κίνδυνο σύγκρουσης με το ρυμουλκούμενο μέρος του φορτηγού (βλ. Σχήμα Ε3.1-17, Παράρτημα Ε)</w:t>
      </w:r>
    </w:p>
    <w:p w:rsidR="00864F33" w:rsidRPr="004E7D88" w:rsidRDefault="005E1815" w:rsidP="000D2F8A">
      <w:pPr>
        <w:pStyle w:val="4"/>
      </w:pPr>
      <w:r w:rsidRPr="004E7D88">
        <w:lastRenderedPageBreak/>
        <w:t xml:space="preserve">Πλαστικοί </w:t>
      </w:r>
      <w:r>
        <w:t xml:space="preserve">Οριοδείκτες - </w:t>
      </w:r>
      <w:r w:rsidR="00705592" w:rsidRPr="00DE278C">
        <w:t xml:space="preserve">Άλλα Υλικά </w:t>
      </w:r>
      <w:r w:rsidR="00705592">
        <w:t>Κατακόρυφης</w:t>
      </w:r>
      <w:r w:rsidR="00705592" w:rsidRPr="00DE278C">
        <w:t xml:space="preserve"> Σήμανσης</w:t>
      </w:r>
    </w:p>
    <w:p w:rsidR="005E1815" w:rsidRDefault="004E7D88" w:rsidP="004E7D88">
      <w:r w:rsidRPr="004E7D88">
        <w:t>Δεν κρίνεται απαραίτητη η εφαρμογή οριοδεικτών ή/και λοιπών υλικών σήμανσης</w:t>
      </w:r>
    </w:p>
    <w:p w:rsidR="00787131" w:rsidRDefault="00787131" w:rsidP="004E7D88">
      <w:r>
        <w:br w:type="page"/>
      </w:r>
    </w:p>
    <w:p w:rsidR="00864F33" w:rsidRPr="00B76AD6" w:rsidRDefault="00864F33" w:rsidP="000D2F8A">
      <w:pPr>
        <w:pStyle w:val="3"/>
      </w:pPr>
      <w:bookmarkStart w:id="30" w:name="_Toc7082141"/>
      <w:bookmarkStart w:id="31" w:name="_Toc7082398"/>
      <w:bookmarkStart w:id="32" w:name="_Toc7082533"/>
      <w:bookmarkStart w:id="33" w:name="_Toc11928091"/>
      <w:r w:rsidRPr="00B76AD6">
        <w:lastRenderedPageBreak/>
        <w:t>Περιγραφή Αντικειμένου Οριζόντιας Σήμανσης</w:t>
      </w:r>
      <w:bookmarkEnd w:id="30"/>
      <w:bookmarkEnd w:id="31"/>
      <w:bookmarkEnd w:id="32"/>
      <w:bookmarkEnd w:id="33"/>
    </w:p>
    <w:p w:rsidR="00C55D5D" w:rsidRDefault="00C55D5D" w:rsidP="00C55D5D">
      <w:r>
        <w:t xml:space="preserve">Σύμφωνα με τον ΚΟΚ </w:t>
      </w:r>
      <w:r w:rsidR="00E66861">
        <w:t xml:space="preserve">και τις ΟΜΟΕ-ΙΚ </w:t>
      </w:r>
      <w:r>
        <w:t>η οριζόντια σήμανση των οδών με διαγραμμίσεις ή σύμβολα χρησιμοποιούνται για τη ρύθμιση της κυκλοφορίας ή για την προειδοποίηση ή καθοδήγηση αυτών που χρησιμοποιούν τις οδούς είτε μόνες τους είτε σε συνδυασμό με την κατακόρυφη σήμανση. Τα είδη των σημάνσεων επί των οδοστρωμάτων με διαγραμμίσεις είναι:</w:t>
      </w:r>
    </w:p>
    <w:p w:rsidR="00C55D5D" w:rsidRPr="00B8390D" w:rsidRDefault="00C55D5D" w:rsidP="00D815CA">
      <w:pPr>
        <w:pStyle w:val="a4"/>
        <w:numPr>
          <w:ilvl w:val="0"/>
          <w:numId w:val="5"/>
        </w:numPr>
        <w:spacing w:after="30" w:line="276" w:lineRule="auto"/>
        <w:ind w:left="851" w:hanging="142"/>
      </w:pPr>
      <w:r w:rsidRPr="00B8390D">
        <w:t>Οι κατά μήκος διαγραμμίσεις</w:t>
      </w:r>
    </w:p>
    <w:p w:rsidR="00C55D5D" w:rsidRPr="00B8390D" w:rsidRDefault="00C55D5D" w:rsidP="00D815CA">
      <w:pPr>
        <w:pStyle w:val="a4"/>
        <w:numPr>
          <w:ilvl w:val="0"/>
          <w:numId w:val="5"/>
        </w:numPr>
        <w:spacing w:after="30" w:line="276" w:lineRule="auto"/>
        <w:ind w:left="851" w:hanging="142"/>
      </w:pPr>
      <w:r w:rsidRPr="00B8390D">
        <w:t>Οι κατά πλάτος (εγκάρσιες) διαγραμμίσεις</w:t>
      </w:r>
    </w:p>
    <w:p w:rsidR="00C55D5D" w:rsidRDefault="00C55D5D" w:rsidP="00D815CA">
      <w:pPr>
        <w:pStyle w:val="a4"/>
        <w:numPr>
          <w:ilvl w:val="0"/>
          <w:numId w:val="5"/>
        </w:numPr>
        <w:spacing w:after="30" w:line="276" w:lineRule="auto"/>
        <w:ind w:left="851" w:hanging="142"/>
      </w:pPr>
      <w:r w:rsidRPr="00B8390D">
        <w:t>Οι ειδικές διαγραμμίσεις</w:t>
      </w:r>
    </w:p>
    <w:p w:rsidR="00C54C53" w:rsidRDefault="00C54C53" w:rsidP="00C54C53">
      <w:pPr>
        <w:pStyle w:val="a4"/>
        <w:spacing w:after="30" w:line="276" w:lineRule="auto"/>
        <w:ind w:left="851" w:firstLine="0"/>
      </w:pPr>
    </w:p>
    <w:p w:rsidR="00E66861" w:rsidRPr="00C55D5D" w:rsidRDefault="00C55D5D" w:rsidP="00E66861">
      <w:r>
        <w:t xml:space="preserve">Η οριζόντια σήμανση του </w:t>
      </w:r>
      <w:r w:rsidR="00B712E6">
        <w:t>υπό</w:t>
      </w:r>
      <w:r>
        <w:t xml:space="preserve"> μελέτη έργου εμφανίζεται στο σχέδιο της οριζοντιογραφίας </w:t>
      </w:r>
      <w:r w:rsidR="002F0C0E">
        <w:t>της μελέτης Σήμανσης-Ασφάλισης.</w:t>
      </w:r>
    </w:p>
    <w:p w:rsidR="00864F33" w:rsidRPr="007A7177" w:rsidRDefault="00864F33" w:rsidP="000D2F8A">
      <w:pPr>
        <w:pStyle w:val="4"/>
      </w:pPr>
      <w:r w:rsidRPr="007A7177">
        <w:t>Διαγράμμιση Οδοστρωμάτων</w:t>
      </w:r>
    </w:p>
    <w:p w:rsidR="00B320AE" w:rsidRDefault="00B320AE" w:rsidP="00B320AE">
      <w:r>
        <w:t>Οι μορφές και οι διαστάσεις κάθε είδους διαγραμμίσεων και συμβόλων που εφαρμόζονται στο οδόστρωμα αναπτύσσονται στη συνέχεια.</w:t>
      </w:r>
    </w:p>
    <w:p w:rsidR="00B320AE" w:rsidRPr="00B320AE" w:rsidRDefault="00B320AE" w:rsidP="00B320AE">
      <w:r>
        <w:t>Τα πλάτη των κατά μήκος γραμμών διαγράμμισης είναι 0,10 m</w:t>
      </w:r>
      <w:r w:rsidRPr="00CA7911">
        <w:t xml:space="preserve"> </w:t>
      </w:r>
      <w:r>
        <w:t>για τη στενή γραμμή και 0,20 m για την πλατιά γραμμή κατά τον παρακάτω πίνακα του Παραρτήματος Η των ΟΜΟΕ-ΙΚ.</w:t>
      </w:r>
    </w:p>
    <w:tbl>
      <w:tblPr>
        <w:tblW w:w="81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1993"/>
        <w:gridCol w:w="1990"/>
        <w:gridCol w:w="2031"/>
      </w:tblGrid>
      <w:tr w:rsidR="00127770" w:rsidRPr="00127770" w:rsidTr="00B320AE">
        <w:trPr>
          <w:trHeight w:val="64"/>
          <w:jc w:val="center"/>
        </w:trPr>
        <w:tc>
          <w:tcPr>
            <w:tcW w:w="2122" w:type="dxa"/>
            <w:vMerge w:val="restart"/>
          </w:tcPr>
          <w:p w:rsidR="00127770" w:rsidRPr="00127770" w:rsidRDefault="00127770" w:rsidP="00127770">
            <w:pPr>
              <w:ind w:firstLine="0"/>
              <w:jc w:val="center"/>
              <w:rPr>
                <w:b/>
              </w:rPr>
            </w:pPr>
            <w:r w:rsidRPr="00127770">
              <w:rPr>
                <w:b/>
              </w:rPr>
              <w:t>Κατηγορία Οδού</w:t>
            </w:r>
          </w:p>
        </w:tc>
        <w:tc>
          <w:tcPr>
            <w:tcW w:w="1993" w:type="dxa"/>
            <w:vMerge w:val="restart"/>
          </w:tcPr>
          <w:p w:rsidR="00127770" w:rsidRPr="00127770" w:rsidRDefault="00127770" w:rsidP="00127770">
            <w:pPr>
              <w:ind w:firstLine="0"/>
              <w:jc w:val="center"/>
              <w:rPr>
                <w:b/>
              </w:rPr>
            </w:pPr>
            <w:r w:rsidRPr="00127770">
              <w:rPr>
                <w:b/>
              </w:rPr>
              <w:t>Τμήμα Οδού</w:t>
            </w:r>
          </w:p>
        </w:tc>
        <w:tc>
          <w:tcPr>
            <w:tcW w:w="4021" w:type="dxa"/>
            <w:gridSpan w:val="2"/>
          </w:tcPr>
          <w:p w:rsidR="00127770" w:rsidRPr="00127770" w:rsidRDefault="00127770" w:rsidP="00127770">
            <w:pPr>
              <w:ind w:firstLine="0"/>
              <w:jc w:val="center"/>
              <w:rPr>
                <w:b/>
              </w:rPr>
            </w:pPr>
            <w:r w:rsidRPr="00127770">
              <w:rPr>
                <w:b/>
              </w:rPr>
              <w:t>Είδος Γραμμής</w:t>
            </w:r>
          </w:p>
        </w:tc>
      </w:tr>
      <w:tr w:rsidR="00127770" w:rsidRPr="00127770" w:rsidTr="00B320AE">
        <w:trPr>
          <w:trHeight w:val="305"/>
          <w:jc w:val="center"/>
        </w:trPr>
        <w:tc>
          <w:tcPr>
            <w:tcW w:w="2122" w:type="dxa"/>
            <w:vMerge/>
          </w:tcPr>
          <w:p w:rsidR="00127770" w:rsidRPr="00127770" w:rsidRDefault="00127770" w:rsidP="00127770">
            <w:pPr>
              <w:ind w:firstLine="0"/>
              <w:jc w:val="center"/>
            </w:pPr>
          </w:p>
        </w:tc>
        <w:tc>
          <w:tcPr>
            <w:tcW w:w="1993" w:type="dxa"/>
            <w:vMerge/>
          </w:tcPr>
          <w:p w:rsidR="00127770" w:rsidRPr="00127770" w:rsidRDefault="00127770" w:rsidP="00127770">
            <w:pPr>
              <w:ind w:firstLine="0"/>
              <w:jc w:val="center"/>
            </w:pPr>
          </w:p>
        </w:tc>
        <w:tc>
          <w:tcPr>
            <w:tcW w:w="1990" w:type="dxa"/>
          </w:tcPr>
          <w:p w:rsidR="00127770" w:rsidRPr="00127770" w:rsidRDefault="00127770" w:rsidP="00127770">
            <w:pPr>
              <w:ind w:firstLine="0"/>
              <w:jc w:val="center"/>
            </w:pPr>
            <w:r w:rsidRPr="00127770">
              <w:t>Πλατιά (</w:t>
            </w:r>
            <w:r w:rsidRPr="00127770">
              <w:rPr>
                <w:lang w:val="en-US"/>
              </w:rPr>
              <w:t>B</w:t>
            </w:r>
            <w:r w:rsidRPr="00127770">
              <w:t>)</w:t>
            </w:r>
          </w:p>
        </w:tc>
        <w:tc>
          <w:tcPr>
            <w:tcW w:w="2031" w:type="dxa"/>
          </w:tcPr>
          <w:p w:rsidR="00127770" w:rsidRPr="00127770" w:rsidRDefault="00127770" w:rsidP="00127770">
            <w:pPr>
              <w:ind w:firstLine="0"/>
              <w:jc w:val="center"/>
              <w:rPr>
                <w:lang w:val="en-US"/>
              </w:rPr>
            </w:pPr>
            <w:r w:rsidRPr="00127770">
              <w:t>Στενή (</w:t>
            </w:r>
            <w:r w:rsidRPr="00127770">
              <w:rPr>
                <w:lang w:val="en-US"/>
              </w:rPr>
              <w:t>S)</w:t>
            </w:r>
          </w:p>
        </w:tc>
      </w:tr>
      <w:tr w:rsidR="00127770" w:rsidRPr="00127770" w:rsidTr="00B320AE">
        <w:trPr>
          <w:trHeight w:val="265"/>
          <w:jc w:val="center"/>
        </w:trPr>
        <w:tc>
          <w:tcPr>
            <w:tcW w:w="2122" w:type="dxa"/>
            <w:vMerge w:val="restart"/>
          </w:tcPr>
          <w:p w:rsidR="00127770" w:rsidRPr="00127770" w:rsidRDefault="00127770" w:rsidP="00127770">
            <w:pPr>
              <w:ind w:firstLine="0"/>
              <w:jc w:val="center"/>
            </w:pPr>
            <w:r w:rsidRPr="00127770">
              <w:t>Αυτοκινητόδρομος</w:t>
            </w:r>
          </w:p>
        </w:tc>
        <w:tc>
          <w:tcPr>
            <w:tcW w:w="1993" w:type="dxa"/>
          </w:tcPr>
          <w:p w:rsidR="00127770" w:rsidRPr="00127770" w:rsidRDefault="00127770" w:rsidP="00127770">
            <w:pPr>
              <w:ind w:firstLine="0"/>
              <w:jc w:val="center"/>
            </w:pPr>
            <w:r w:rsidRPr="00127770">
              <w:t>Εκτός Σήραγγας</w:t>
            </w:r>
          </w:p>
        </w:tc>
        <w:tc>
          <w:tcPr>
            <w:tcW w:w="1990" w:type="dxa"/>
          </w:tcPr>
          <w:p w:rsidR="00127770" w:rsidRPr="00127770" w:rsidRDefault="00127770" w:rsidP="00127770">
            <w:pPr>
              <w:ind w:firstLine="0"/>
              <w:jc w:val="center"/>
            </w:pPr>
            <w:r w:rsidRPr="00127770">
              <w:t>0,30</w:t>
            </w:r>
          </w:p>
        </w:tc>
        <w:tc>
          <w:tcPr>
            <w:tcW w:w="2031" w:type="dxa"/>
            <w:vMerge w:val="restart"/>
          </w:tcPr>
          <w:p w:rsidR="00127770" w:rsidRPr="00127770" w:rsidRDefault="00127770" w:rsidP="00127770">
            <w:pPr>
              <w:ind w:firstLine="0"/>
              <w:jc w:val="center"/>
            </w:pPr>
            <w:r w:rsidRPr="00127770">
              <w:t>0,15</w:t>
            </w:r>
          </w:p>
        </w:tc>
      </w:tr>
      <w:tr w:rsidR="00127770" w:rsidRPr="00127770" w:rsidTr="00B320AE">
        <w:trPr>
          <w:trHeight w:val="326"/>
          <w:jc w:val="center"/>
        </w:trPr>
        <w:tc>
          <w:tcPr>
            <w:tcW w:w="2122" w:type="dxa"/>
            <w:vMerge/>
          </w:tcPr>
          <w:p w:rsidR="00127770" w:rsidRPr="00127770" w:rsidRDefault="00127770" w:rsidP="00127770">
            <w:pPr>
              <w:ind w:firstLine="0"/>
              <w:jc w:val="center"/>
            </w:pPr>
          </w:p>
        </w:tc>
        <w:tc>
          <w:tcPr>
            <w:tcW w:w="1993" w:type="dxa"/>
          </w:tcPr>
          <w:p w:rsidR="00127770" w:rsidRPr="00127770" w:rsidRDefault="00127770" w:rsidP="00127770">
            <w:pPr>
              <w:ind w:firstLine="0"/>
              <w:jc w:val="center"/>
            </w:pPr>
            <w:r w:rsidRPr="00127770">
              <w:t>Εντός Σήραγγας</w:t>
            </w:r>
          </w:p>
        </w:tc>
        <w:tc>
          <w:tcPr>
            <w:tcW w:w="1990" w:type="dxa"/>
          </w:tcPr>
          <w:p w:rsidR="00127770" w:rsidRPr="00127770" w:rsidRDefault="00127770" w:rsidP="00127770">
            <w:pPr>
              <w:ind w:firstLine="0"/>
              <w:jc w:val="center"/>
            </w:pPr>
            <w:r w:rsidRPr="00127770">
              <w:t>0,25</w:t>
            </w:r>
          </w:p>
        </w:tc>
        <w:tc>
          <w:tcPr>
            <w:tcW w:w="2031" w:type="dxa"/>
            <w:vMerge/>
          </w:tcPr>
          <w:p w:rsidR="00127770" w:rsidRPr="00127770" w:rsidRDefault="00127770" w:rsidP="00127770">
            <w:pPr>
              <w:ind w:firstLine="0"/>
              <w:jc w:val="center"/>
            </w:pPr>
          </w:p>
        </w:tc>
      </w:tr>
      <w:tr w:rsidR="00127770" w:rsidRPr="00127770" w:rsidTr="00B320AE">
        <w:trPr>
          <w:trHeight w:val="354"/>
          <w:jc w:val="center"/>
        </w:trPr>
        <w:tc>
          <w:tcPr>
            <w:tcW w:w="2122" w:type="dxa"/>
          </w:tcPr>
          <w:p w:rsidR="00127770" w:rsidRPr="00127770" w:rsidRDefault="00127770" w:rsidP="00127770">
            <w:pPr>
              <w:ind w:firstLine="0"/>
              <w:jc w:val="center"/>
            </w:pPr>
            <w:r w:rsidRPr="00127770">
              <w:t>Άλλες Οδοί</w:t>
            </w:r>
          </w:p>
        </w:tc>
        <w:tc>
          <w:tcPr>
            <w:tcW w:w="1993" w:type="dxa"/>
          </w:tcPr>
          <w:p w:rsidR="00127770" w:rsidRPr="00127770" w:rsidRDefault="00127770" w:rsidP="00127770">
            <w:pPr>
              <w:ind w:firstLine="0"/>
              <w:jc w:val="center"/>
            </w:pPr>
            <w:r w:rsidRPr="00127770">
              <w:t>Οποιοδήποτε</w:t>
            </w:r>
          </w:p>
        </w:tc>
        <w:tc>
          <w:tcPr>
            <w:tcW w:w="1990" w:type="dxa"/>
          </w:tcPr>
          <w:p w:rsidR="00127770" w:rsidRPr="00127770" w:rsidRDefault="00127770" w:rsidP="00127770">
            <w:pPr>
              <w:ind w:firstLine="0"/>
              <w:jc w:val="center"/>
            </w:pPr>
            <w:r w:rsidRPr="00127770">
              <w:t>0,20</w:t>
            </w:r>
          </w:p>
        </w:tc>
        <w:tc>
          <w:tcPr>
            <w:tcW w:w="2031" w:type="dxa"/>
          </w:tcPr>
          <w:p w:rsidR="00127770" w:rsidRPr="00127770" w:rsidRDefault="00127770" w:rsidP="00127770">
            <w:pPr>
              <w:ind w:firstLine="0"/>
              <w:jc w:val="center"/>
            </w:pPr>
            <w:r w:rsidRPr="00127770">
              <w:t>0,10</w:t>
            </w:r>
          </w:p>
        </w:tc>
      </w:tr>
    </w:tbl>
    <w:p w:rsidR="00E66861" w:rsidRPr="00B320AE" w:rsidRDefault="00B320AE" w:rsidP="00AE7429">
      <w:pPr>
        <w:pStyle w:val="aa"/>
      </w:pPr>
      <w:r w:rsidRPr="00B8390D">
        <w:t>Πίνακας</w:t>
      </w:r>
      <w:r>
        <w:t xml:space="preserve"> 2</w:t>
      </w:r>
      <w:r w:rsidRPr="00B8390D">
        <w:t>.</w:t>
      </w:r>
      <w:r>
        <w:t>2.</w:t>
      </w:r>
      <w:r w:rsidRPr="00B8390D">
        <w:t>1</w:t>
      </w:r>
      <w:r w:rsidR="00AE7429">
        <w:t>-1</w:t>
      </w:r>
      <w:r w:rsidRPr="00B8390D">
        <w:t xml:space="preserve">: </w:t>
      </w:r>
      <w:r w:rsidRPr="00AE7429">
        <w:rPr>
          <w:b w:val="0"/>
        </w:rPr>
        <w:t>Ορισμός Πάχους Διαμήκους Διαγράμμισης</w:t>
      </w:r>
    </w:p>
    <w:p w:rsidR="006B3D7E" w:rsidRPr="000D2F8A" w:rsidRDefault="00A65DCE" w:rsidP="000D2F8A">
      <w:pPr>
        <w:rPr>
          <w:rStyle w:val="af"/>
        </w:rPr>
      </w:pPr>
      <w:bookmarkStart w:id="34" w:name="_Toc495933393"/>
      <w:bookmarkStart w:id="35" w:name="_Toc495933467"/>
      <w:bookmarkStart w:id="36" w:name="_Toc507056422"/>
      <w:r w:rsidRPr="000D2F8A">
        <w:rPr>
          <w:rStyle w:val="af"/>
        </w:rPr>
        <w:t>Οι κατά Μήκος Δ</w:t>
      </w:r>
      <w:r w:rsidR="006B3D7E" w:rsidRPr="000D2F8A">
        <w:rPr>
          <w:rStyle w:val="af"/>
        </w:rPr>
        <w:t>ιαγραμμίσεις</w:t>
      </w:r>
      <w:bookmarkEnd w:id="34"/>
      <w:bookmarkEnd w:id="35"/>
      <w:bookmarkEnd w:id="36"/>
    </w:p>
    <w:p w:rsidR="00B320AE" w:rsidRDefault="00B320AE" w:rsidP="00B320AE">
      <w:pPr>
        <w:rPr>
          <w:rFonts w:eastAsia="Arial-BoldMT" w:cstheme="minorHAnsi"/>
          <w:bCs/>
        </w:rPr>
      </w:pPr>
      <w:r>
        <w:t xml:space="preserve">Για τις διακεκομμένες κατά μήκος διαγραμμίσεις τα μήκη των γραμμών και των κενών σύμφωνα με τον πίνακα </w:t>
      </w:r>
      <w:r w:rsidRPr="00B320AE">
        <w:rPr>
          <w:rFonts w:eastAsia="Arial-BoldMT" w:cstheme="minorHAnsi"/>
          <w:bCs/>
        </w:rPr>
        <w:t>Η</w:t>
      </w:r>
      <w:r>
        <w:rPr>
          <w:rFonts w:eastAsia="Arial-BoldMT" w:cstheme="minorHAnsi"/>
          <w:bCs/>
        </w:rPr>
        <w:t>2-4 του Παραρτήματος Η των ΟΜΟΕ-ΙΚ,</w:t>
      </w:r>
    </w:p>
    <w:p w:rsidR="00B320AE" w:rsidRPr="003651AE" w:rsidRDefault="007A7177" w:rsidP="00B320AE">
      <w:r>
        <w:t>Σ</w:t>
      </w:r>
      <w:r w:rsidR="00B320AE" w:rsidRPr="003651AE">
        <w:t>ε περιοχές εκτός κόμβων είναι:</w:t>
      </w:r>
    </w:p>
    <w:p w:rsidR="00B320AE" w:rsidRPr="00CA7911" w:rsidRDefault="00B320AE" w:rsidP="005706F4">
      <w:r>
        <w:t xml:space="preserve">Γραμμή / Κενό (1 : 2) </w:t>
      </w:r>
      <w:r w:rsidRPr="00CA7911">
        <w:sym w:font="Wingdings" w:char="F0E0"/>
      </w:r>
      <w:r>
        <w:t xml:space="preserve"> 4 m / 8</w:t>
      </w:r>
      <w:r w:rsidRPr="00CA7911">
        <w:t xml:space="preserve"> </w:t>
      </w:r>
      <w:r>
        <w:t>m</w:t>
      </w:r>
    </w:p>
    <w:p w:rsidR="00B320AE" w:rsidRPr="003651AE" w:rsidRDefault="00B320AE" w:rsidP="00B320AE">
      <w:r>
        <w:t>Σ</w:t>
      </w:r>
      <w:r w:rsidRPr="003651AE">
        <w:t xml:space="preserve">ε περιοχές </w:t>
      </w:r>
      <w:r>
        <w:t>των</w:t>
      </w:r>
      <w:r w:rsidRPr="003651AE">
        <w:t xml:space="preserve"> κόμβων είναι:</w:t>
      </w:r>
    </w:p>
    <w:p w:rsidR="00B320AE" w:rsidRDefault="00B320AE" w:rsidP="00B320AE">
      <w:r>
        <w:t xml:space="preserve">Γραμμή / Κενό (1 : </w:t>
      </w:r>
      <w:r w:rsidRPr="003651AE">
        <w:t>1</w:t>
      </w:r>
      <w:r>
        <w:t xml:space="preserve">) </w:t>
      </w:r>
      <w:r w:rsidRPr="00CA7911">
        <w:sym w:font="Wingdings" w:char="F0E0"/>
      </w:r>
      <w:r>
        <w:t xml:space="preserve"> 1,5 m</w:t>
      </w:r>
      <w:r w:rsidRPr="00CA7911">
        <w:t xml:space="preserve"> / </w:t>
      </w:r>
      <w:r w:rsidRPr="003651AE">
        <w:t>1,5</w:t>
      </w:r>
      <w:r w:rsidRPr="00CA7911">
        <w:t xml:space="preserve"> </w:t>
      </w:r>
      <w:r>
        <w:t>m (Στενότερη περιοχή κόμβων)</w:t>
      </w:r>
    </w:p>
    <w:p w:rsidR="006B3D7E" w:rsidRPr="005662B8" w:rsidRDefault="006B3D7E" w:rsidP="006B3D7E">
      <w:r>
        <w:lastRenderedPageBreak/>
        <w:t>Οι βασικές μορφές των κατά μήκος τύπων διαγράμμισης φαίνονται στον ακόλουθο πίνακα:</w:t>
      </w:r>
    </w:p>
    <w:tbl>
      <w:tblPr>
        <w:tblW w:w="9923" w:type="dxa"/>
        <w:tblInd w:w="-717" w:type="dxa"/>
        <w:tblLayout w:type="fixed"/>
        <w:tblLook w:val="0000" w:firstRow="0" w:lastRow="0" w:firstColumn="0" w:lastColumn="0" w:noHBand="0" w:noVBand="0"/>
      </w:tblPr>
      <w:tblGrid>
        <w:gridCol w:w="2552"/>
        <w:gridCol w:w="3935"/>
        <w:gridCol w:w="3436"/>
      </w:tblGrid>
      <w:tr w:rsidR="006B3D7E" w:rsidTr="004E7D88">
        <w:trPr>
          <w:cantSplit/>
        </w:trPr>
        <w:tc>
          <w:tcPr>
            <w:tcW w:w="2552" w:type="dxa"/>
            <w:tcBorders>
              <w:top w:val="single" w:sz="6" w:space="0" w:color="auto"/>
              <w:left w:val="single" w:sz="6" w:space="0" w:color="auto"/>
              <w:bottom w:val="double" w:sz="6" w:space="0" w:color="auto"/>
              <w:right w:val="single" w:sz="6" w:space="0" w:color="auto"/>
            </w:tcBorders>
          </w:tcPr>
          <w:p w:rsidR="006B3D7E" w:rsidRPr="00777C7E" w:rsidRDefault="006B3D7E" w:rsidP="00B83FFC">
            <w:pPr>
              <w:pStyle w:val="a6"/>
              <w:jc w:val="center"/>
              <w:rPr>
                <w:b/>
                <w:lang w:val="el-GR"/>
              </w:rPr>
            </w:pPr>
            <w:r w:rsidRPr="00777C7E">
              <w:rPr>
                <w:b/>
                <w:lang w:val="el-GR"/>
              </w:rPr>
              <w:t>Ονομασία</w:t>
            </w:r>
          </w:p>
        </w:tc>
        <w:tc>
          <w:tcPr>
            <w:tcW w:w="3935" w:type="dxa"/>
            <w:tcBorders>
              <w:top w:val="single" w:sz="6" w:space="0" w:color="auto"/>
              <w:left w:val="single" w:sz="6" w:space="0" w:color="auto"/>
              <w:bottom w:val="double" w:sz="6" w:space="0" w:color="auto"/>
              <w:right w:val="single" w:sz="6" w:space="0" w:color="auto"/>
            </w:tcBorders>
          </w:tcPr>
          <w:p w:rsidR="006B3D7E" w:rsidRPr="00777C7E" w:rsidRDefault="006B3D7E" w:rsidP="00B83FFC">
            <w:pPr>
              <w:pStyle w:val="a6"/>
              <w:jc w:val="center"/>
              <w:rPr>
                <w:b/>
                <w:lang w:val="el-GR"/>
              </w:rPr>
            </w:pPr>
            <w:r w:rsidRPr="00777C7E">
              <w:rPr>
                <w:b/>
                <w:lang w:val="el-GR"/>
              </w:rPr>
              <w:t>Βασική μορφή (μ)</w:t>
            </w:r>
          </w:p>
        </w:tc>
        <w:tc>
          <w:tcPr>
            <w:tcW w:w="3436" w:type="dxa"/>
            <w:tcBorders>
              <w:top w:val="single" w:sz="6" w:space="0" w:color="auto"/>
              <w:left w:val="single" w:sz="6" w:space="0" w:color="auto"/>
              <w:bottom w:val="double" w:sz="6" w:space="0" w:color="auto"/>
              <w:right w:val="single" w:sz="6" w:space="0" w:color="auto"/>
            </w:tcBorders>
          </w:tcPr>
          <w:p w:rsidR="006B3D7E" w:rsidRPr="00777C7E" w:rsidRDefault="006B3D7E" w:rsidP="00B83FFC">
            <w:pPr>
              <w:pStyle w:val="a6"/>
              <w:jc w:val="center"/>
              <w:rPr>
                <w:b/>
                <w:lang w:val="el-GR"/>
              </w:rPr>
            </w:pPr>
            <w:r w:rsidRPr="00777C7E">
              <w:rPr>
                <w:b/>
                <w:lang w:val="el-GR"/>
              </w:rPr>
              <w:t>Ένδειξη διαγράμμισης</w:t>
            </w:r>
          </w:p>
        </w:tc>
      </w:tr>
      <w:tr w:rsidR="006B3D7E" w:rsidRPr="00FB37D2" w:rsidTr="004E7D88">
        <w:trPr>
          <w:cantSplit/>
        </w:trPr>
        <w:tc>
          <w:tcPr>
            <w:tcW w:w="2552" w:type="dxa"/>
            <w:tcBorders>
              <w:left w:val="single" w:sz="6" w:space="0" w:color="auto"/>
              <w:bottom w:val="single" w:sz="6" w:space="0" w:color="auto"/>
              <w:right w:val="single" w:sz="6" w:space="0" w:color="auto"/>
            </w:tcBorders>
          </w:tcPr>
          <w:p w:rsidR="006B3D7E" w:rsidRDefault="006B3D7E" w:rsidP="00B83FFC">
            <w:pPr>
              <w:pStyle w:val="a6"/>
              <w:rPr>
                <w:lang w:val="el-GR"/>
              </w:rPr>
            </w:pPr>
          </w:p>
          <w:p w:rsidR="006B3D7E" w:rsidRDefault="006B3D7E" w:rsidP="00B83FFC">
            <w:pPr>
              <w:pStyle w:val="a6"/>
              <w:rPr>
                <w:lang w:val="el-GR"/>
              </w:rPr>
            </w:pPr>
          </w:p>
          <w:p w:rsidR="006B3D7E" w:rsidRDefault="006B3D7E" w:rsidP="00B83FFC">
            <w:pPr>
              <w:pStyle w:val="a6"/>
              <w:rPr>
                <w:lang w:val="el-GR"/>
              </w:rPr>
            </w:pPr>
            <w:r>
              <w:rPr>
                <w:lang w:val="el-GR"/>
              </w:rPr>
              <w:t>Συνεχής στενή γραμμή (Σ)</w:t>
            </w:r>
          </w:p>
          <w:p w:rsidR="006B3D7E" w:rsidRDefault="006B3D7E" w:rsidP="00B83FFC">
            <w:pPr>
              <w:pStyle w:val="a6"/>
              <w:rPr>
                <w:lang w:val="el-GR"/>
              </w:rPr>
            </w:pPr>
          </w:p>
        </w:tc>
        <w:tc>
          <w:tcPr>
            <w:tcW w:w="3935" w:type="dxa"/>
            <w:tcBorders>
              <w:left w:val="single" w:sz="6" w:space="0" w:color="auto"/>
              <w:bottom w:val="single" w:sz="6" w:space="0" w:color="auto"/>
              <w:right w:val="single" w:sz="6" w:space="0" w:color="auto"/>
            </w:tcBorders>
          </w:tcPr>
          <w:p w:rsidR="006B3D7E" w:rsidRDefault="006B3D7E" w:rsidP="00B83FFC">
            <w:pPr>
              <w:pStyle w:val="a6"/>
              <w:rPr>
                <w:lang w:val="el-GR"/>
              </w:rPr>
            </w:pPr>
          </w:p>
          <w:p w:rsidR="006B3D7E" w:rsidRDefault="006B3D7E" w:rsidP="00B83FFC">
            <w:pPr>
              <w:pStyle w:val="a6"/>
              <w:rPr>
                <w:sz w:val="18"/>
                <w:lang w:val="el-GR"/>
              </w:rPr>
            </w:pPr>
            <w:r>
              <w:rPr>
                <w:lang w:val="el-GR"/>
              </w:rPr>
              <w:t xml:space="preserve">        </w:t>
            </w:r>
            <w:r>
              <w:rPr>
                <w:noProof/>
                <w:sz w:val="18"/>
                <w:lang w:val="el-GR" w:eastAsia="el-GR"/>
              </w:rPr>
              <w:drawing>
                <wp:inline distT="0" distB="0" distL="0" distR="0" wp14:anchorId="6BECB051" wp14:editId="723507B6">
                  <wp:extent cx="2062716" cy="255049"/>
                  <wp:effectExtent l="0" t="0" r="0" b="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22798"/>
                          <a:stretch/>
                        </pic:blipFill>
                        <pic:spPr bwMode="auto">
                          <a:xfrm>
                            <a:off x="0" y="0"/>
                            <a:ext cx="2059365" cy="2546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Οριοθέτηση λωρίδων κυκλοφορίας</w:t>
            </w:r>
          </w:p>
          <w:p w:rsidR="006B3D7E" w:rsidRDefault="006B3D7E" w:rsidP="00B83FFC">
            <w:pPr>
              <w:pStyle w:val="a6"/>
              <w:rPr>
                <w:lang w:val="el-GR"/>
              </w:rPr>
            </w:pPr>
            <w:r>
              <w:rPr>
                <w:lang w:val="el-GR"/>
              </w:rPr>
              <w:t>Οριοθέτηση πλάτους οδοστρώματος</w:t>
            </w:r>
          </w:p>
        </w:tc>
      </w:tr>
      <w:tr w:rsidR="006B3D7E"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στενή γραμμή (Σ) 1 : 2 (εκτός θέσεων κόμβων)</w:t>
            </w:r>
          </w:p>
        </w:tc>
        <w:tc>
          <w:tcPr>
            <w:tcW w:w="3935"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 xml:space="preserve">        </w:t>
            </w:r>
            <w:r>
              <w:rPr>
                <w:noProof/>
                <w:lang w:val="el-GR" w:eastAsia="el-GR"/>
              </w:rPr>
              <w:drawing>
                <wp:inline distT="0" distB="0" distL="0" distR="0" wp14:anchorId="7775CDB8" wp14:editId="7D620EBD">
                  <wp:extent cx="2062716" cy="425302"/>
                  <wp:effectExtent l="0" t="0" r="0" b="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14286" r="21709"/>
                          <a:stretch/>
                        </pic:blipFill>
                        <pic:spPr bwMode="auto">
                          <a:xfrm>
                            <a:off x="0" y="0"/>
                            <a:ext cx="2073114" cy="42744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Γραμμή διαχωρισμού λωρίδων</w:t>
            </w:r>
          </w:p>
        </w:tc>
      </w:tr>
      <w:tr w:rsidR="006B3D7E"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στενή γραμμή (Σ) 1 : 1 (σε περιοχές κόμβων)</w:t>
            </w:r>
          </w:p>
        </w:tc>
        <w:tc>
          <w:tcPr>
            <w:tcW w:w="3935"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 xml:space="preserve">        </w:t>
            </w:r>
            <w:r>
              <w:rPr>
                <w:noProof/>
                <w:lang w:val="el-GR" w:eastAsia="el-GR"/>
              </w:rPr>
              <w:drawing>
                <wp:inline distT="0" distB="0" distL="0" distR="0" wp14:anchorId="35DC7574" wp14:editId="6592A24E">
                  <wp:extent cx="2062716" cy="372140"/>
                  <wp:effectExtent l="0" t="0" r="0" b="889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20989"/>
                          <a:stretch/>
                        </pic:blipFill>
                        <pic:spPr bwMode="auto">
                          <a:xfrm>
                            <a:off x="0" y="0"/>
                            <a:ext cx="2073109" cy="37401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Γραμμή διαχωρισμού λωρίδων</w:t>
            </w:r>
          </w:p>
        </w:tc>
      </w:tr>
      <w:tr w:rsidR="006B3D7E"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στενή γραμμή (Σ) 2 : 1</w:t>
            </w:r>
          </w:p>
        </w:tc>
        <w:tc>
          <w:tcPr>
            <w:tcW w:w="3935"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 xml:space="preserve">        </w:t>
            </w:r>
            <w:r>
              <w:rPr>
                <w:noProof/>
                <w:lang w:val="el-GR" w:eastAsia="el-GR"/>
              </w:rPr>
              <w:drawing>
                <wp:inline distT="0" distB="0" distL="0" distR="0" wp14:anchorId="456968E5" wp14:editId="77E9FBDE">
                  <wp:extent cx="1967023" cy="410209"/>
                  <wp:effectExtent l="0" t="0" r="0" b="9525"/>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4890" r="22594"/>
                          <a:stretch/>
                        </pic:blipFill>
                        <pic:spPr bwMode="auto">
                          <a:xfrm>
                            <a:off x="0" y="0"/>
                            <a:ext cx="1969550" cy="41073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Γραμμή προειδοποίησης</w:t>
            </w:r>
          </w:p>
        </w:tc>
      </w:tr>
      <w:tr w:rsidR="006B3D7E" w:rsidRPr="00FB37D2"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Συνεχής πλατιά γραμμή (Π)</w:t>
            </w:r>
          </w:p>
        </w:tc>
        <w:tc>
          <w:tcPr>
            <w:tcW w:w="3935"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 xml:space="preserve">       </w:t>
            </w:r>
            <w:r>
              <w:rPr>
                <w:noProof/>
                <w:lang w:val="el-GR" w:eastAsia="el-GR"/>
              </w:rPr>
              <w:drawing>
                <wp:inline distT="0" distB="0" distL="0" distR="0" wp14:anchorId="66707C51" wp14:editId="045E1542">
                  <wp:extent cx="1998921" cy="283389"/>
                  <wp:effectExtent l="0" t="0" r="1905" b="254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23092" r="22314"/>
                          <a:stretch/>
                        </pic:blipFill>
                        <pic:spPr bwMode="auto">
                          <a:xfrm>
                            <a:off x="0" y="0"/>
                            <a:ext cx="2001342" cy="2837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Οριοθέτηση πλάτους οδοστρώματος</w:t>
            </w:r>
          </w:p>
          <w:p w:rsidR="006B3D7E" w:rsidRDefault="006B3D7E" w:rsidP="00B83FFC">
            <w:pPr>
              <w:pStyle w:val="a6"/>
              <w:rPr>
                <w:lang w:val="el-GR"/>
              </w:rPr>
            </w:pPr>
            <w:r>
              <w:rPr>
                <w:lang w:val="el-GR"/>
              </w:rPr>
              <w:t>Οριοθέτηση ειδικών λωρίδων</w:t>
            </w:r>
          </w:p>
        </w:tc>
      </w:tr>
      <w:tr w:rsidR="006B3D7E" w:rsidRPr="00FB37D2"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πλατιά γραμμή  (Π) 1 : 1</w:t>
            </w:r>
          </w:p>
        </w:tc>
        <w:tc>
          <w:tcPr>
            <w:tcW w:w="3935"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position w:val="36"/>
                <w:sz w:val="18"/>
                <w:lang w:val="el-GR"/>
              </w:rPr>
            </w:pPr>
            <w:r>
              <w:rPr>
                <w:lang w:val="el-GR"/>
              </w:rPr>
              <w:t xml:space="preserve">       </w:t>
            </w:r>
            <w:r>
              <w:rPr>
                <w:noProof/>
                <w:lang w:val="el-GR" w:eastAsia="el-GR"/>
              </w:rPr>
              <w:drawing>
                <wp:inline distT="0" distB="0" distL="0" distR="0" wp14:anchorId="286232AF" wp14:editId="5A3F35C5">
                  <wp:extent cx="1998921" cy="381831"/>
                  <wp:effectExtent l="0" t="0" r="1905"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23720"/>
                          <a:stretch/>
                        </pic:blipFill>
                        <pic:spPr bwMode="auto">
                          <a:xfrm>
                            <a:off x="0" y="0"/>
                            <a:ext cx="1997893" cy="3816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οριοθέτηση λωρίδων επιτάχυνσης/</w:t>
            </w:r>
          </w:p>
          <w:p w:rsidR="006B3D7E" w:rsidRDefault="006B3D7E" w:rsidP="00B83FFC">
            <w:pPr>
              <w:pStyle w:val="a6"/>
              <w:rPr>
                <w:lang w:val="el-GR"/>
              </w:rPr>
            </w:pPr>
            <w:r>
              <w:rPr>
                <w:lang w:val="el-GR"/>
              </w:rPr>
              <w:t>επιβράδυνσης</w:t>
            </w:r>
          </w:p>
        </w:tc>
      </w:tr>
      <w:tr w:rsidR="006B3D7E"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πλατιά γραμμή (Π) 2 : 1</w:t>
            </w:r>
          </w:p>
        </w:tc>
        <w:tc>
          <w:tcPr>
            <w:tcW w:w="3935" w:type="dxa"/>
            <w:tcBorders>
              <w:top w:val="single" w:sz="6" w:space="0" w:color="auto"/>
              <w:left w:val="single" w:sz="6" w:space="0" w:color="auto"/>
              <w:bottom w:val="single" w:sz="6" w:space="0" w:color="auto"/>
              <w:right w:val="single" w:sz="6" w:space="0" w:color="auto"/>
            </w:tcBorders>
          </w:tcPr>
          <w:p w:rsidR="006B3D7E" w:rsidRPr="005662B8" w:rsidRDefault="006B3D7E" w:rsidP="00B83FFC">
            <w:pPr>
              <w:pStyle w:val="a6"/>
              <w:rPr>
                <w:position w:val="28"/>
                <w:sz w:val="18"/>
                <w:lang w:val="el-GR"/>
              </w:rPr>
            </w:pPr>
            <w:r>
              <w:rPr>
                <w:lang w:val="el-GR"/>
              </w:rPr>
              <w:t xml:space="preserve">       </w:t>
            </w:r>
            <w:r>
              <w:rPr>
                <w:noProof/>
                <w:lang w:val="el-GR" w:eastAsia="el-GR"/>
              </w:rPr>
              <w:drawing>
                <wp:inline distT="0" distB="0" distL="0" distR="0" wp14:anchorId="45FEAA5F" wp14:editId="55DAD640">
                  <wp:extent cx="1998921" cy="340242"/>
                  <wp:effectExtent l="0" t="0" r="1905" b="3175"/>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r="21840"/>
                          <a:stretch/>
                        </pic:blipFill>
                        <pic:spPr bwMode="auto">
                          <a:xfrm>
                            <a:off x="0" y="0"/>
                            <a:ext cx="2007075" cy="3416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οριοθέτηση ειδικών λωρίδων</w:t>
            </w:r>
          </w:p>
        </w:tc>
      </w:tr>
      <w:tr w:rsidR="006B3D7E"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Διπλή γραμμή από μία συνεχή και μία διακεκομμένη στενή γραμμή (Σ) 1 : 2</w:t>
            </w:r>
          </w:p>
        </w:tc>
        <w:tc>
          <w:tcPr>
            <w:tcW w:w="3935"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 xml:space="preserve">      </w:t>
            </w:r>
            <w:r>
              <w:rPr>
                <w:noProof/>
                <w:lang w:val="el-GR" w:eastAsia="el-GR"/>
              </w:rPr>
              <w:drawing>
                <wp:inline distT="0" distB="0" distL="0" distR="0" wp14:anchorId="475A49FD" wp14:editId="6DD54899">
                  <wp:extent cx="1945758" cy="361507"/>
                  <wp:effectExtent l="0" t="0" r="0" b="63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22727" r="22325"/>
                          <a:stretch/>
                        </pic:blipFill>
                        <pic:spPr bwMode="auto">
                          <a:xfrm>
                            <a:off x="0" y="0"/>
                            <a:ext cx="1951714" cy="36261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Μονόπλευρη οριοθέτηση λωρίδων κυκλοφορίας</w:t>
            </w:r>
          </w:p>
        </w:tc>
      </w:tr>
      <w:tr w:rsidR="006B3D7E"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Διπλή γραμμή από δύο συνεχής στενές γραμμές (Σ)</w:t>
            </w:r>
          </w:p>
        </w:tc>
        <w:tc>
          <w:tcPr>
            <w:tcW w:w="3935"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 xml:space="preserve">     </w:t>
            </w:r>
            <w:r>
              <w:rPr>
                <w:noProof/>
                <w:lang w:val="el-GR" w:eastAsia="el-GR"/>
              </w:rPr>
              <w:drawing>
                <wp:inline distT="0" distB="0" distL="0" distR="0" wp14:anchorId="2A4EFFAF" wp14:editId="33B397D8">
                  <wp:extent cx="2206928" cy="318977"/>
                  <wp:effectExtent l="0" t="0" r="3175" b="508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7292" r="21132" b="17411"/>
                          <a:stretch/>
                        </pic:blipFill>
                        <pic:spPr bwMode="auto">
                          <a:xfrm>
                            <a:off x="0" y="0"/>
                            <a:ext cx="2226106" cy="32174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Συνεχής διπλή γραμμή</w:t>
            </w:r>
          </w:p>
        </w:tc>
      </w:tr>
      <w:tr w:rsidR="006B3D7E" w:rsidRPr="00FB37D2" w:rsidTr="004E7D88">
        <w:trPr>
          <w:cantSplit/>
        </w:trPr>
        <w:tc>
          <w:tcPr>
            <w:tcW w:w="2552"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Διπλή γραμμή από δύο διακεκομμένες στενές γραμμές (Σ) 2 : 1</w:t>
            </w:r>
          </w:p>
        </w:tc>
        <w:tc>
          <w:tcPr>
            <w:tcW w:w="3935"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 xml:space="preserve">     </w:t>
            </w:r>
            <w:r>
              <w:rPr>
                <w:noProof/>
                <w:lang w:val="el-GR" w:eastAsia="el-GR"/>
              </w:rPr>
              <w:drawing>
                <wp:inline distT="0" distB="0" distL="0" distR="0" wp14:anchorId="0BD506F3" wp14:editId="067844B7">
                  <wp:extent cx="2062716" cy="485609"/>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r="22400"/>
                          <a:stretch/>
                        </pic:blipFill>
                        <pic:spPr bwMode="auto">
                          <a:xfrm>
                            <a:off x="0" y="0"/>
                            <a:ext cx="2060722" cy="48514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Διαγράμμιση λωρίδων κυκλοφορίας για λειτουργία εναλλασ. κατεύθυνσης (Λωρίδα εναλλασ. κατεύθ. κυκλοφορίας)</w:t>
            </w:r>
          </w:p>
        </w:tc>
      </w:tr>
    </w:tbl>
    <w:p w:rsidR="005B1C82" w:rsidRDefault="006B3D7E" w:rsidP="00AE7429">
      <w:pPr>
        <w:pStyle w:val="aa"/>
        <w:rPr>
          <w:b w:val="0"/>
        </w:rPr>
      </w:pPr>
      <w:r w:rsidRPr="00B8390D">
        <w:t>Πίνακας</w:t>
      </w:r>
      <w:r>
        <w:t xml:space="preserve"> 2</w:t>
      </w:r>
      <w:r w:rsidRPr="00B8390D">
        <w:t>.</w:t>
      </w:r>
      <w:r>
        <w:t>2.</w:t>
      </w:r>
      <w:r w:rsidRPr="00B8390D">
        <w:t>1</w:t>
      </w:r>
      <w:r w:rsidR="00AE7429">
        <w:t>-2</w:t>
      </w:r>
      <w:r w:rsidRPr="00B8390D">
        <w:t xml:space="preserve">: </w:t>
      </w:r>
      <w:r w:rsidRPr="00AE7429">
        <w:rPr>
          <w:b w:val="0"/>
        </w:rPr>
        <w:t>Βασικές μορφές κατά μήκος διαγραμμίσεων</w:t>
      </w:r>
    </w:p>
    <w:p w:rsidR="00C54C53" w:rsidRDefault="00C54C53" w:rsidP="00C54C53">
      <w:r>
        <w:t>Στο σχέδιο της Οριζοντιογραφίας της Μελέτης Σήμανσης-Ασφάλισης παρουσιάζονται οι κατά μήκος διαγραμμίσεις που θα εφαρμοστούν στο Έργο.</w:t>
      </w:r>
    </w:p>
    <w:p w:rsidR="00787131" w:rsidRDefault="00787131" w:rsidP="00C54C53">
      <w:r>
        <w:br w:type="page"/>
      </w:r>
    </w:p>
    <w:p w:rsidR="006B3D7E" w:rsidRPr="000D2F8A" w:rsidRDefault="00A65DCE" w:rsidP="000D2F8A">
      <w:pPr>
        <w:rPr>
          <w:rStyle w:val="af"/>
        </w:rPr>
      </w:pPr>
      <w:bookmarkStart w:id="37" w:name="_Toc495933394"/>
      <w:bookmarkStart w:id="38" w:name="_Toc495933468"/>
      <w:bookmarkStart w:id="39" w:name="_Toc507056423"/>
      <w:r w:rsidRPr="000D2F8A">
        <w:rPr>
          <w:rStyle w:val="af"/>
        </w:rPr>
        <w:lastRenderedPageBreak/>
        <w:t>Οι κατά Π</w:t>
      </w:r>
      <w:r w:rsidR="006B3D7E" w:rsidRPr="000D2F8A">
        <w:rPr>
          <w:rStyle w:val="af"/>
        </w:rPr>
        <w:t xml:space="preserve">λάτος </w:t>
      </w:r>
      <w:r w:rsidRPr="000D2F8A">
        <w:rPr>
          <w:rStyle w:val="af"/>
        </w:rPr>
        <w:t>Διαγραμμίσεις (Ε</w:t>
      </w:r>
      <w:r w:rsidR="006B3D7E" w:rsidRPr="000D2F8A">
        <w:rPr>
          <w:rStyle w:val="af"/>
        </w:rPr>
        <w:t>γκάρσιε</w:t>
      </w:r>
      <w:bookmarkEnd w:id="37"/>
      <w:bookmarkEnd w:id="38"/>
      <w:r w:rsidRPr="000D2F8A">
        <w:rPr>
          <w:rStyle w:val="af"/>
        </w:rPr>
        <w:t>ς</w:t>
      </w:r>
      <w:r w:rsidR="006B3D7E" w:rsidRPr="000D2F8A">
        <w:rPr>
          <w:rStyle w:val="af"/>
        </w:rPr>
        <w:t>)</w:t>
      </w:r>
      <w:bookmarkEnd w:id="39"/>
    </w:p>
    <w:p w:rsidR="00B320AE" w:rsidRDefault="00B320AE" w:rsidP="00DE278C">
      <w:r>
        <w:t>Για τις ανάγκες του Έργου απαιτούνται και εγκάρσιες διαγραμμίσεις στις θέσεις Υποχρεωτικής Παραχώρησης Προτεραιότητας στις εισόδους των Κυκλικών Κόμβων.</w:t>
      </w:r>
    </w:p>
    <w:p w:rsidR="006B3D7E" w:rsidRDefault="006B3D7E" w:rsidP="00DE278C">
      <w:r>
        <w:t>Οι κατά πλάτος (εγκάρσιες) διαγραμμίσεις είναι οι εξής:</w:t>
      </w:r>
    </w:p>
    <w:tbl>
      <w:tblPr>
        <w:tblW w:w="8931" w:type="dxa"/>
        <w:tblInd w:w="-434" w:type="dxa"/>
        <w:tblLayout w:type="fixed"/>
        <w:tblLook w:val="0000" w:firstRow="0" w:lastRow="0" w:firstColumn="0" w:lastColumn="0" w:noHBand="0" w:noVBand="0"/>
      </w:tblPr>
      <w:tblGrid>
        <w:gridCol w:w="2376"/>
        <w:gridCol w:w="3119"/>
        <w:gridCol w:w="3436"/>
      </w:tblGrid>
      <w:tr w:rsidR="006B3D7E" w:rsidTr="004E7D88">
        <w:trPr>
          <w:cantSplit/>
        </w:trPr>
        <w:tc>
          <w:tcPr>
            <w:tcW w:w="2376" w:type="dxa"/>
            <w:tcBorders>
              <w:top w:val="single" w:sz="6" w:space="0" w:color="auto"/>
              <w:left w:val="single" w:sz="6" w:space="0" w:color="auto"/>
              <w:bottom w:val="double" w:sz="6" w:space="0" w:color="auto"/>
              <w:right w:val="single" w:sz="6" w:space="0" w:color="auto"/>
            </w:tcBorders>
          </w:tcPr>
          <w:p w:rsidR="006B3D7E" w:rsidRPr="003651AE" w:rsidRDefault="006B3D7E" w:rsidP="00B83FFC">
            <w:pPr>
              <w:pStyle w:val="a6"/>
              <w:jc w:val="center"/>
              <w:rPr>
                <w:b/>
                <w:lang w:val="el-GR"/>
              </w:rPr>
            </w:pPr>
            <w:r w:rsidRPr="003651AE">
              <w:rPr>
                <w:b/>
                <w:lang w:val="el-GR"/>
              </w:rPr>
              <w:t>Ονομασία</w:t>
            </w:r>
          </w:p>
        </w:tc>
        <w:tc>
          <w:tcPr>
            <w:tcW w:w="3119" w:type="dxa"/>
            <w:tcBorders>
              <w:top w:val="single" w:sz="6" w:space="0" w:color="auto"/>
              <w:left w:val="single" w:sz="6" w:space="0" w:color="auto"/>
              <w:bottom w:val="double" w:sz="6" w:space="0" w:color="auto"/>
              <w:right w:val="single" w:sz="6" w:space="0" w:color="auto"/>
            </w:tcBorders>
          </w:tcPr>
          <w:p w:rsidR="006B3D7E" w:rsidRPr="003651AE" w:rsidRDefault="006B3D7E" w:rsidP="00B83FFC">
            <w:pPr>
              <w:pStyle w:val="a6"/>
              <w:jc w:val="center"/>
              <w:rPr>
                <w:b/>
                <w:lang w:val="el-GR"/>
              </w:rPr>
            </w:pPr>
            <w:r w:rsidRPr="003651AE">
              <w:rPr>
                <w:b/>
                <w:lang w:val="el-GR"/>
              </w:rPr>
              <w:t>Βασικές μορφές (μ)</w:t>
            </w:r>
          </w:p>
        </w:tc>
        <w:tc>
          <w:tcPr>
            <w:tcW w:w="3436" w:type="dxa"/>
            <w:tcBorders>
              <w:top w:val="single" w:sz="6" w:space="0" w:color="auto"/>
              <w:left w:val="single" w:sz="6" w:space="0" w:color="auto"/>
              <w:bottom w:val="double" w:sz="6" w:space="0" w:color="auto"/>
              <w:right w:val="single" w:sz="6" w:space="0" w:color="auto"/>
            </w:tcBorders>
          </w:tcPr>
          <w:p w:rsidR="006B3D7E" w:rsidRPr="003651AE" w:rsidRDefault="006B3D7E" w:rsidP="00B83FFC">
            <w:pPr>
              <w:pStyle w:val="a6"/>
              <w:jc w:val="center"/>
              <w:rPr>
                <w:b/>
                <w:lang w:val="el-GR"/>
              </w:rPr>
            </w:pPr>
            <w:r w:rsidRPr="003651AE">
              <w:rPr>
                <w:b/>
                <w:lang w:val="el-GR"/>
              </w:rPr>
              <w:t>Ένδειξη διαγράμμισης</w:t>
            </w:r>
          </w:p>
        </w:tc>
      </w:tr>
      <w:tr w:rsidR="006B3D7E" w:rsidTr="004E7D88">
        <w:trPr>
          <w:cantSplit/>
        </w:trPr>
        <w:tc>
          <w:tcPr>
            <w:tcW w:w="2376" w:type="dxa"/>
            <w:tcBorders>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Εγκάρσια γραμμή</w:t>
            </w:r>
          </w:p>
        </w:tc>
        <w:tc>
          <w:tcPr>
            <w:tcW w:w="3119" w:type="dxa"/>
            <w:tcBorders>
              <w:left w:val="single" w:sz="6" w:space="0" w:color="auto"/>
              <w:bottom w:val="single" w:sz="6" w:space="0" w:color="auto"/>
              <w:right w:val="single" w:sz="6" w:space="0" w:color="auto"/>
            </w:tcBorders>
          </w:tcPr>
          <w:p w:rsidR="006B3D7E" w:rsidRDefault="006B3D7E" w:rsidP="00B83FFC">
            <w:pPr>
              <w:pStyle w:val="a6"/>
              <w:rPr>
                <w:lang w:val="el-GR"/>
              </w:rPr>
            </w:pPr>
            <w:r>
              <w:rPr>
                <w:noProof/>
                <w:lang w:val="el-GR" w:eastAsia="el-GR"/>
              </w:rPr>
              <w:drawing>
                <wp:inline distT="0" distB="0" distL="0" distR="0" wp14:anchorId="4EF0C8F1" wp14:editId="0659A2B1">
                  <wp:extent cx="1555750" cy="320675"/>
                  <wp:effectExtent l="0" t="0" r="6350" b="3175"/>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55750" cy="320675"/>
                          </a:xfrm>
                          <a:prstGeom prst="rect">
                            <a:avLst/>
                          </a:prstGeom>
                          <a:noFill/>
                          <a:ln>
                            <a:noFill/>
                          </a:ln>
                        </pic:spPr>
                      </pic:pic>
                    </a:graphicData>
                  </a:graphic>
                </wp:inline>
              </w:drawing>
            </w:r>
          </w:p>
        </w:tc>
        <w:tc>
          <w:tcPr>
            <w:tcW w:w="3436" w:type="dxa"/>
            <w:tcBorders>
              <w:left w:val="single" w:sz="6" w:space="0" w:color="auto"/>
              <w:bottom w:val="single" w:sz="6" w:space="0" w:color="auto"/>
              <w:right w:val="single" w:sz="6" w:space="0" w:color="auto"/>
            </w:tcBorders>
          </w:tcPr>
          <w:p w:rsidR="006B3D7E" w:rsidRDefault="006B3D7E" w:rsidP="00B83FFC">
            <w:pPr>
              <w:pStyle w:val="a6"/>
              <w:rPr>
                <w:lang w:val="el-GR"/>
              </w:rPr>
            </w:pPr>
            <w:r>
              <w:rPr>
                <w:lang w:val="el-GR"/>
              </w:rPr>
              <w:t>Υποχρεωτική διακοπή πορείας</w:t>
            </w:r>
          </w:p>
        </w:tc>
      </w:tr>
      <w:tr w:rsidR="006B3D7E" w:rsidTr="004E7D88">
        <w:trPr>
          <w:cantSplit/>
        </w:trPr>
        <w:tc>
          <w:tcPr>
            <w:tcW w:w="237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εγκάρσια γραμμή  2 : 1</w:t>
            </w:r>
          </w:p>
        </w:tc>
        <w:tc>
          <w:tcPr>
            <w:tcW w:w="3119"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noProof/>
                <w:lang w:val="el-GR" w:eastAsia="el-GR"/>
              </w:rPr>
              <w:drawing>
                <wp:inline distT="0" distB="0" distL="0" distR="0" wp14:anchorId="37C30B4F" wp14:editId="5095B994">
                  <wp:extent cx="1626870" cy="546100"/>
                  <wp:effectExtent l="0" t="0" r="0" b="635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26870" cy="546100"/>
                          </a:xfrm>
                          <a:prstGeom prst="rect">
                            <a:avLst/>
                          </a:prstGeom>
                          <a:noFill/>
                          <a:ln>
                            <a:noFill/>
                          </a:ln>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Υποχρεωτική παραχώρηση προτεραιότητας</w:t>
            </w:r>
          </w:p>
        </w:tc>
      </w:tr>
      <w:tr w:rsidR="006B3D7E" w:rsidRPr="00FB37D2" w:rsidTr="004E7D88">
        <w:trPr>
          <w:cantSplit/>
        </w:trPr>
        <w:tc>
          <w:tcPr>
            <w:tcW w:w="237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p>
          <w:p w:rsidR="006B3D7E" w:rsidRDefault="006B3D7E" w:rsidP="00B83FFC">
            <w:pPr>
              <w:pStyle w:val="a6"/>
              <w:rPr>
                <w:lang w:val="el-GR"/>
              </w:rPr>
            </w:pPr>
          </w:p>
          <w:p w:rsidR="006B3D7E" w:rsidRDefault="006B3D7E" w:rsidP="00B83FFC">
            <w:pPr>
              <w:pStyle w:val="a6"/>
              <w:rPr>
                <w:lang w:val="el-GR"/>
              </w:rPr>
            </w:pPr>
          </w:p>
        </w:tc>
        <w:tc>
          <w:tcPr>
            <w:tcW w:w="3119"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noProof/>
                <w:lang w:val="el-GR" w:eastAsia="el-GR"/>
              </w:rPr>
              <w:drawing>
                <wp:inline distT="0" distB="0" distL="0" distR="0" wp14:anchorId="1AFD417A" wp14:editId="00C5AF94">
                  <wp:extent cx="1959610" cy="462915"/>
                  <wp:effectExtent l="0" t="0" r="2540" b="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59610" cy="462915"/>
                          </a:xfrm>
                          <a:prstGeom prst="rect">
                            <a:avLst/>
                          </a:prstGeom>
                          <a:noFill/>
                          <a:ln>
                            <a:noFill/>
                          </a:ln>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p>
          <w:p w:rsidR="006B3D7E" w:rsidRDefault="006B3D7E" w:rsidP="00B83FFC">
            <w:pPr>
              <w:pStyle w:val="a6"/>
              <w:rPr>
                <w:lang w:val="el-GR"/>
              </w:rPr>
            </w:pPr>
            <w:r>
              <w:rPr>
                <w:lang w:val="el-GR"/>
              </w:rPr>
              <w:t>Διάβαση πεζών ή ποδηλατιστών ελεγχόμενη από σηματοδότη</w:t>
            </w:r>
          </w:p>
        </w:tc>
      </w:tr>
      <w:tr w:rsidR="006B3D7E" w:rsidTr="004E7D88">
        <w:trPr>
          <w:cantSplit/>
        </w:trPr>
        <w:tc>
          <w:tcPr>
            <w:tcW w:w="237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p>
          <w:p w:rsidR="006B3D7E" w:rsidRDefault="006B3D7E" w:rsidP="00B83FFC">
            <w:pPr>
              <w:pStyle w:val="a6"/>
              <w:rPr>
                <w:lang w:val="el-GR"/>
              </w:rPr>
            </w:pPr>
          </w:p>
          <w:p w:rsidR="006B3D7E" w:rsidRDefault="006B3D7E" w:rsidP="00B83FFC">
            <w:pPr>
              <w:pStyle w:val="a6"/>
              <w:rPr>
                <w:lang w:val="el-GR"/>
              </w:rPr>
            </w:pPr>
            <w:r>
              <w:rPr>
                <w:lang w:val="el-GR"/>
              </w:rPr>
              <w:t>Ζέμπρα</w:t>
            </w:r>
          </w:p>
          <w:p w:rsidR="006B3D7E" w:rsidRDefault="006B3D7E" w:rsidP="00B83FFC">
            <w:pPr>
              <w:pStyle w:val="a6"/>
              <w:rPr>
                <w:lang w:val="el-GR"/>
              </w:rPr>
            </w:pPr>
          </w:p>
          <w:p w:rsidR="006B3D7E" w:rsidRDefault="006B3D7E" w:rsidP="00B83FFC">
            <w:pPr>
              <w:pStyle w:val="a6"/>
              <w:rPr>
                <w:lang w:val="el-GR"/>
              </w:rPr>
            </w:pPr>
          </w:p>
          <w:p w:rsidR="006B3D7E" w:rsidRDefault="006B3D7E" w:rsidP="00B83FFC">
            <w:pPr>
              <w:pStyle w:val="a6"/>
              <w:rPr>
                <w:lang w:val="el-GR"/>
              </w:rPr>
            </w:pPr>
          </w:p>
          <w:p w:rsidR="006B3D7E" w:rsidRDefault="006B3D7E" w:rsidP="00B83FFC">
            <w:pPr>
              <w:pStyle w:val="a6"/>
              <w:rPr>
                <w:lang w:val="el-GR"/>
              </w:rPr>
            </w:pPr>
          </w:p>
        </w:tc>
        <w:tc>
          <w:tcPr>
            <w:tcW w:w="3119"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noProof/>
                <w:lang w:val="el-GR" w:eastAsia="el-GR"/>
              </w:rPr>
              <w:drawing>
                <wp:inline distT="0" distB="0" distL="0" distR="0" wp14:anchorId="3AED7477" wp14:editId="4299DFCF">
                  <wp:extent cx="1519275" cy="1207698"/>
                  <wp:effectExtent l="0" t="0" r="5080" b="0"/>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519317" cy="1207731"/>
                          </a:xfrm>
                          <a:prstGeom prst="rect">
                            <a:avLst/>
                          </a:prstGeom>
                          <a:noFill/>
                          <a:ln>
                            <a:noFill/>
                          </a:ln>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p>
          <w:p w:rsidR="006B3D7E" w:rsidRDefault="006B3D7E" w:rsidP="00B83FFC">
            <w:pPr>
              <w:pStyle w:val="a6"/>
              <w:rPr>
                <w:lang w:val="el-GR"/>
              </w:rPr>
            </w:pPr>
            <w:r>
              <w:rPr>
                <w:lang w:val="el-GR"/>
              </w:rPr>
              <w:t>Διάβαση πεζών</w:t>
            </w:r>
          </w:p>
          <w:p w:rsidR="006B3D7E" w:rsidRDefault="006B3D7E" w:rsidP="00B83FFC">
            <w:pPr>
              <w:pStyle w:val="a6"/>
              <w:rPr>
                <w:lang w:val="el-GR"/>
              </w:rPr>
            </w:pPr>
          </w:p>
          <w:p w:rsidR="006B3D7E" w:rsidRDefault="006B3D7E" w:rsidP="00B83FFC">
            <w:pPr>
              <w:pStyle w:val="a6"/>
              <w:rPr>
                <w:lang w:val="el-GR"/>
              </w:rPr>
            </w:pPr>
          </w:p>
          <w:p w:rsidR="006B3D7E" w:rsidRDefault="006B3D7E" w:rsidP="00B83FFC">
            <w:pPr>
              <w:pStyle w:val="a6"/>
              <w:rPr>
                <w:lang w:val="el-GR"/>
              </w:rPr>
            </w:pPr>
          </w:p>
        </w:tc>
      </w:tr>
      <w:tr w:rsidR="006B3D7E" w:rsidTr="004E7D88">
        <w:trPr>
          <w:cantSplit/>
        </w:trPr>
        <w:tc>
          <w:tcPr>
            <w:tcW w:w="237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Διακεκομμένη γραμμή με τρίγωνα 1:1</w:t>
            </w:r>
          </w:p>
        </w:tc>
        <w:tc>
          <w:tcPr>
            <w:tcW w:w="3119"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noProof/>
              </w:rPr>
            </w:pPr>
            <w:r>
              <w:rPr>
                <w:noProof/>
                <w:lang w:val="el-GR" w:eastAsia="el-GR"/>
              </w:rPr>
              <w:drawing>
                <wp:inline distT="0" distB="0" distL="0" distR="0" wp14:anchorId="242BE0B1" wp14:editId="4257ADA2">
                  <wp:extent cx="1483743" cy="1462788"/>
                  <wp:effectExtent l="0" t="0" r="2540" b="4445"/>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Καταγραφή.JPG"/>
                          <pic:cNvPicPr/>
                        </pic:nvPicPr>
                        <pic:blipFill>
                          <a:blip r:embed="rId32">
                            <a:extLst>
                              <a:ext uri="{28A0092B-C50C-407E-A947-70E740481C1C}">
                                <a14:useLocalDpi xmlns:a14="http://schemas.microsoft.com/office/drawing/2010/main" val="0"/>
                              </a:ext>
                            </a:extLst>
                          </a:blip>
                          <a:stretch>
                            <a:fillRect/>
                          </a:stretch>
                        </pic:blipFill>
                        <pic:spPr>
                          <a:xfrm>
                            <a:off x="0" y="0"/>
                            <a:ext cx="1497863" cy="1476709"/>
                          </a:xfrm>
                          <a:prstGeom prst="rect">
                            <a:avLst/>
                          </a:prstGeom>
                        </pic:spPr>
                      </pic:pic>
                    </a:graphicData>
                  </a:graphic>
                </wp:inline>
              </w:drawing>
            </w:r>
          </w:p>
        </w:tc>
        <w:tc>
          <w:tcPr>
            <w:tcW w:w="3436" w:type="dxa"/>
            <w:tcBorders>
              <w:top w:val="single" w:sz="6" w:space="0" w:color="auto"/>
              <w:left w:val="single" w:sz="6" w:space="0" w:color="auto"/>
              <w:bottom w:val="single" w:sz="6" w:space="0" w:color="auto"/>
              <w:right w:val="single" w:sz="6" w:space="0" w:color="auto"/>
            </w:tcBorders>
          </w:tcPr>
          <w:p w:rsidR="006B3D7E" w:rsidRDefault="006B3D7E" w:rsidP="00B83FFC">
            <w:pPr>
              <w:pStyle w:val="a6"/>
              <w:rPr>
                <w:lang w:val="el-GR"/>
              </w:rPr>
            </w:pPr>
            <w:r>
              <w:rPr>
                <w:lang w:val="el-GR"/>
              </w:rPr>
              <w:t>Ορισμός θέση παραχώρησης προτεραιότητας</w:t>
            </w:r>
          </w:p>
        </w:tc>
      </w:tr>
    </w:tbl>
    <w:p w:rsidR="006B3D7E" w:rsidRDefault="006B3D7E" w:rsidP="00AE7429">
      <w:pPr>
        <w:pStyle w:val="aa"/>
        <w:rPr>
          <w:bCs/>
        </w:rPr>
      </w:pPr>
      <w:r>
        <w:rPr>
          <w:bCs/>
        </w:rPr>
        <w:t>Πίνακας 2</w:t>
      </w:r>
      <w:r w:rsidRPr="00B8390D">
        <w:rPr>
          <w:bCs/>
        </w:rPr>
        <w:t>.2</w:t>
      </w:r>
      <w:r>
        <w:rPr>
          <w:bCs/>
        </w:rPr>
        <w:t>.1</w:t>
      </w:r>
      <w:r w:rsidR="00AE7429">
        <w:rPr>
          <w:bCs/>
        </w:rPr>
        <w:t>-3</w:t>
      </w:r>
      <w:r w:rsidRPr="00B8390D">
        <w:rPr>
          <w:bCs/>
        </w:rPr>
        <w:t xml:space="preserve">: </w:t>
      </w:r>
      <w:r w:rsidRPr="00AE7429">
        <w:rPr>
          <w:b w:val="0"/>
          <w:bCs/>
        </w:rPr>
        <w:t xml:space="preserve">Βασικές μορφές </w:t>
      </w:r>
      <w:r w:rsidRPr="00AE7429">
        <w:rPr>
          <w:b w:val="0"/>
        </w:rPr>
        <w:t>κατά πλάτος (εγκάρσιες) διαγραμμίσεων</w:t>
      </w:r>
    </w:p>
    <w:p w:rsidR="008E3180" w:rsidRDefault="008E3180" w:rsidP="00DE278C">
      <w:r>
        <w:t>Από τον παραπάνω πίνακα χρησιμοποιείται η Διακεκομμένη Γραμμή με Τρίγωνα, η οποία ορίζει τις θέσεις παραχώρησης προτεραιότητας.</w:t>
      </w:r>
    </w:p>
    <w:p w:rsidR="000A2996" w:rsidRDefault="006B3D7E" w:rsidP="00DE278C">
      <w:r>
        <w:t xml:space="preserve">Όσον αφορά </w:t>
      </w:r>
      <w:r w:rsidR="008E3180">
        <w:t>την Διακεκομμένη Εγκάρσια Γραμμή που δηλώνει</w:t>
      </w:r>
      <w:r w:rsidR="000A2996">
        <w:t xml:space="preserve"> Υποχρεωτική Παραχώρηση Προτεραιότητας, ακολουθήθηκαν οι ΟΜΟΕ-Κ</w:t>
      </w:r>
      <w:r w:rsidR="000A2996" w:rsidRPr="000A2996">
        <w:rPr>
          <w:vertAlign w:val="superscript"/>
        </w:rPr>
        <w:t>3</w:t>
      </w:r>
      <w:r w:rsidR="000A2996">
        <w:t>.</w:t>
      </w:r>
      <w:r w:rsidR="007B37BF">
        <w:t xml:space="preserve"> </w:t>
      </w:r>
      <w:r w:rsidR="000A2996">
        <w:t xml:space="preserve">Έτσι προκύπτει Διακεκομμένη Εγκάρσια Γραμμή 1:1 μήκους 1,5 </w:t>
      </w:r>
      <w:r w:rsidR="000A2996">
        <w:rPr>
          <w:lang w:val="en-US"/>
        </w:rPr>
        <w:t>m</w:t>
      </w:r>
      <w:r w:rsidR="000A2996" w:rsidRPr="000A2996">
        <w:t xml:space="preserve"> </w:t>
      </w:r>
      <w:r w:rsidR="000A2996">
        <w:t xml:space="preserve">και πάχους 0,2 </w:t>
      </w:r>
      <w:r w:rsidR="000A2996">
        <w:rPr>
          <w:lang w:val="en-US"/>
        </w:rPr>
        <w:t>m</w:t>
      </w:r>
      <w:r w:rsidR="00C54C53">
        <w:t xml:space="preserve"> η οποία παρουσιάζεται στην Ο</w:t>
      </w:r>
      <w:r w:rsidR="000A2996">
        <w:t>ριζοντιογραφία της Μελέτης Σήμανσης-Ασφάλισης.</w:t>
      </w:r>
    </w:p>
    <w:p w:rsidR="007A7177" w:rsidRDefault="008E3180" w:rsidP="00DE278C">
      <w:r>
        <w:t xml:space="preserve">Αντίστοιχα προκύπτει και η Εγκάρσια Γραμμή Διακοπής Πορείας, στην πρόσβαση προς </w:t>
      </w:r>
      <w:r>
        <w:rPr>
          <w:lang w:val="en-US"/>
        </w:rPr>
        <w:t>Epirus</w:t>
      </w:r>
      <w:r w:rsidRPr="008E3180">
        <w:t xml:space="preserve"> </w:t>
      </w:r>
      <w:bookmarkStart w:id="40" w:name="_Toc495933395"/>
      <w:bookmarkStart w:id="41" w:name="_Toc495933469"/>
      <w:bookmarkStart w:id="42" w:name="_Toc507056424"/>
      <w:r w:rsidR="007A7177">
        <w:rPr>
          <w:lang w:val="en-US"/>
        </w:rPr>
        <w:t>Palace</w:t>
      </w:r>
      <w:r w:rsidR="007A7177">
        <w:t>.</w:t>
      </w:r>
    </w:p>
    <w:p w:rsidR="000D2F8A" w:rsidRDefault="000D2F8A" w:rsidP="00DE278C">
      <w:r>
        <w:br w:type="page"/>
      </w:r>
    </w:p>
    <w:p w:rsidR="00E66861" w:rsidRPr="000D2F8A" w:rsidRDefault="00A65DCE" w:rsidP="000D2F8A">
      <w:pPr>
        <w:rPr>
          <w:rStyle w:val="af"/>
        </w:rPr>
      </w:pPr>
      <w:r w:rsidRPr="000D2F8A">
        <w:rPr>
          <w:rStyle w:val="af"/>
        </w:rPr>
        <w:lastRenderedPageBreak/>
        <w:t>Οι Ειδικές Δ</w:t>
      </w:r>
      <w:r w:rsidR="00E66861" w:rsidRPr="000D2F8A">
        <w:rPr>
          <w:rStyle w:val="af"/>
        </w:rPr>
        <w:t>ιαγραμμίσεις</w:t>
      </w:r>
      <w:bookmarkEnd w:id="40"/>
      <w:bookmarkEnd w:id="41"/>
      <w:bookmarkEnd w:id="42"/>
    </w:p>
    <w:p w:rsidR="008E3180" w:rsidRDefault="008E3180" w:rsidP="00DE278C">
      <w:r>
        <w:t>Για τις ανάγκες του Έργου απαιτείται η χρήση ειδικής διαγράμμισης με την μορφή βελών.</w:t>
      </w:r>
    </w:p>
    <w:p w:rsidR="00E66861" w:rsidRDefault="00E66861" w:rsidP="00DE278C">
      <w:r>
        <w:t>Στ</w:t>
      </w:r>
      <w:r w:rsidR="008E3180">
        <w:t>ον παρακάτω Πίνακα περιλαμβάνονται τα βέλη και τα ειδικά σύμβολα.</w:t>
      </w:r>
    </w:p>
    <w:tbl>
      <w:tblPr>
        <w:tblW w:w="9073" w:type="dxa"/>
        <w:tblInd w:w="-717" w:type="dxa"/>
        <w:tblLayout w:type="fixed"/>
        <w:tblLook w:val="0000" w:firstRow="0" w:lastRow="0" w:firstColumn="0" w:lastColumn="0" w:noHBand="0" w:noVBand="0"/>
      </w:tblPr>
      <w:tblGrid>
        <w:gridCol w:w="2520"/>
        <w:gridCol w:w="3969"/>
        <w:gridCol w:w="2584"/>
      </w:tblGrid>
      <w:tr w:rsidR="00E66861" w:rsidTr="00DE278C">
        <w:trPr>
          <w:cantSplit/>
        </w:trPr>
        <w:tc>
          <w:tcPr>
            <w:tcW w:w="2520" w:type="dxa"/>
            <w:tcBorders>
              <w:top w:val="single" w:sz="6" w:space="0" w:color="auto"/>
              <w:left w:val="single" w:sz="6" w:space="0" w:color="auto"/>
              <w:bottom w:val="double" w:sz="6" w:space="0" w:color="auto"/>
              <w:right w:val="single" w:sz="6" w:space="0" w:color="auto"/>
            </w:tcBorders>
          </w:tcPr>
          <w:p w:rsidR="00E66861" w:rsidRDefault="00E66861" w:rsidP="00B83FFC">
            <w:pPr>
              <w:pStyle w:val="a6"/>
              <w:rPr>
                <w:lang w:val="el-GR"/>
              </w:rPr>
            </w:pPr>
            <w:r>
              <w:rPr>
                <w:lang w:val="el-GR"/>
              </w:rPr>
              <w:t>Ονομασία</w:t>
            </w:r>
          </w:p>
        </w:tc>
        <w:tc>
          <w:tcPr>
            <w:tcW w:w="3969" w:type="dxa"/>
            <w:tcBorders>
              <w:top w:val="single" w:sz="6" w:space="0" w:color="auto"/>
              <w:left w:val="single" w:sz="6" w:space="0" w:color="auto"/>
              <w:bottom w:val="double" w:sz="6" w:space="0" w:color="auto"/>
              <w:right w:val="single" w:sz="6" w:space="0" w:color="auto"/>
            </w:tcBorders>
          </w:tcPr>
          <w:p w:rsidR="00E66861" w:rsidRDefault="00E66861" w:rsidP="00B83FFC">
            <w:pPr>
              <w:pStyle w:val="a6"/>
              <w:rPr>
                <w:lang w:val="el-GR"/>
              </w:rPr>
            </w:pPr>
            <w:r>
              <w:rPr>
                <w:lang w:val="el-GR"/>
              </w:rPr>
              <w:t>Βασικές μορφές (μ)</w:t>
            </w:r>
          </w:p>
        </w:tc>
        <w:tc>
          <w:tcPr>
            <w:tcW w:w="2584" w:type="dxa"/>
            <w:tcBorders>
              <w:top w:val="single" w:sz="6" w:space="0" w:color="auto"/>
              <w:left w:val="single" w:sz="6" w:space="0" w:color="auto"/>
              <w:bottom w:val="double" w:sz="6" w:space="0" w:color="auto"/>
              <w:right w:val="single" w:sz="6" w:space="0" w:color="auto"/>
            </w:tcBorders>
          </w:tcPr>
          <w:p w:rsidR="00E66861" w:rsidRDefault="002D7388" w:rsidP="00B83FFC">
            <w:pPr>
              <w:pStyle w:val="a6"/>
              <w:rPr>
                <w:lang w:val="el-GR"/>
              </w:rPr>
            </w:pPr>
            <w:r>
              <w:rPr>
                <w:lang w:val="el-GR"/>
              </w:rPr>
              <w:t>Ένδειξη</w:t>
            </w:r>
            <w:r w:rsidR="00E66861">
              <w:rPr>
                <w:lang w:val="el-GR"/>
              </w:rPr>
              <w:t xml:space="preserve"> διαγράμμισης</w:t>
            </w:r>
          </w:p>
        </w:tc>
      </w:tr>
      <w:tr w:rsidR="00E66861" w:rsidTr="00DE278C">
        <w:trPr>
          <w:cantSplit/>
          <w:trHeight w:val="2395"/>
        </w:trPr>
        <w:tc>
          <w:tcPr>
            <w:tcW w:w="2520" w:type="dxa"/>
            <w:tcBorders>
              <w:left w:val="single" w:sz="6" w:space="0" w:color="auto"/>
              <w:right w:val="single" w:sz="6" w:space="0" w:color="auto"/>
            </w:tcBorders>
          </w:tcPr>
          <w:p w:rsidR="00E66861" w:rsidRPr="00E3055E" w:rsidRDefault="00E66861" w:rsidP="00B83FFC">
            <w:pPr>
              <w:pStyle w:val="a6"/>
              <w:rPr>
                <w:lang w:val="el-GR"/>
              </w:rPr>
            </w:pPr>
          </w:p>
          <w:p w:rsidR="00E66861" w:rsidRDefault="00E66861" w:rsidP="00B83FFC">
            <w:pPr>
              <w:pStyle w:val="a6"/>
              <w:rPr>
                <w:lang w:val="el-GR"/>
              </w:rPr>
            </w:pPr>
            <w:r w:rsidRPr="00E3055E">
              <w:rPr>
                <w:lang w:val="el-GR"/>
              </w:rPr>
              <w:t>Βέλη κατευθύνσεων</w:t>
            </w:r>
          </w:p>
          <w:p w:rsidR="00E66861" w:rsidRDefault="00E66861" w:rsidP="00B83FFC">
            <w:pPr>
              <w:pStyle w:val="a6"/>
              <w:rPr>
                <w:lang w:val="el-GR"/>
              </w:rPr>
            </w:pPr>
            <w:r>
              <w:rPr>
                <w:lang w:val="el-GR"/>
              </w:rPr>
              <w:t>1  Ευθεία</w:t>
            </w:r>
          </w:p>
          <w:p w:rsidR="00E66861" w:rsidRDefault="00E66861" w:rsidP="00B83FFC">
            <w:pPr>
              <w:pStyle w:val="a6"/>
              <w:rPr>
                <w:lang w:val="el-GR"/>
              </w:rPr>
            </w:pPr>
            <w:r>
              <w:rPr>
                <w:lang w:val="el-GR"/>
              </w:rPr>
              <w:t>2  Ευθεία και πορεία</w:t>
            </w:r>
          </w:p>
          <w:p w:rsidR="00E66861" w:rsidRDefault="00E66861" w:rsidP="00B83FFC">
            <w:pPr>
              <w:pStyle w:val="a6"/>
              <w:rPr>
                <w:lang w:val="el-GR"/>
              </w:rPr>
            </w:pPr>
            <w:r>
              <w:rPr>
                <w:lang w:val="el-GR"/>
              </w:rPr>
              <w:t xml:space="preserve">   αριστερά</w:t>
            </w:r>
          </w:p>
          <w:p w:rsidR="00E66861" w:rsidRDefault="00E66861" w:rsidP="00B83FFC">
            <w:pPr>
              <w:pStyle w:val="a6"/>
              <w:rPr>
                <w:lang w:val="el-GR"/>
              </w:rPr>
            </w:pPr>
            <w:r>
              <w:rPr>
                <w:lang w:val="el-GR"/>
              </w:rPr>
              <w:t>3  Ευθεία και πορεία</w:t>
            </w:r>
          </w:p>
          <w:p w:rsidR="00E66861" w:rsidRDefault="00E66861" w:rsidP="00B83FFC">
            <w:pPr>
              <w:pStyle w:val="a6"/>
              <w:rPr>
                <w:lang w:val="el-GR"/>
              </w:rPr>
            </w:pPr>
            <w:r>
              <w:rPr>
                <w:lang w:val="el-GR"/>
              </w:rPr>
              <w:t xml:space="preserve">    δεξιά</w:t>
            </w:r>
          </w:p>
          <w:p w:rsidR="00E66861" w:rsidRDefault="00E66861" w:rsidP="00B83FFC">
            <w:pPr>
              <w:pStyle w:val="a6"/>
              <w:rPr>
                <w:lang w:val="el-GR"/>
              </w:rPr>
            </w:pPr>
            <w:r>
              <w:rPr>
                <w:lang w:val="el-GR"/>
              </w:rPr>
              <w:t>4  Συμβολή αριστερά</w:t>
            </w:r>
          </w:p>
        </w:tc>
        <w:tc>
          <w:tcPr>
            <w:tcW w:w="3969" w:type="dxa"/>
          </w:tcPr>
          <w:p w:rsidR="00E66861" w:rsidRDefault="00E66861" w:rsidP="00B83FFC">
            <w:pPr>
              <w:pStyle w:val="a6"/>
              <w:rPr>
                <w:lang w:val="el-GR"/>
              </w:rPr>
            </w:pPr>
          </w:p>
          <w:p w:rsidR="00E66861" w:rsidRDefault="00E66861" w:rsidP="00B83FFC">
            <w:pPr>
              <w:pStyle w:val="a6"/>
              <w:jc w:val="center"/>
              <w:rPr>
                <w:lang w:val="el-GR"/>
              </w:rPr>
            </w:pPr>
            <w:r>
              <w:rPr>
                <w:noProof/>
                <w:lang w:val="el-GR" w:eastAsia="el-GR"/>
              </w:rPr>
              <w:drawing>
                <wp:inline distT="0" distB="0" distL="0" distR="0" wp14:anchorId="4C91864B" wp14:editId="05D9C4DD">
                  <wp:extent cx="1992702" cy="1260337"/>
                  <wp:effectExtent l="0" t="0" r="7620" b="0"/>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93040" cy="1260551"/>
                          </a:xfrm>
                          <a:prstGeom prst="rect">
                            <a:avLst/>
                          </a:prstGeom>
                          <a:noFill/>
                          <a:ln>
                            <a:noFill/>
                          </a:ln>
                        </pic:spPr>
                      </pic:pic>
                    </a:graphicData>
                  </a:graphic>
                </wp:inline>
              </w:drawing>
            </w:r>
          </w:p>
        </w:tc>
        <w:tc>
          <w:tcPr>
            <w:tcW w:w="2584" w:type="dxa"/>
            <w:tcBorders>
              <w:left w:val="single" w:sz="6" w:space="0" w:color="auto"/>
              <w:right w:val="single" w:sz="6" w:space="0" w:color="auto"/>
            </w:tcBorders>
          </w:tcPr>
          <w:p w:rsidR="00E66861" w:rsidRDefault="00E66861" w:rsidP="00B83FFC">
            <w:pPr>
              <w:pStyle w:val="a6"/>
              <w:rPr>
                <w:lang w:val="el-GR"/>
              </w:rPr>
            </w:pPr>
          </w:p>
          <w:p w:rsidR="00E66861" w:rsidRDefault="00E66861" w:rsidP="00B83FFC">
            <w:pPr>
              <w:pStyle w:val="a6"/>
              <w:rPr>
                <w:lang w:val="el-GR"/>
              </w:rPr>
            </w:pPr>
          </w:p>
          <w:p w:rsidR="00E66861" w:rsidRDefault="00E66861" w:rsidP="00B83FFC">
            <w:pPr>
              <w:pStyle w:val="a6"/>
              <w:rPr>
                <w:lang w:val="el-GR"/>
              </w:rPr>
            </w:pPr>
            <w:r>
              <w:rPr>
                <w:lang w:val="el-GR"/>
              </w:rPr>
              <w:t>Βέλη</w:t>
            </w:r>
          </w:p>
        </w:tc>
      </w:tr>
      <w:tr w:rsidR="00E66861" w:rsidRPr="00FB37D2" w:rsidTr="00DE278C">
        <w:trPr>
          <w:cantSplit/>
        </w:trPr>
        <w:tc>
          <w:tcPr>
            <w:tcW w:w="2520" w:type="dxa"/>
            <w:tcBorders>
              <w:left w:val="single" w:sz="6" w:space="0" w:color="auto"/>
              <w:right w:val="single" w:sz="6" w:space="0" w:color="auto"/>
            </w:tcBorders>
          </w:tcPr>
          <w:p w:rsidR="00E66861" w:rsidRDefault="00E66861" w:rsidP="00B83FFC">
            <w:pPr>
              <w:pStyle w:val="a6"/>
              <w:rPr>
                <w:lang w:val="el-GR"/>
              </w:rPr>
            </w:pPr>
            <w:r>
              <w:rPr>
                <w:lang w:val="el-GR"/>
              </w:rPr>
              <w:t>5  Συμβολή δεξιά</w:t>
            </w:r>
          </w:p>
          <w:p w:rsidR="00E66861" w:rsidRDefault="00E66861" w:rsidP="00B83FFC">
            <w:pPr>
              <w:pStyle w:val="a6"/>
              <w:rPr>
                <w:lang w:val="el-GR"/>
              </w:rPr>
            </w:pPr>
            <w:r>
              <w:rPr>
                <w:lang w:val="el-GR"/>
              </w:rPr>
              <w:t>6  Στροφή αριστερά</w:t>
            </w:r>
          </w:p>
          <w:p w:rsidR="00E66861" w:rsidRDefault="00E66861" w:rsidP="00B83FFC">
            <w:pPr>
              <w:pStyle w:val="a6"/>
              <w:rPr>
                <w:lang w:val="el-GR"/>
              </w:rPr>
            </w:pPr>
            <w:r>
              <w:rPr>
                <w:lang w:val="el-GR"/>
              </w:rPr>
              <w:t>7  Στροφή δεξιά</w:t>
            </w:r>
          </w:p>
          <w:p w:rsidR="00E66861" w:rsidRDefault="00E66861" w:rsidP="00B83FFC">
            <w:pPr>
              <w:pStyle w:val="a6"/>
              <w:rPr>
                <w:lang w:val="el-GR"/>
              </w:rPr>
            </w:pPr>
            <w:r>
              <w:rPr>
                <w:lang w:val="el-GR"/>
              </w:rPr>
              <w:t xml:space="preserve">8  Στροφή  αριστερά </w:t>
            </w:r>
          </w:p>
          <w:p w:rsidR="00E66861" w:rsidRDefault="00E66861" w:rsidP="00B83FFC">
            <w:pPr>
              <w:pStyle w:val="a6"/>
              <w:rPr>
                <w:lang w:val="el-GR"/>
              </w:rPr>
            </w:pPr>
            <w:r>
              <w:rPr>
                <w:lang w:val="el-GR"/>
              </w:rPr>
              <w:t xml:space="preserve">    ή δεξιά</w:t>
            </w:r>
          </w:p>
        </w:tc>
        <w:tc>
          <w:tcPr>
            <w:tcW w:w="3969" w:type="dxa"/>
            <w:tcBorders>
              <w:top w:val="single" w:sz="6" w:space="0" w:color="auto"/>
            </w:tcBorders>
          </w:tcPr>
          <w:p w:rsidR="00E66861" w:rsidRDefault="00E66861" w:rsidP="00B83FFC">
            <w:pPr>
              <w:pStyle w:val="a6"/>
              <w:jc w:val="center"/>
              <w:rPr>
                <w:lang w:val="el-GR"/>
              </w:rPr>
            </w:pPr>
            <w:r>
              <w:rPr>
                <w:noProof/>
                <w:lang w:val="el-GR" w:eastAsia="el-GR"/>
              </w:rPr>
              <w:drawing>
                <wp:inline distT="0" distB="0" distL="0" distR="0" wp14:anchorId="0E620F0E" wp14:editId="62E84B79">
                  <wp:extent cx="2303253" cy="1395425"/>
                  <wp:effectExtent l="0" t="0" r="1905" b="0"/>
                  <wp:docPr id="32"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303493" cy="1395571"/>
                          </a:xfrm>
                          <a:prstGeom prst="rect">
                            <a:avLst/>
                          </a:prstGeom>
                          <a:noFill/>
                          <a:ln>
                            <a:noFill/>
                          </a:ln>
                        </pic:spPr>
                      </pic:pic>
                    </a:graphicData>
                  </a:graphic>
                </wp:inline>
              </w:drawing>
            </w:r>
          </w:p>
        </w:tc>
        <w:tc>
          <w:tcPr>
            <w:tcW w:w="2584" w:type="dxa"/>
            <w:tcBorders>
              <w:left w:val="single" w:sz="6" w:space="0" w:color="auto"/>
              <w:right w:val="single" w:sz="6" w:space="0" w:color="auto"/>
            </w:tcBorders>
          </w:tcPr>
          <w:p w:rsidR="00E66861" w:rsidRDefault="00E66861" w:rsidP="00B83FFC">
            <w:pPr>
              <w:pStyle w:val="a6"/>
              <w:rPr>
                <w:lang w:val="el-GR"/>
              </w:rPr>
            </w:pPr>
          </w:p>
          <w:p w:rsidR="00E66861" w:rsidRDefault="00E66861" w:rsidP="00B83FFC">
            <w:pPr>
              <w:pStyle w:val="a6"/>
              <w:rPr>
                <w:lang w:val="el-GR"/>
              </w:rPr>
            </w:pPr>
            <w:r w:rsidRPr="00E3055E">
              <w:rPr>
                <w:lang w:val="el-GR"/>
              </w:rPr>
              <w:t>(1)</w:t>
            </w:r>
            <w:r>
              <w:rPr>
                <w:lang w:val="el-GR"/>
              </w:rPr>
              <w:t xml:space="preserve"> </w:t>
            </w:r>
            <w:r w:rsidR="002D7388">
              <w:rPr>
                <w:lang w:val="el-GR"/>
              </w:rPr>
              <w:t>Έχουν</w:t>
            </w:r>
            <w:r>
              <w:rPr>
                <w:lang w:val="el-GR"/>
              </w:rPr>
              <w:t xml:space="preserve"> σχεδιασθεί</w:t>
            </w:r>
          </w:p>
          <w:p w:rsidR="00E66861" w:rsidRDefault="00E66861" w:rsidP="00B83FFC">
            <w:pPr>
              <w:pStyle w:val="a6"/>
              <w:rPr>
                <w:lang w:val="el-GR"/>
              </w:rPr>
            </w:pPr>
            <w:r>
              <w:rPr>
                <w:lang w:val="el-GR"/>
              </w:rPr>
              <w:t>τα βέλη μήκους 5 m</w:t>
            </w:r>
          </w:p>
          <w:p w:rsidR="00E66861" w:rsidRDefault="00E66861" w:rsidP="00B83FFC">
            <w:pPr>
              <w:pStyle w:val="a6"/>
              <w:rPr>
                <w:lang w:val="el-GR"/>
              </w:rPr>
            </w:pPr>
            <w:r>
              <w:rPr>
                <w:lang w:val="el-GR"/>
              </w:rPr>
              <w:t>Τα βέλη μήκους 7,50 μ προκύπτουν με επιμήκυνση κατά 50% και διαπλάτυνση        κατά 20%</w:t>
            </w:r>
          </w:p>
        </w:tc>
      </w:tr>
      <w:tr w:rsidR="00E66861" w:rsidTr="00DE278C">
        <w:trPr>
          <w:cantSplit/>
        </w:trPr>
        <w:tc>
          <w:tcPr>
            <w:tcW w:w="2520" w:type="dxa"/>
            <w:tcBorders>
              <w:left w:val="single" w:sz="6" w:space="0" w:color="auto"/>
              <w:bottom w:val="single" w:sz="6" w:space="0" w:color="auto"/>
              <w:right w:val="single" w:sz="6" w:space="0" w:color="auto"/>
            </w:tcBorders>
          </w:tcPr>
          <w:p w:rsidR="00E66861" w:rsidRPr="00E14B07" w:rsidRDefault="00E66861" w:rsidP="00B83FFC">
            <w:pPr>
              <w:pStyle w:val="a6"/>
              <w:rPr>
                <w:lang w:val="el-GR"/>
              </w:rPr>
            </w:pPr>
            <w:r>
              <w:rPr>
                <w:lang w:val="el-GR"/>
              </w:rPr>
              <w:t xml:space="preserve">Βέλη </w:t>
            </w:r>
            <w:r w:rsidRPr="00E14B07">
              <w:rPr>
                <w:lang w:val="el-GR"/>
              </w:rPr>
              <w:t>προαναγγελίας</w:t>
            </w:r>
          </w:p>
          <w:p w:rsidR="00E66861" w:rsidRPr="00E14B07" w:rsidRDefault="00E66861" w:rsidP="00B83FFC">
            <w:pPr>
              <w:pStyle w:val="a6"/>
              <w:rPr>
                <w:lang w:val="el-GR"/>
              </w:rPr>
            </w:pPr>
            <w:r w:rsidRPr="00E14B07">
              <w:rPr>
                <w:lang w:val="el-GR"/>
              </w:rPr>
              <w:t>(βέλη εκτροπής)</w:t>
            </w:r>
          </w:p>
          <w:p w:rsidR="00E66861" w:rsidRPr="00E14B07" w:rsidRDefault="00E66861" w:rsidP="00B83FFC">
            <w:pPr>
              <w:pStyle w:val="a6"/>
              <w:rPr>
                <w:lang w:val="el-GR"/>
              </w:rPr>
            </w:pPr>
          </w:p>
          <w:p w:rsidR="00E66861" w:rsidRDefault="00E66861" w:rsidP="00B83FFC">
            <w:pPr>
              <w:pStyle w:val="a6"/>
              <w:rPr>
                <w:lang w:val="el-GR"/>
              </w:rPr>
            </w:pPr>
          </w:p>
        </w:tc>
        <w:tc>
          <w:tcPr>
            <w:tcW w:w="3969" w:type="dxa"/>
            <w:tcBorders>
              <w:top w:val="single" w:sz="6" w:space="0" w:color="auto"/>
              <w:bottom w:val="single" w:sz="6" w:space="0" w:color="auto"/>
            </w:tcBorders>
          </w:tcPr>
          <w:p w:rsidR="00E66861" w:rsidRDefault="00E66861" w:rsidP="00B83FFC">
            <w:pPr>
              <w:pStyle w:val="a6"/>
              <w:jc w:val="center"/>
              <w:rPr>
                <w:lang w:val="el-GR"/>
              </w:rPr>
            </w:pPr>
            <w:r>
              <w:rPr>
                <w:rFonts w:ascii="Arial" w:hAnsi="Arial" w:cs="Arial"/>
                <w:noProof/>
                <w:lang w:val="el-GR" w:eastAsia="el-GR"/>
              </w:rPr>
              <w:drawing>
                <wp:inline distT="0" distB="0" distL="0" distR="0" wp14:anchorId="04A4546D" wp14:editId="2F47898E">
                  <wp:extent cx="966159" cy="1558041"/>
                  <wp:effectExtent l="0" t="0" r="5715" b="4445"/>
                  <wp:docPr id="34" name="Εικόνα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64431" cy="1555254"/>
                          </a:xfrm>
                          <a:prstGeom prst="rect">
                            <a:avLst/>
                          </a:prstGeom>
                          <a:noFill/>
                          <a:ln>
                            <a:noFill/>
                          </a:ln>
                        </pic:spPr>
                      </pic:pic>
                    </a:graphicData>
                  </a:graphic>
                </wp:inline>
              </w:drawing>
            </w:r>
          </w:p>
        </w:tc>
        <w:tc>
          <w:tcPr>
            <w:tcW w:w="2584" w:type="dxa"/>
            <w:tcBorders>
              <w:left w:val="single" w:sz="6" w:space="0" w:color="auto"/>
              <w:bottom w:val="single" w:sz="6" w:space="0" w:color="auto"/>
              <w:right w:val="single" w:sz="6" w:space="0" w:color="auto"/>
            </w:tcBorders>
          </w:tcPr>
          <w:p w:rsidR="00E66861" w:rsidRDefault="00E66861" w:rsidP="00B83FFC">
            <w:pPr>
              <w:pStyle w:val="a6"/>
              <w:rPr>
                <w:lang w:val="el-GR"/>
              </w:rPr>
            </w:pPr>
          </w:p>
        </w:tc>
      </w:tr>
      <w:tr w:rsidR="00E66861" w:rsidRPr="00FB37D2" w:rsidTr="00DE278C">
        <w:trPr>
          <w:cantSplit/>
        </w:trPr>
        <w:tc>
          <w:tcPr>
            <w:tcW w:w="2520" w:type="dxa"/>
            <w:tcBorders>
              <w:top w:val="single" w:sz="6" w:space="0" w:color="auto"/>
              <w:left w:val="single" w:sz="6" w:space="0" w:color="auto"/>
              <w:right w:val="single" w:sz="6" w:space="0" w:color="auto"/>
            </w:tcBorders>
          </w:tcPr>
          <w:p w:rsidR="00E66861" w:rsidRPr="00E14B07" w:rsidRDefault="00E66861" w:rsidP="00B83FFC">
            <w:pPr>
              <w:pStyle w:val="a6"/>
              <w:rPr>
                <w:lang w:val="el-GR"/>
              </w:rPr>
            </w:pPr>
            <w:r w:rsidRPr="00E14B07">
              <w:rPr>
                <w:lang w:val="el-GR"/>
              </w:rPr>
              <w:t>Τρίγωνο παραχώρησης προτεραιότητας</w:t>
            </w:r>
          </w:p>
          <w:p w:rsidR="00E66861" w:rsidRDefault="00E66861" w:rsidP="00B83FFC">
            <w:pPr>
              <w:pStyle w:val="a6"/>
              <w:rPr>
                <w:lang w:val="el-GR"/>
              </w:rPr>
            </w:pPr>
          </w:p>
        </w:tc>
        <w:tc>
          <w:tcPr>
            <w:tcW w:w="3969" w:type="dxa"/>
            <w:tcBorders>
              <w:top w:val="single" w:sz="6" w:space="0" w:color="auto"/>
            </w:tcBorders>
          </w:tcPr>
          <w:p w:rsidR="00E66861" w:rsidRPr="00E14B07" w:rsidRDefault="00E66861" w:rsidP="00B83FFC">
            <w:pPr>
              <w:pStyle w:val="a6"/>
              <w:jc w:val="center"/>
              <w:rPr>
                <w:rFonts w:ascii="Arial" w:hAnsi="Arial" w:cs="Arial"/>
                <w:noProof/>
                <w:lang w:val="el-GR"/>
              </w:rPr>
            </w:pPr>
            <w:r>
              <w:rPr>
                <w:rFonts w:ascii="Arial" w:hAnsi="Arial" w:cs="Arial"/>
                <w:noProof/>
                <w:lang w:val="el-GR" w:eastAsia="el-GR"/>
              </w:rPr>
              <w:drawing>
                <wp:inline distT="0" distB="0" distL="0" distR="0" wp14:anchorId="6674C9A7" wp14:editId="2968E6EF">
                  <wp:extent cx="1463712" cy="1733910"/>
                  <wp:effectExtent l="0" t="0" r="3175" b="0"/>
                  <wp:docPr id="35" name="Εικόνα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67123" cy="1737951"/>
                          </a:xfrm>
                          <a:prstGeom prst="rect">
                            <a:avLst/>
                          </a:prstGeom>
                          <a:noFill/>
                          <a:ln>
                            <a:noFill/>
                          </a:ln>
                        </pic:spPr>
                      </pic:pic>
                    </a:graphicData>
                  </a:graphic>
                </wp:inline>
              </w:drawing>
            </w:r>
          </w:p>
        </w:tc>
        <w:tc>
          <w:tcPr>
            <w:tcW w:w="2584" w:type="dxa"/>
            <w:tcBorders>
              <w:top w:val="single" w:sz="6" w:space="0" w:color="auto"/>
              <w:left w:val="single" w:sz="6" w:space="0" w:color="auto"/>
              <w:right w:val="single" w:sz="6" w:space="0" w:color="auto"/>
            </w:tcBorders>
          </w:tcPr>
          <w:p w:rsidR="00E66861" w:rsidRPr="00E3055E" w:rsidRDefault="00E66861" w:rsidP="00B83FFC">
            <w:pPr>
              <w:pStyle w:val="a6"/>
              <w:rPr>
                <w:lang w:val="el-GR"/>
              </w:rPr>
            </w:pPr>
            <w:r w:rsidRPr="00E3055E">
              <w:rPr>
                <w:lang w:val="el-GR"/>
              </w:rPr>
              <w:t>Η πινακίδα Ρ-1 θα εφαρμόζεται σε συνδυασμό με τη σχετική εγκάρσια διαγράμμιση παραχώρησης προτεραιότητας. Η τριγωνική διαγράμμιση Ρ-1 θα τοποθετείται πριν από τη σχετική γραμμή υποχρεωτικής παραχώρησης προτεραιότητας.</w:t>
            </w:r>
          </w:p>
        </w:tc>
      </w:tr>
      <w:tr w:rsidR="00E66861" w:rsidRPr="00FB37D2" w:rsidTr="00DE278C">
        <w:trPr>
          <w:cantSplit/>
        </w:trPr>
        <w:tc>
          <w:tcPr>
            <w:tcW w:w="2520" w:type="dxa"/>
            <w:tcBorders>
              <w:left w:val="single" w:sz="6" w:space="0" w:color="auto"/>
              <w:bottom w:val="single" w:sz="6" w:space="0" w:color="auto"/>
              <w:right w:val="single" w:sz="6" w:space="0" w:color="auto"/>
            </w:tcBorders>
          </w:tcPr>
          <w:p w:rsidR="00E66861" w:rsidRDefault="00E66861" w:rsidP="00B83FFC">
            <w:pPr>
              <w:pStyle w:val="a6"/>
              <w:rPr>
                <w:lang w:val="el-GR"/>
              </w:rPr>
            </w:pPr>
          </w:p>
        </w:tc>
        <w:tc>
          <w:tcPr>
            <w:tcW w:w="3969" w:type="dxa"/>
            <w:tcBorders>
              <w:bottom w:val="single" w:sz="6" w:space="0" w:color="auto"/>
            </w:tcBorders>
          </w:tcPr>
          <w:p w:rsidR="00E66861" w:rsidRDefault="00E66861" w:rsidP="00B83FFC">
            <w:pPr>
              <w:pStyle w:val="a6"/>
              <w:rPr>
                <w:lang w:val="el-GR"/>
              </w:rPr>
            </w:pPr>
          </w:p>
        </w:tc>
        <w:tc>
          <w:tcPr>
            <w:tcW w:w="2584" w:type="dxa"/>
            <w:tcBorders>
              <w:left w:val="single" w:sz="6" w:space="0" w:color="auto"/>
              <w:bottom w:val="single" w:sz="6" w:space="0" w:color="auto"/>
              <w:right w:val="single" w:sz="6" w:space="0" w:color="auto"/>
            </w:tcBorders>
          </w:tcPr>
          <w:p w:rsidR="00E66861" w:rsidRDefault="00E66861" w:rsidP="00B83FFC">
            <w:pPr>
              <w:pStyle w:val="a6"/>
              <w:rPr>
                <w:lang w:val="el-GR"/>
              </w:rPr>
            </w:pPr>
          </w:p>
        </w:tc>
      </w:tr>
    </w:tbl>
    <w:p w:rsidR="00E66861" w:rsidRPr="00B8390D" w:rsidRDefault="00B320AE" w:rsidP="008915BC">
      <w:pPr>
        <w:pStyle w:val="aa"/>
      </w:pPr>
      <w:r>
        <w:t>Πίνακας 2</w:t>
      </w:r>
      <w:r w:rsidR="00E66861" w:rsidRPr="00B8390D">
        <w:t>.</w:t>
      </w:r>
      <w:r>
        <w:t>2.1</w:t>
      </w:r>
      <w:r w:rsidR="008915BC">
        <w:t>-4</w:t>
      </w:r>
      <w:r w:rsidR="00E66861" w:rsidRPr="00B8390D">
        <w:t xml:space="preserve">: </w:t>
      </w:r>
      <w:r w:rsidR="00E66861" w:rsidRPr="008915BC">
        <w:rPr>
          <w:b w:val="0"/>
        </w:rPr>
        <w:t>Βασικές μορφές ειδικών διαγραμμίσεων</w:t>
      </w:r>
    </w:p>
    <w:p w:rsidR="000A2996" w:rsidRDefault="008E3180" w:rsidP="00DE278C">
      <w:r>
        <w:t>Όσον αφορά τ</w:t>
      </w:r>
      <w:r w:rsidRPr="008E3180">
        <w:t>α βέλη χρ</w:t>
      </w:r>
      <w:r>
        <w:t>ή</w:t>
      </w:r>
      <w:r w:rsidRPr="008E3180">
        <w:t>σης λωρίδων</w:t>
      </w:r>
      <w:r>
        <w:t xml:space="preserve"> στις εισόδους των Κυκλικών Κόμβων</w:t>
      </w:r>
      <w:r w:rsidRPr="008E3180">
        <w:t xml:space="preserve"> είναι σημαντικό</w:t>
      </w:r>
      <w:r w:rsidR="005706F4">
        <w:t xml:space="preserve"> </w:t>
      </w:r>
      <w:r w:rsidRPr="008E3180">
        <w:t xml:space="preserve">να μην </w:t>
      </w:r>
      <w:r w:rsidR="005706F4">
        <w:t>προκαλείται</w:t>
      </w:r>
      <w:r w:rsidRPr="008E3180">
        <w:t xml:space="preserve"> σύγχυση, ειδικά στην περίπτωση των αριστερών λωρίδων. </w:t>
      </w:r>
      <w:r w:rsidRPr="008E3180">
        <w:lastRenderedPageBreak/>
        <w:t>Έχουν σημειωθεί αρκετές περιπτώσεις κατά τις οποίες ο</w:t>
      </w:r>
      <w:r>
        <w:t xml:space="preserve"> </w:t>
      </w:r>
      <w:r w:rsidRPr="008E3180">
        <w:t>οδηγός εκλαμβάνει τα συμβατικά βέλη</w:t>
      </w:r>
      <w:r w:rsidR="005706F4">
        <w:t xml:space="preserve"> του παραπάνω Πίνακα </w:t>
      </w:r>
      <w:r w:rsidRPr="008E3180">
        <w:t>προς τα αριστερά ως υπόδειξη</w:t>
      </w:r>
      <w:r>
        <w:t xml:space="preserve"> </w:t>
      </w:r>
      <w:r w:rsidRPr="008E3180">
        <w:t>για δυνατότητα αριστερής στροφής αμέσως μετά το τέλος της νησίδας διαχωρισμού. Για</w:t>
      </w:r>
      <w:r>
        <w:t xml:space="preserve"> </w:t>
      </w:r>
      <w:r w:rsidRPr="008E3180">
        <w:t>αυτό το λόγο εφαρμόζονται οι βελτιωμένες εκδοχές των βελών χρήσης λωρίδων (βλ.</w:t>
      </w:r>
      <w:r>
        <w:t xml:space="preserve"> </w:t>
      </w:r>
      <w:r w:rsidRPr="008E3180">
        <w:t>Σχήμα</w:t>
      </w:r>
      <w:r w:rsidR="007A7177">
        <w:t xml:space="preserve"> 2.2.1.α</w:t>
      </w:r>
      <w:r w:rsidRPr="008E3180">
        <w:t>), που υποδεικνύουν το πέρασμα της κεντρικής νησίδας ως προϋπόθεση για</w:t>
      </w:r>
      <w:r>
        <w:t xml:space="preserve"> </w:t>
      </w:r>
      <w:r w:rsidRPr="008E3180">
        <w:t>την αριστερή στροφή. Τα πρότυπα κατασκευαστικά σχέδια των εν λόγω βελτιωμένων βελών παρουσιάζονται στις ΟΜΟΕ-ΙΚ, Παράρτημα Η.</w:t>
      </w:r>
    </w:p>
    <w:p w:rsidR="005706F4" w:rsidRDefault="007B37BF" w:rsidP="008E3180">
      <w:pPr>
        <w:autoSpaceDE w:val="0"/>
        <w:autoSpaceDN w:val="0"/>
        <w:adjustRightInd w:val="0"/>
        <w:spacing w:line="240" w:lineRule="auto"/>
        <w:jc w:val="left"/>
        <w:rPr>
          <w:rFonts w:eastAsia="ArialMT" w:cstheme="minorHAnsi"/>
        </w:rPr>
      </w:pPr>
      <w:r>
        <w:rPr>
          <w:rFonts w:cstheme="minorHAnsi"/>
          <w:bCs/>
          <w:noProof/>
          <w:lang w:eastAsia="el-GR"/>
        </w:rPr>
        <w:drawing>
          <wp:anchor distT="0" distB="0" distL="114300" distR="114300" simplePos="0" relativeHeight="251658240" behindDoc="1" locked="0" layoutInCell="1" allowOverlap="1">
            <wp:simplePos x="0" y="0"/>
            <wp:positionH relativeFrom="column">
              <wp:posOffset>-62774</wp:posOffset>
            </wp:positionH>
            <wp:positionV relativeFrom="paragraph">
              <wp:posOffset>317128</wp:posOffset>
            </wp:positionV>
            <wp:extent cx="5272405" cy="1247140"/>
            <wp:effectExtent l="0" t="0" r="4445" b="0"/>
            <wp:wrapThrough wrapText="bothSides">
              <wp:wrapPolygon edited="0">
                <wp:start x="0" y="0"/>
                <wp:lineTo x="0" y="21116"/>
                <wp:lineTo x="21540" y="21116"/>
                <wp:lineTo x="21540" y="0"/>
                <wp:lineTo x="0" y="0"/>
              </wp:wrapPolygon>
            </wp:wrapThrough>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72405" cy="1247140"/>
                    </a:xfrm>
                    <a:prstGeom prst="rect">
                      <a:avLst/>
                    </a:prstGeom>
                    <a:noFill/>
                    <a:ln>
                      <a:noFill/>
                    </a:ln>
                  </pic:spPr>
                </pic:pic>
              </a:graphicData>
            </a:graphic>
          </wp:anchor>
        </w:drawing>
      </w:r>
    </w:p>
    <w:p w:rsidR="005706F4" w:rsidRDefault="005706F4" w:rsidP="008915BC">
      <w:pPr>
        <w:pStyle w:val="aa"/>
        <w:rPr>
          <w:rStyle w:val="Char2"/>
        </w:rPr>
      </w:pPr>
      <w:r w:rsidRPr="008915BC">
        <w:rPr>
          <w:rStyle w:val="Char2"/>
          <w:b/>
        </w:rPr>
        <w:t>Σχήμα 2.</w:t>
      </w:r>
      <w:r w:rsidR="008915BC">
        <w:rPr>
          <w:rStyle w:val="Char2"/>
          <w:b/>
        </w:rPr>
        <w:t>2.1-1</w:t>
      </w:r>
      <w:r w:rsidRPr="008915BC">
        <w:rPr>
          <w:rStyle w:val="Char2"/>
          <w:b/>
        </w:rPr>
        <w:t xml:space="preserve">: </w:t>
      </w:r>
      <w:r w:rsidRPr="008915BC">
        <w:rPr>
          <w:rStyle w:val="Char2"/>
        </w:rPr>
        <w:t>Βελτιωμένη Σήμανση με βέλη υποδεικνυόμενης χρήσης λωρίδων ανάλογα με τον προορισμό</w:t>
      </w:r>
    </w:p>
    <w:p w:rsidR="00C54C53" w:rsidRDefault="00C54C53" w:rsidP="00C54C53">
      <w:r>
        <w:t>Οι ειδικές διαγραμμίσεις που θα εφαρμοστούν παρουσιάζονται στο σχέδιο της Οριζοντιογραφίας της Μελέτης Σήμανσης-Ασφάλισης.</w:t>
      </w:r>
    </w:p>
    <w:p w:rsidR="00787131" w:rsidRDefault="00787131" w:rsidP="00C54C53">
      <w:r>
        <w:br w:type="page"/>
      </w:r>
    </w:p>
    <w:p w:rsidR="00864F33" w:rsidRPr="00C54C53" w:rsidRDefault="00864F33" w:rsidP="000D2F8A">
      <w:pPr>
        <w:pStyle w:val="4"/>
      </w:pPr>
      <w:r w:rsidRPr="00C54C53">
        <w:lastRenderedPageBreak/>
        <w:t>Επιφάνειες Αποκλεισμού</w:t>
      </w:r>
    </w:p>
    <w:p w:rsidR="000A2996" w:rsidRPr="00E3055E" w:rsidRDefault="000A2996" w:rsidP="000A2996">
      <w:r w:rsidRPr="00C54C53">
        <w:t>Οι Επιφάνειες Αποκλεισμού σχεδιάστηκαν με βάση τον παρακάτω Πίνακα</w:t>
      </w:r>
      <w:r w:rsidR="00823177" w:rsidRPr="00C54C53">
        <w:t>.</w:t>
      </w:r>
      <w:r w:rsidRPr="00E3055E">
        <w:t xml:space="preserve"> </w:t>
      </w:r>
    </w:p>
    <w:tbl>
      <w:tblPr>
        <w:tblW w:w="9640" w:type="dxa"/>
        <w:tblInd w:w="-34" w:type="dxa"/>
        <w:tblLayout w:type="fixed"/>
        <w:tblLook w:val="0000" w:firstRow="0" w:lastRow="0" w:firstColumn="0" w:lastColumn="0" w:noHBand="0" w:noVBand="0"/>
      </w:tblPr>
      <w:tblGrid>
        <w:gridCol w:w="2091"/>
        <w:gridCol w:w="4005"/>
        <w:gridCol w:w="3544"/>
      </w:tblGrid>
      <w:tr w:rsidR="000A2996" w:rsidRPr="00E3055E" w:rsidTr="00B83FFC">
        <w:trPr>
          <w:cantSplit/>
        </w:trPr>
        <w:tc>
          <w:tcPr>
            <w:tcW w:w="2091" w:type="dxa"/>
            <w:tcBorders>
              <w:top w:val="single" w:sz="6" w:space="0" w:color="auto"/>
              <w:left w:val="single" w:sz="6" w:space="0" w:color="auto"/>
              <w:bottom w:val="double" w:sz="6" w:space="0" w:color="auto"/>
              <w:right w:val="single" w:sz="6" w:space="0" w:color="auto"/>
            </w:tcBorders>
          </w:tcPr>
          <w:p w:rsidR="000A2996" w:rsidRPr="00E3055E" w:rsidRDefault="000A2996" w:rsidP="00B83FFC">
            <w:pPr>
              <w:pStyle w:val="a6"/>
              <w:jc w:val="center"/>
              <w:rPr>
                <w:b/>
                <w:lang w:val="el-GR"/>
              </w:rPr>
            </w:pPr>
            <w:r w:rsidRPr="00E3055E">
              <w:rPr>
                <w:b/>
                <w:lang w:val="el-GR"/>
              </w:rPr>
              <w:t>Ονομασία</w:t>
            </w:r>
          </w:p>
        </w:tc>
        <w:tc>
          <w:tcPr>
            <w:tcW w:w="4005" w:type="dxa"/>
            <w:tcBorders>
              <w:top w:val="single" w:sz="6" w:space="0" w:color="auto"/>
              <w:left w:val="single" w:sz="6" w:space="0" w:color="auto"/>
              <w:bottom w:val="double" w:sz="6" w:space="0" w:color="auto"/>
              <w:right w:val="single" w:sz="6" w:space="0" w:color="auto"/>
            </w:tcBorders>
          </w:tcPr>
          <w:p w:rsidR="000A2996" w:rsidRPr="00E3055E" w:rsidRDefault="000A2996" w:rsidP="00B83FFC">
            <w:pPr>
              <w:pStyle w:val="a6"/>
              <w:jc w:val="center"/>
              <w:rPr>
                <w:b/>
                <w:lang w:val="el-GR"/>
              </w:rPr>
            </w:pPr>
            <w:r w:rsidRPr="00E3055E">
              <w:rPr>
                <w:b/>
                <w:lang w:val="el-GR"/>
              </w:rPr>
              <w:t>Βασικές μορφές (μ)</w:t>
            </w:r>
          </w:p>
        </w:tc>
        <w:tc>
          <w:tcPr>
            <w:tcW w:w="3544" w:type="dxa"/>
            <w:tcBorders>
              <w:top w:val="single" w:sz="6" w:space="0" w:color="auto"/>
              <w:left w:val="single" w:sz="6" w:space="0" w:color="auto"/>
              <w:bottom w:val="double" w:sz="6" w:space="0" w:color="auto"/>
              <w:right w:val="single" w:sz="6" w:space="0" w:color="auto"/>
            </w:tcBorders>
          </w:tcPr>
          <w:p w:rsidR="000A2996" w:rsidRPr="00E3055E" w:rsidRDefault="000A2996" w:rsidP="00B83FFC">
            <w:pPr>
              <w:pStyle w:val="a6"/>
              <w:jc w:val="center"/>
              <w:rPr>
                <w:b/>
                <w:lang w:val="el-GR"/>
              </w:rPr>
            </w:pPr>
            <w:r w:rsidRPr="00E3055E">
              <w:rPr>
                <w:b/>
                <w:lang w:val="el-GR"/>
              </w:rPr>
              <w:t>Ένδειξη διαγράμμισης</w:t>
            </w:r>
          </w:p>
        </w:tc>
      </w:tr>
      <w:tr w:rsidR="000A2996" w:rsidRPr="00E3055E" w:rsidTr="00B83FFC">
        <w:trPr>
          <w:cantSplit/>
        </w:trPr>
        <w:tc>
          <w:tcPr>
            <w:tcW w:w="2091"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lang w:val="el-GR"/>
              </w:rPr>
              <w:t>Σχάρα λοξής διαγράμμισης</w:t>
            </w:r>
          </w:p>
          <w:p w:rsidR="000A2996" w:rsidRPr="00E3055E" w:rsidRDefault="000A2996" w:rsidP="00B83FFC">
            <w:pPr>
              <w:pStyle w:val="a6"/>
              <w:rPr>
                <w:lang w:val="el-GR"/>
              </w:rPr>
            </w:pPr>
          </w:p>
        </w:tc>
        <w:tc>
          <w:tcPr>
            <w:tcW w:w="4005"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noProof/>
                <w:lang w:val="el-GR" w:eastAsia="el-GR"/>
              </w:rPr>
              <w:drawing>
                <wp:inline distT="0" distB="0" distL="0" distR="0" wp14:anchorId="3F91C990" wp14:editId="56EE61B1">
                  <wp:extent cx="2305050" cy="990600"/>
                  <wp:effectExtent l="0" t="0" r="0" b="0"/>
                  <wp:docPr id="37" name="Εικόνα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305050" cy="990600"/>
                          </a:xfrm>
                          <a:prstGeom prst="rect">
                            <a:avLst/>
                          </a:prstGeom>
                          <a:noFill/>
                          <a:ln>
                            <a:noFill/>
                          </a:ln>
                        </pic:spPr>
                      </pic:pic>
                    </a:graphicData>
                  </a:graphic>
                </wp:inline>
              </w:drawing>
            </w:r>
          </w:p>
        </w:tc>
        <w:tc>
          <w:tcPr>
            <w:tcW w:w="3544"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lang w:val="el-GR"/>
              </w:rPr>
              <w:t>Επιφάνεια αποκλεισμού</w:t>
            </w:r>
          </w:p>
          <w:p w:rsidR="000A2996" w:rsidRPr="00E3055E" w:rsidRDefault="000A2996" w:rsidP="00B83FFC">
            <w:pPr>
              <w:pStyle w:val="a6"/>
              <w:rPr>
                <w:lang w:val="el-GR"/>
              </w:rPr>
            </w:pPr>
            <w:r w:rsidRPr="00E3055E">
              <w:rPr>
                <w:lang w:val="el-GR"/>
              </w:rPr>
              <w:t>(περιοχές υψηλής ταχύτητας)</w:t>
            </w:r>
          </w:p>
        </w:tc>
      </w:tr>
      <w:tr w:rsidR="000A2996" w:rsidRPr="00E3055E" w:rsidTr="00B83FFC">
        <w:trPr>
          <w:cantSplit/>
        </w:trPr>
        <w:tc>
          <w:tcPr>
            <w:tcW w:w="2091"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lang w:val="el-GR"/>
              </w:rPr>
              <w:t xml:space="preserve">Σχάρα λοξής διαγράμμισης </w:t>
            </w:r>
          </w:p>
          <w:p w:rsidR="000A2996" w:rsidRPr="00E3055E" w:rsidRDefault="000A2996" w:rsidP="00B83FFC">
            <w:pPr>
              <w:pStyle w:val="a6"/>
              <w:rPr>
                <w:lang w:val="el-GR"/>
              </w:rPr>
            </w:pPr>
          </w:p>
          <w:p w:rsidR="000A2996" w:rsidRPr="00E3055E" w:rsidRDefault="000A2996" w:rsidP="00B83FFC">
            <w:pPr>
              <w:pStyle w:val="a6"/>
              <w:rPr>
                <w:lang w:val="el-GR"/>
              </w:rPr>
            </w:pPr>
          </w:p>
          <w:p w:rsidR="000A2996" w:rsidRPr="00E3055E" w:rsidRDefault="000A2996" w:rsidP="00B83FFC">
            <w:pPr>
              <w:pStyle w:val="a6"/>
              <w:rPr>
                <w:lang w:val="el-GR"/>
              </w:rPr>
            </w:pPr>
          </w:p>
        </w:tc>
        <w:tc>
          <w:tcPr>
            <w:tcW w:w="4005"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noProof/>
                <w:lang w:val="el-GR" w:eastAsia="el-GR"/>
              </w:rPr>
              <w:drawing>
                <wp:inline distT="0" distB="0" distL="0" distR="0" wp14:anchorId="1226AEFA" wp14:editId="711360F8">
                  <wp:extent cx="2390775" cy="914400"/>
                  <wp:effectExtent l="0" t="0" r="9525" b="0"/>
                  <wp:docPr id="36" name="Εικόνα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390775" cy="914400"/>
                          </a:xfrm>
                          <a:prstGeom prst="rect">
                            <a:avLst/>
                          </a:prstGeom>
                          <a:noFill/>
                          <a:ln>
                            <a:noFill/>
                          </a:ln>
                        </pic:spPr>
                      </pic:pic>
                    </a:graphicData>
                  </a:graphic>
                </wp:inline>
              </w:drawing>
            </w:r>
          </w:p>
        </w:tc>
        <w:tc>
          <w:tcPr>
            <w:tcW w:w="3544"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lang w:val="el-GR"/>
              </w:rPr>
              <w:t>Επιφάνεια αποκλεισμού</w:t>
            </w:r>
          </w:p>
          <w:p w:rsidR="000A2996" w:rsidRPr="00E3055E" w:rsidRDefault="000A2996" w:rsidP="00B83FFC">
            <w:pPr>
              <w:pStyle w:val="a6"/>
              <w:rPr>
                <w:lang w:val="el-GR"/>
              </w:rPr>
            </w:pPr>
            <w:r w:rsidRPr="00E3055E">
              <w:rPr>
                <w:lang w:val="el-GR"/>
              </w:rPr>
              <w:t>(περιοχές χαμηλής ταχύτητας)</w:t>
            </w:r>
          </w:p>
          <w:p w:rsidR="000A2996" w:rsidRPr="00E3055E" w:rsidRDefault="000A2996" w:rsidP="00B83FFC">
            <w:pPr>
              <w:pStyle w:val="a6"/>
              <w:rPr>
                <w:lang w:val="el-GR"/>
              </w:rPr>
            </w:pPr>
          </w:p>
          <w:p w:rsidR="000A2996" w:rsidRPr="00E3055E" w:rsidRDefault="000A2996" w:rsidP="00B83FFC">
            <w:pPr>
              <w:pStyle w:val="a6"/>
              <w:rPr>
                <w:lang w:val="el-GR"/>
              </w:rPr>
            </w:pPr>
          </w:p>
        </w:tc>
      </w:tr>
      <w:tr w:rsidR="000A2996" w:rsidRPr="00E3055E" w:rsidTr="00B83FFC">
        <w:trPr>
          <w:cantSplit/>
        </w:trPr>
        <w:tc>
          <w:tcPr>
            <w:tcW w:w="2091"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lang w:val="el-GR"/>
              </w:rPr>
              <w:t>Σχάρα λοξής διαγράμμισης</w:t>
            </w:r>
          </w:p>
          <w:p w:rsidR="000A2996" w:rsidRPr="00E3055E" w:rsidRDefault="000A2996" w:rsidP="00B83FFC">
            <w:pPr>
              <w:pStyle w:val="a6"/>
              <w:rPr>
                <w:lang w:val="el-GR"/>
              </w:rPr>
            </w:pPr>
            <w:r w:rsidRPr="00E3055E">
              <w:rPr>
                <w:lang w:val="el-GR"/>
              </w:rPr>
              <w:t>(σχήματος Λ)</w:t>
            </w:r>
          </w:p>
        </w:tc>
        <w:tc>
          <w:tcPr>
            <w:tcW w:w="4005"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object w:dxaOrig="12068" w:dyaOrig="7440">
                <v:shape id="_x0000_i1027" type="#_x0000_t75" style="width:195.75pt;height:121.5pt" o:ole="">
                  <v:imagedata r:id="rId40" o:title=""/>
                </v:shape>
                <o:OLEObject Type="Embed" ProgID="MSPhotoEd.3" ShapeID="_x0000_i1027" DrawAspect="Content" ObjectID="_1638609592" r:id="rId41"/>
              </w:object>
            </w:r>
          </w:p>
        </w:tc>
        <w:tc>
          <w:tcPr>
            <w:tcW w:w="3544"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lang w:val="el-GR"/>
              </w:rPr>
              <w:t>Επιφάνεια αποκλεισμού</w:t>
            </w:r>
          </w:p>
          <w:p w:rsidR="000A2996" w:rsidRPr="00E3055E" w:rsidRDefault="000A2996" w:rsidP="00B83FFC">
            <w:pPr>
              <w:pStyle w:val="a6"/>
              <w:rPr>
                <w:lang w:val="el-GR"/>
              </w:rPr>
            </w:pPr>
            <w:r w:rsidRPr="00E3055E">
              <w:rPr>
                <w:lang w:val="el-GR"/>
              </w:rPr>
              <w:t>(περιοχές υψηλής ταχύτητας)</w:t>
            </w:r>
          </w:p>
        </w:tc>
      </w:tr>
      <w:tr w:rsidR="000A2996" w:rsidRPr="00E3055E" w:rsidTr="00B83FFC">
        <w:trPr>
          <w:cantSplit/>
        </w:trPr>
        <w:tc>
          <w:tcPr>
            <w:tcW w:w="2091"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lang w:val="el-GR"/>
              </w:rPr>
              <w:t>Σχάρα λοξής διαγράμμισης</w:t>
            </w:r>
          </w:p>
          <w:p w:rsidR="000A2996" w:rsidRPr="00E3055E" w:rsidRDefault="000A2996" w:rsidP="00B83FFC">
            <w:pPr>
              <w:pStyle w:val="a6"/>
              <w:rPr>
                <w:lang w:val="el-GR"/>
              </w:rPr>
            </w:pPr>
            <w:r w:rsidRPr="00E3055E">
              <w:rPr>
                <w:lang w:val="el-GR"/>
              </w:rPr>
              <w:t>(σχήματος Λ)</w:t>
            </w:r>
          </w:p>
        </w:tc>
        <w:tc>
          <w:tcPr>
            <w:tcW w:w="4005"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object w:dxaOrig="17638" w:dyaOrig="9794">
                <v:shape id="_x0000_i1028" type="#_x0000_t75" style="width:193.5pt;height:108pt" o:ole="">
                  <v:imagedata r:id="rId42" o:title=""/>
                </v:shape>
                <o:OLEObject Type="Embed" ProgID="MSPhotoEd.3" ShapeID="_x0000_i1028" DrawAspect="Content" ObjectID="_1638609593" r:id="rId43"/>
              </w:object>
            </w:r>
          </w:p>
        </w:tc>
        <w:tc>
          <w:tcPr>
            <w:tcW w:w="3544" w:type="dxa"/>
            <w:tcBorders>
              <w:top w:val="single" w:sz="6" w:space="0" w:color="auto"/>
              <w:left w:val="single" w:sz="6" w:space="0" w:color="auto"/>
              <w:bottom w:val="single" w:sz="6" w:space="0" w:color="auto"/>
              <w:right w:val="single" w:sz="6" w:space="0" w:color="auto"/>
            </w:tcBorders>
          </w:tcPr>
          <w:p w:rsidR="000A2996" w:rsidRPr="00E3055E" w:rsidRDefault="000A2996" w:rsidP="00B83FFC">
            <w:pPr>
              <w:pStyle w:val="a6"/>
              <w:rPr>
                <w:lang w:val="el-GR"/>
              </w:rPr>
            </w:pPr>
            <w:r w:rsidRPr="00E3055E">
              <w:rPr>
                <w:lang w:val="el-GR"/>
              </w:rPr>
              <w:t>Επιφάνεια αποκλεισμού</w:t>
            </w:r>
          </w:p>
          <w:p w:rsidR="000A2996" w:rsidRPr="00E3055E" w:rsidRDefault="000A2996" w:rsidP="00B83FFC">
            <w:pPr>
              <w:pStyle w:val="a6"/>
              <w:rPr>
                <w:lang w:val="el-GR"/>
              </w:rPr>
            </w:pPr>
            <w:r w:rsidRPr="00E3055E">
              <w:rPr>
                <w:lang w:val="el-GR"/>
              </w:rPr>
              <w:t>(περιοχές χαμηλής ταχύτητας)</w:t>
            </w:r>
          </w:p>
        </w:tc>
      </w:tr>
    </w:tbl>
    <w:p w:rsidR="000A2996" w:rsidRDefault="00805A93" w:rsidP="00805A93">
      <w:pPr>
        <w:pStyle w:val="aa"/>
        <w:rPr>
          <w:b w:val="0"/>
        </w:rPr>
      </w:pPr>
      <w:r>
        <w:t>Πίνακας 2.2.2-1</w:t>
      </w:r>
      <w:r w:rsidR="000A2996" w:rsidRPr="00E3055E">
        <w:t xml:space="preserve">: </w:t>
      </w:r>
      <w:r w:rsidR="000A2996" w:rsidRPr="00474BFE">
        <w:rPr>
          <w:b w:val="0"/>
        </w:rPr>
        <w:t xml:space="preserve">Βασικές μορφές </w:t>
      </w:r>
      <w:r w:rsidRPr="00474BFE">
        <w:rPr>
          <w:b w:val="0"/>
        </w:rPr>
        <w:t>επιφανειών αποκλεισμού</w:t>
      </w:r>
    </w:p>
    <w:p w:rsidR="00C54C53" w:rsidRPr="00C54C53" w:rsidRDefault="00C54C53" w:rsidP="00C54C53">
      <w:r>
        <w:t>Για τις ανάγκες του Έργου εφαρμόσθηκε η περίπτωση Σχάρας Λοξής Διαγράμμισης για περιοχές Χαμηλής Ταχύτητας, όπως φαίνεται στο σχέδιο Οριζοντιογραφίας της Μελέτης Σήμανσης-Ασφάλισης.</w:t>
      </w:r>
    </w:p>
    <w:p w:rsidR="00DE278C" w:rsidRPr="00DE278C" w:rsidRDefault="00864F33" w:rsidP="000D2F8A">
      <w:pPr>
        <w:pStyle w:val="4"/>
      </w:pPr>
      <w:r w:rsidRPr="00DE278C">
        <w:t>Ανακλαστήρες Οδοστρώματος</w:t>
      </w:r>
      <w:r w:rsidR="00DE278C" w:rsidRPr="00DE278C">
        <w:t xml:space="preserve"> - Δείκτες Οριοθέτησης Απαλλοτριωμένης Ζώνης - Χιλιομετρικοί Δείκτες - Άλλα Υλικά Οριζόντιας Σήμανσης</w:t>
      </w:r>
    </w:p>
    <w:p w:rsidR="00DE278C" w:rsidRPr="00DE278C" w:rsidRDefault="00474BFE" w:rsidP="00DE278C">
      <w:r>
        <w:t>Δεν εφαρμόζονται στην παρούσα Μελέτη.</w:t>
      </w:r>
    </w:p>
    <w:p w:rsidR="00DE278C" w:rsidRPr="005E1815" w:rsidRDefault="00C55D5D" w:rsidP="000D2F8A">
      <w:pPr>
        <w:pStyle w:val="2"/>
      </w:pPr>
      <w:bookmarkStart w:id="43" w:name="_Toc7082142"/>
      <w:bookmarkStart w:id="44" w:name="_Toc7082399"/>
      <w:bookmarkStart w:id="45" w:name="_Toc7082534"/>
      <w:bookmarkStart w:id="46" w:name="_Toc11928092"/>
      <w:r w:rsidRPr="00DE278C">
        <w:lastRenderedPageBreak/>
        <w:t>Προτεινόμενα Στοιχεία της Μελέτης Ασφάλισης</w:t>
      </w:r>
      <w:bookmarkStart w:id="47" w:name="_Toc7790075"/>
      <w:bookmarkStart w:id="48" w:name="_Toc7790076"/>
      <w:bookmarkStart w:id="49" w:name="_Toc7082143"/>
      <w:bookmarkStart w:id="50" w:name="_Toc7082400"/>
      <w:bookmarkStart w:id="51" w:name="_Toc7082535"/>
      <w:bookmarkEnd w:id="43"/>
      <w:bookmarkEnd w:id="44"/>
      <w:bookmarkEnd w:id="45"/>
      <w:bookmarkEnd w:id="47"/>
      <w:bookmarkEnd w:id="48"/>
      <w:bookmarkEnd w:id="46"/>
    </w:p>
    <w:p w:rsidR="00C55D5D" w:rsidRPr="00474BFE" w:rsidRDefault="00C55D5D" w:rsidP="000D2F8A">
      <w:pPr>
        <w:pStyle w:val="3"/>
      </w:pPr>
      <w:bookmarkStart w:id="52" w:name="_Toc11928093"/>
      <w:r w:rsidRPr="00474BFE">
        <w:t>Στοιχεία Αναχαίτισης Οχημάτων (Σ.Α.Ο.)</w:t>
      </w:r>
      <w:bookmarkEnd w:id="49"/>
      <w:bookmarkEnd w:id="50"/>
      <w:bookmarkEnd w:id="51"/>
      <w:bookmarkEnd w:id="52"/>
    </w:p>
    <w:p w:rsidR="00474BFE" w:rsidRDefault="00474BFE" w:rsidP="00474BFE">
      <w:r>
        <w:t>Με την έννοια ασφάλιση της οδού εννοείται ο σχεδιασμός των συστημάτων παθητικής προστασίας των οδών (Συστήματα Αναχαίτισης Οχημάτων ΣΑΟ) και ο καθορισμός των απαιτήσεων και των κριτηρίων εφαρμογής σύμφωνα με το ευρωπαϊκό πρότυπο ΕΛΟΤ ΕΝ 1317.</w:t>
      </w:r>
    </w:p>
    <w:p w:rsidR="00474BFE" w:rsidRDefault="00474BFE" w:rsidP="00474BFE">
      <w:r>
        <w:t>Με το πρότυπο ΕΛΟΤ ΕΝ 1317 η επιλογή και ο σχεδιασμός των συστημάτων παθητικής προστασίας στηρίζεται στη γνώση των πραγματικών χαρακτηριστικών λειτουργίας και συμπεριφοράς τους κατά την πρόσκρουση σε αυτά. Αυτά τα χαρακτηριστικά ή αλλιώς οι κατηγορίες επίδοσης πρέπει να αποδεικνύονται με τα σχετικά πιστοποιητικά. Τα πιστοποιητικά συμμόρφωσης και ο φάκελος του συστήματος κατά ΕΛΟΤ ΕΝ 1317-5 συνοδεύουν τον φάκελο του έργου καθ’ όλη τη διάρκεια της ζωής του.</w:t>
      </w:r>
    </w:p>
    <w:p w:rsidR="00474BFE" w:rsidRDefault="00474BFE" w:rsidP="00474BFE">
      <w:r>
        <w:t>Τα Συστήματα Αναχαίτισης Οχημάτων περιλαμβάνουν:</w:t>
      </w:r>
    </w:p>
    <w:p w:rsidR="00474BFE" w:rsidRDefault="00474BFE" w:rsidP="0016496E">
      <w:pPr>
        <w:pStyle w:val="a4"/>
        <w:numPr>
          <w:ilvl w:val="0"/>
          <w:numId w:val="30"/>
        </w:numPr>
      </w:pPr>
      <w:r>
        <w:t>Τα Στηθαία Ασφαλείας</w:t>
      </w:r>
    </w:p>
    <w:p w:rsidR="00474BFE" w:rsidRDefault="00474BFE" w:rsidP="0016496E">
      <w:pPr>
        <w:pStyle w:val="a4"/>
        <w:numPr>
          <w:ilvl w:val="0"/>
          <w:numId w:val="30"/>
        </w:numPr>
      </w:pPr>
      <w:r>
        <w:t>Τα Συστήματα Απορρόφησης Ενέργειας Πρόσκρουσης (ΣΑΕΠ)</w:t>
      </w:r>
    </w:p>
    <w:p w:rsidR="00474BFE" w:rsidRDefault="00474BFE" w:rsidP="0016496E">
      <w:pPr>
        <w:pStyle w:val="a4"/>
        <w:numPr>
          <w:ilvl w:val="0"/>
          <w:numId w:val="30"/>
        </w:numPr>
      </w:pPr>
      <w:r>
        <w:t>Τις Απολήξεις Αρχής και Πέρατος</w:t>
      </w:r>
    </w:p>
    <w:p w:rsidR="00474BFE" w:rsidRDefault="00474BFE" w:rsidP="0016496E">
      <w:pPr>
        <w:pStyle w:val="a4"/>
        <w:numPr>
          <w:ilvl w:val="0"/>
          <w:numId w:val="30"/>
        </w:numPr>
      </w:pPr>
      <w:r>
        <w:t>Τις Συναρμογές</w:t>
      </w:r>
    </w:p>
    <w:p w:rsidR="00C54C53" w:rsidRDefault="00474BFE" w:rsidP="00474BFE">
      <w:r>
        <w:t>Στο Σύστημα Αναχαίτισης Οχημάτων μιας οδού περιλαμβάνεται επίσης η διαμόρφωση του περιβάλλοντος χώρου (διαμόρφωση περιβάλλοντος χώρου για την καλύτερη δυνατή λειτουργία των συστημάτων), πρόσθετες κατασκευές οι οποίες μπορούν να τοποθετηθούν στα συστήματα αναχαίτισης (κιγκλιδώματα, αντιθαμβωτικά πετάσματα, ορθοστάτες, οριοδείκτες κλπ.) και τέλος συστήματα για πρόσθετη προστασία δικυκλιστών και μοτοσικλετιστών.</w:t>
      </w:r>
    </w:p>
    <w:p w:rsidR="00474BFE" w:rsidRDefault="00474BFE" w:rsidP="00474BFE">
      <w:r>
        <w:br w:type="page"/>
      </w:r>
    </w:p>
    <w:p w:rsidR="00474BFE" w:rsidRPr="00C350D0" w:rsidRDefault="00474BFE" w:rsidP="00474BFE">
      <w:r w:rsidRPr="00C350D0">
        <w:lastRenderedPageBreak/>
        <w:t>Τα συστήματα αναχαίτισης οχημάτων χαρακτηρίζονται από τις κατηγορίες επίδοσης ανάλογα με τα αποτελέσματα δοκιμών κατά ΕΛΟΤ ΕΝ 1317:</w:t>
      </w:r>
    </w:p>
    <w:tbl>
      <w:tblPr>
        <w:tblStyle w:val="a5"/>
        <w:tblW w:w="10178" w:type="dxa"/>
        <w:tblInd w:w="-856" w:type="dxa"/>
        <w:tblLook w:val="04A0" w:firstRow="1" w:lastRow="0" w:firstColumn="1" w:lastColumn="0" w:noHBand="0" w:noVBand="1"/>
      </w:tblPr>
      <w:tblGrid>
        <w:gridCol w:w="2269"/>
        <w:gridCol w:w="3260"/>
        <w:gridCol w:w="2381"/>
        <w:gridCol w:w="2268"/>
      </w:tblGrid>
      <w:tr w:rsidR="00474BFE" w:rsidRPr="00C350D0" w:rsidTr="003123DD">
        <w:tc>
          <w:tcPr>
            <w:tcW w:w="10178" w:type="dxa"/>
            <w:gridSpan w:val="4"/>
          </w:tcPr>
          <w:p w:rsidR="00474BFE" w:rsidRPr="00C350D0" w:rsidRDefault="00474BFE" w:rsidP="004B5824">
            <w:pPr>
              <w:ind w:firstLine="0"/>
              <w:jc w:val="center"/>
              <w:rPr>
                <w:b/>
              </w:rPr>
            </w:pPr>
            <w:r w:rsidRPr="00C350D0">
              <w:rPr>
                <w:b/>
              </w:rPr>
              <w:t>Συστήματα Αναχαίτισης Οχημάτων</w:t>
            </w:r>
          </w:p>
        </w:tc>
      </w:tr>
      <w:tr w:rsidR="00474BFE" w:rsidRPr="00C350D0" w:rsidTr="003123DD">
        <w:tc>
          <w:tcPr>
            <w:tcW w:w="2269" w:type="dxa"/>
            <w:vAlign w:val="center"/>
          </w:tcPr>
          <w:p w:rsidR="00474BFE" w:rsidRPr="00C350D0" w:rsidRDefault="00474BFE" w:rsidP="004B5824">
            <w:pPr>
              <w:ind w:firstLine="0"/>
              <w:jc w:val="center"/>
              <w:rPr>
                <w:sz w:val="18"/>
                <w:szCs w:val="18"/>
              </w:rPr>
            </w:pPr>
            <w:r w:rsidRPr="00C350D0">
              <w:rPr>
                <w:sz w:val="18"/>
                <w:szCs w:val="18"/>
              </w:rPr>
              <w:t>Στηθαία ασφαλείας (μόνιμα και προσωρινά)</w:t>
            </w:r>
          </w:p>
        </w:tc>
        <w:tc>
          <w:tcPr>
            <w:tcW w:w="3260" w:type="dxa"/>
            <w:vAlign w:val="center"/>
          </w:tcPr>
          <w:p w:rsidR="00474BFE" w:rsidRPr="00C350D0" w:rsidRDefault="00474BFE" w:rsidP="004B5824">
            <w:pPr>
              <w:ind w:firstLine="0"/>
              <w:jc w:val="center"/>
              <w:rPr>
                <w:sz w:val="18"/>
                <w:szCs w:val="18"/>
              </w:rPr>
            </w:pPr>
            <w:r w:rsidRPr="00C350D0">
              <w:rPr>
                <w:sz w:val="18"/>
                <w:szCs w:val="18"/>
              </w:rPr>
              <w:t>Απολήξεις αρχής και πέρατος</w:t>
            </w:r>
          </w:p>
        </w:tc>
        <w:tc>
          <w:tcPr>
            <w:tcW w:w="2381" w:type="dxa"/>
            <w:vAlign w:val="center"/>
          </w:tcPr>
          <w:p w:rsidR="00474BFE" w:rsidRPr="00C350D0" w:rsidRDefault="00474BFE" w:rsidP="004B5824">
            <w:pPr>
              <w:ind w:firstLine="0"/>
              <w:jc w:val="center"/>
              <w:rPr>
                <w:sz w:val="18"/>
                <w:szCs w:val="18"/>
              </w:rPr>
            </w:pPr>
            <w:r w:rsidRPr="00C350D0">
              <w:rPr>
                <w:sz w:val="18"/>
                <w:szCs w:val="18"/>
              </w:rPr>
              <w:t>Συναρμογές</w:t>
            </w:r>
          </w:p>
        </w:tc>
        <w:tc>
          <w:tcPr>
            <w:tcW w:w="2268" w:type="dxa"/>
            <w:vAlign w:val="center"/>
          </w:tcPr>
          <w:p w:rsidR="00474BFE" w:rsidRPr="00C350D0" w:rsidRDefault="00474BFE" w:rsidP="004B5824">
            <w:pPr>
              <w:ind w:firstLine="0"/>
              <w:jc w:val="center"/>
              <w:rPr>
                <w:sz w:val="18"/>
                <w:szCs w:val="18"/>
              </w:rPr>
            </w:pPr>
            <w:r w:rsidRPr="00C350D0">
              <w:rPr>
                <w:sz w:val="18"/>
                <w:szCs w:val="18"/>
              </w:rPr>
              <w:t>Συστήματα Απορρόφησης Ενέργειας Πρόσκρουσης (ΣΑΕΠ)</w:t>
            </w:r>
          </w:p>
        </w:tc>
      </w:tr>
      <w:tr w:rsidR="00474BFE" w:rsidRPr="00C350D0" w:rsidTr="003123DD">
        <w:trPr>
          <w:trHeight w:val="2350"/>
        </w:trPr>
        <w:tc>
          <w:tcPr>
            <w:tcW w:w="2269" w:type="dxa"/>
          </w:tcPr>
          <w:p w:rsidR="00474BFE" w:rsidRPr="00C350D0" w:rsidRDefault="00474BFE" w:rsidP="004B5824">
            <w:pPr>
              <w:ind w:firstLine="0"/>
              <w:jc w:val="left"/>
              <w:rPr>
                <w:sz w:val="18"/>
                <w:szCs w:val="18"/>
              </w:rPr>
            </w:pPr>
            <w:r w:rsidRPr="00C350D0">
              <w:rPr>
                <w:sz w:val="18"/>
                <w:szCs w:val="18"/>
              </w:rPr>
              <w:t xml:space="preserve">Σύμφωνα με το </w:t>
            </w:r>
            <w:r w:rsidRPr="00C350D0">
              <w:rPr>
                <w:b/>
                <w:sz w:val="18"/>
                <w:szCs w:val="18"/>
              </w:rPr>
              <w:t>μέρος 2</w:t>
            </w:r>
            <w:r w:rsidRPr="00C350D0">
              <w:rPr>
                <w:sz w:val="18"/>
                <w:szCs w:val="18"/>
              </w:rPr>
              <w:t xml:space="preserve"> του ΕΛΟΤ ΕΝ 1317</w:t>
            </w:r>
          </w:p>
          <w:p w:rsidR="00474BFE" w:rsidRPr="00C350D0" w:rsidRDefault="00474BFE" w:rsidP="00D815CA">
            <w:pPr>
              <w:pStyle w:val="a4"/>
              <w:numPr>
                <w:ilvl w:val="0"/>
                <w:numId w:val="7"/>
              </w:numPr>
              <w:spacing w:after="30" w:line="240" w:lineRule="auto"/>
              <w:ind w:left="142" w:hanging="142"/>
              <w:jc w:val="left"/>
              <w:rPr>
                <w:sz w:val="18"/>
                <w:szCs w:val="18"/>
              </w:rPr>
            </w:pPr>
            <w:r w:rsidRPr="00C350D0">
              <w:rPr>
                <w:sz w:val="18"/>
                <w:szCs w:val="18"/>
              </w:rPr>
              <w:t>Ικανότητα συγκράτησης</w:t>
            </w:r>
          </w:p>
          <w:p w:rsidR="00474BFE" w:rsidRPr="00C350D0" w:rsidRDefault="00474BFE" w:rsidP="00D815CA">
            <w:pPr>
              <w:pStyle w:val="a4"/>
              <w:numPr>
                <w:ilvl w:val="0"/>
                <w:numId w:val="7"/>
              </w:numPr>
              <w:spacing w:after="30" w:line="240" w:lineRule="auto"/>
              <w:ind w:left="142" w:hanging="142"/>
              <w:jc w:val="left"/>
              <w:rPr>
                <w:sz w:val="18"/>
                <w:szCs w:val="18"/>
              </w:rPr>
            </w:pPr>
            <w:r w:rsidRPr="00C350D0">
              <w:rPr>
                <w:sz w:val="18"/>
                <w:szCs w:val="18"/>
              </w:rPr>
              <w:t>Κατηγορία λειτουργικού πλάτους</w:t>
            </w:r>
          </w:p>
          <w:p w:rsidR="00474BFE" w:rsidRPr="00C350D0" w:rsidRDefault="00474BFE" w:rsidP="00D815CA">
            <w:pPr>
              <w:pStyle w:val="a4"/>
              <w:numPr>
                <w:ilvl w:val="0"/>
                <w:numId w:val="7"/>
              </w:numPr>
              <w:spacing w:after="30" w:line="240" w:lineRule="auto"/>
              <w:ind w:left="142" w:hanging="142"/>
              <w:jc w:val="left"/>
              <w:rPr>
                <w:sz w:val="18"/>
                <w:szCs w:val="18"/>
              </w:rPr>
            </w:pPr>
            <w:r w:rsidRPr="00C350D0">
              <w:rPr>
                <w:sz w:val="18"/>
                <w:szCs w:val="18"/>
              </w:rPr>
              <w:t>Κατηγορία σφοδρότητας πρόσκρουσης</w:t>
            </w:r>
          </w:p>
        </w:tc>
        <w:tc>
          <w:tcPr>
            <w:tcW w:w="3260" w:type="dxa"/>
          </w:tcPr>
          <w:p w:rsidR="00474BFE" w:rsidRPr="00C350D0" w:rsidRDefault="00474BFE" w:rsidP="004B5824">
            <w:pPr>
              <w:ind w:firstLine="0"/>
              <w:jc w:val="left"/>
              <w:rPr>
                <w:sz w:val="18"/>
                <w:szCs w:val="18"/>
              </w:rPr>
            </w:pPr>
            <w:r w:rsidRPr="00C350D0">
              <w:rPr>
                <w:sz w:val="18"/>
                <w:szCs w:val="18"/>
              </w:rPr>
              <w:t xml:space="preserve">Σύμφωνα με το </w:t>
            </w:r>
            <w:r w:rsidRPr="00C350D0">
              <w:rPr>
                <w:b/>
                <w:sz w:val="18"/>
                <w:szCs w:val="18"/>
              </w:rPr>
              <w:t>μέρος 7</w:t>
            </w:r>
            <w:r w:rsidRPr="00C350D0">
              <w:rPr>
                <w:sz w:val="18"/>
                <w:szCs w:val="18"/>
              </w:rPr>
              <w:t xml:space="preserve"> του </w:t>
            </w:r>
            <w:r w:rsidRPr="00C350D0">
              <w:rPr>
                <w:sz w:val="18"/>
                <w:szCs w:val="18"/>
                <w:lang w:val="en-US"/>
              </w:rPr>
              <w:t>pr</w:t>
            </w:r>
            <w:r w:rsidRPr="00C350D0">
              <w:rPr>
                <w:sz w:val="18"/>
                <w:szCs w:val="18"/>
              </w:rPr>
              <w:t>ΕΝ 1317:</w:t>
            </w:r>
          </w:p>
          <w:p w:rsidR="00474BFE" w:rsidRPr="00C350D0" w:rsidRDefault="00474BFE" w:rsidP="00D815CA">
            <w:pPr>
              <w:pStyle w:val="a4"/>
              <w:numPr>
                <w:ilvl w:val="0"/>
                <w:numId w:val="8"/>
              </w:numPr>
              <w:spacing w:after="30" w:line="240" w:lineRule="auto"/>
              <w:ind w:left="176" w:hanging="176"/>
              <w:jc w:val="left"/>
              <w:rPr>
                <w:sz w:val="18"/>
                <w:szCs w:val="18"/>
              </w:rPr>
            </w:pPr>
            <w:r w:rsidRPr="00C350D0">
              <w:rPr>
                <w:sz w:val="18"/>
                <w:szCs w:val="18"/>
              </w:rPr>
              <w:t>Κατηγορία επίδοσης</w:t>
            </w:r>
          </w:p>
          <w:p w:rsidR="00474BFE" w:rsidRPr="00C350D0" w:rsidRDefault="00474BFE" w:rsidP="00D815CA">
            <w:pPr>
              <w:pStyle w:val="a4"/>
              <w:numPr>
                <w:ilvl w:val="0"/>
                <w:numId w:val="8"/>
              </w:numPr>
              <w:spacing w:after="30" w:line="240" w:lineRule="auto"/>
              <w:ind w:left="176" w:hanging="176"/>
              <w:jc w:val="left"/>
              <w:rPr>
                <w:sz w:val="18"/>
                <w:szCs w:val="18"/>
              </w:rPr>
            </w:pPr>
            <w:r w:rsidRPr="00C350D0">
              <w:rPr>
                <w:sz w:val="18"/>
                <w:szCs w:val="18"/>
              </w:rPr>
              <w:t>Κατηγορία της ζώνης απομάκρυνσης του οχήματος</w:t>
            </w:r>
          </w:p>
          <w:p w:rsidR="00474BFE" w:rsidRPr="00C350D0" w:rsidRDefault="00474BFE" w:rsidP="00D815CA">
            <w:pPr>
              <w:pStyle w:val="a4"/>
              <w:numPr>
                <w:ilvl w:val="0"/>
                <w:numId w:val="8"/>
              </w:numPr>
              <w:spacing w:after="30" w:line="240" w:lineRule="auto"/>
              <w:ind w:left="176" w:hanging="176"/>
              <w:jc w:val="left"/>
              <w:rPr>
                <w:sz w:val="18"/>
                <w:szCs w:val="18"/>
              </w:rPr>
            </w:pPr>
            <w:r w:rsidRPr="00C350D0">
              <w:rPr>
                <w:sz w:val="18"/>
                <w:szCs w:val="18"/>
              </w:rPr>
              <w:t>Κατηγορία της μόνιμης πλευρικής μετατόπισης</w:t>
            </w:r>
          </w:p>
          <w:p w:rsidR="00474BFE" w:rsidRPr="00C350D0" w:rsidRDefault="00474BFE" w:rsidP="00D815CA">
            <w:pPr>
              <w:pStyle w:val="a4"/>
              <w:numPr>
                <w:ilvl w:val="0"/>
                <w:numId w:val="8"/>
              </w:numPr>
              <w:spacing w:after="30" w:line="240" w:lineRule="auto"/>
              <w:ind w:left="176" w:hanging="176"/>
              <w:jc w:val="left"/>
              <w:rPr>
                <w:sz w:val="18"/>
                <w:szCs w:val="18"/>
              </w:rPr>
            </w:pPr>
            <w:r w:rsidRPr="00C350D0">
              <w:rPr>
                <w:sz w:val="18"/>
                <w:szCs w:val="18"/>
              </w:rPr>
              <w:t>Κατηγορία σφοδρότητας της πρόσκρουσης</w:t>
            </w:r>
          </w:p>
        </w:tc>
        <w:tc>
          <w:tcPr>
            <w:tcW w:w="2381" w:type="dxa"/>
          </w:tcPr>
          <w:p w:rsidR="00474BFE" w:rsidRPr="00C350D0" w:rsidRDefault="00474BFE" w:rsidP="004B5824">
            <w:pPr>
              <w:ind w:firstLine="0"/>
              <w:jc w:val="left"/>
              <w:rPr>
                <w:sz w:val="18"/>
                <w:szCs w:val="18"/>
              </w:rPr>
            </w:pPr>
            <w:r w:rsidRPr="00C350D0">
              <w:rPr>
                <w:sz w:val="18"/>
                <w:szCs w:val="18"/>
              </w:rPr>
              <w:t xml:space="preserve">Σύμφωνα με το </w:t>
            </w:r>
            <w:r w:rsidRPr="00C350D0">
              <w:rPr>
                <w:b/>
                <w:sz w:val="18"/>
                <w:szCs w:val="18"/>
              </w:rPr>
              <w:t>μέρος 4</w:t>
            </w:r>
            <w:r w:rsidRPr="00C350D0">
              <w:rPr>
                <w:sz w:val="18"/>
                <w:szCs w:val="18"/>
              </w:rPr>
              <w:t xml:space="preserve"> του </w:t>
            </w:r>
            <w:r w:rsidRPr="00C350D0">
              <w:rPr>
                <w:sz w:val="18"/>
                <w:szCs w:val="18"/>
                <w:lang w:val="en-US"/>
              </w:rPr>
              <w:t>pr</w:t>
            </w:r>
            <w:r w:rsidRPr="00C350D0">
              <w:rPr>
                <w:sz w:val="18"/>
                <w:szCs w:val="18"/>
              </w:rPr>
              <w:t>ΕΝ 1317</w:t>
            </w:r>
          </w:p>
          <w:p w:rsidR="00474BFE" w:rsidRPr="00C350D0" w:rsidRDefault="00474BFE" w:rsidP="00D815CA">
            <w:pPr>
              <w:pStyle w:val="a4"/>
              <w:numPr>
                <w:ilvl w:val="0"/>
                <w:numId w:val="7"/>
              </w:numPr>
              <w:spacing w:after="30" w:line="240" w:lineRule="auto"/>
              <w:ind w:left="142" w:hanging="142"/>
              <w:jc w:val="left"/>
              <w:rPr>
                <w:sz w:val="18"/>
                <w:szCs w:val="18"/>
              </w:rPr>
            </w:pPr>
            <w:r w:rsidRPr="00C350D0">
              <w:rPr>
                <w:sz w:val="18"/>
                <w:szCs w:val="18"/>
              </w:rPr>
              <w:t>Ικανότητα συγκράτησης</w:t>
            </w:r>
          </w:p>
          <w:p w:rsidR="00474BFE" w:rsidRPr="00C350D0" w:rsidRDefault="00474BFE" w:rsidP="00D815CA">
            <w:pPr>
              <w:pStyle w:val="a4"/>
              <w:numPr>
                <w:ilvl w:val="0"/>
                <w:numId w:val="7"/>
              </w:numPr>
              <w:spacing w:after="30" w:line="240" w:lineRule="auto"/>
              <w:ind w:left="142" w:hanging="142"/>
              <w:jc w:val="left"/>
              <w:rPr>
                <w:sz w:val="18"/>
                <w:szCs w:val="18"/>
              </w:rPr>
            </w:pPr>
            <w:r w:rsidRPr="00C350D0">
              <w:rPr>
                <w:sz w:val="18"/>
                <w:szCs w:val="18"/>
              </w:rPr>
              <w:t>Κατηγορία λειτουργικού πλάτους</w:t>
            </w:r>
          </w:p>
          <w:p w:rsidR="00474BFE" w:rsidRPr="00C350D0" w:rsidRDefault="00474BFE" w:rsidP="00D815CA">
            <w:pPr>
              <w:pStyle w:val="a4"/>
              <w:numPr>
                <w:ilvl w:val="0"/>
                <w:numId w:val="7"/>
              </w:numPr>
              <w:spacing w:after="30" w:line="240" w:lineRule="auto"/>
              <w:ind w:left="176" w:hanging="176"/>
              <w:jc w:val="left"/>
              <w:rPr>
                <w:sz w:val="18"/>
                <w:szCs w:val="18"/>
                <w:lang w:val="en-US"/>
              </w:rPr>
            </w:pPr>
            <w:r w:rsidRPr="00C350D0">
              <w:rPr>
                <w:sz w:val="18"/>
                <w:szCs w:val="18"/>
              </w:rPr>
              <w:t>Κατηγορία σφοδρότητας πρόσκρουσης</w:t>
            </w:r>
          </w:p>
        </w:tc>
        <w:tc>
          <w:tcPr>
            <w:tcW w:w="2268" w:type="dxa"/>
          </w:tcPr>
          <w:p w:rsidR="00474BFE" w:rsidRPr="00C350D0" w:rsidRDefault="00474BFE" w:rsidP="004B5824">
            <w:pPr>
              <w:ind w:firstLine="0"/>
              <w:jc w:val="left"/>
              <w:rPr>
                <w:sz w:val="18"/>
                <w:szCs w:val="18"/>
              </w:rPr>
            </w:pPr>
            <w:r w:rsidRPr="00C350D0">
              <w:rPr>
                <w:sz w:val="18"/>
                <w:szCs w:val="18"/>
              </w:rPr>
              <w:t xml:space="preserve">Σύμφωνα με το </w:t>
            </w:r>
            <w:r w:rsidRPr="00C350D0">
              <w:rPr>
                <w:b/>
                <w:sz w:val="18"/>
                <w:szCs w:val="18"/>
              </w:rPr>
              <w:t>μέρος 3</w:t>
            </w:r>
            <w:r w:rsidRPr="00C350D0">
              <w:rPr>
                <w:sz w:val="18"/>
                <w:szCs w:val="18"/>
              </w:rPr>
              <w:t xml:space="preserve"> του ΕΛΟΤ ΕΝ 1317</w:t>
            </w:r>
          </w:p>
          <w:p w:rsidR="00474BFE" w:rsidRPr="00C350D0" w:rsidRDefault="00474BFE" w:rsidP="00D815CA">
            <w:pPr>
              <w:pStyle w:val="a4"/>
              <w:numPr>
                <w:ilvl w:val="0"/>
                <w:numId w:val="9"/>
              </w:numPr>
              <w:spacing w:after="30" w:line="240" w:lineRule="auto"/>
              <w:ind w:left="175" w:hanging="175"/>
              <w:jc w:val="left"/>
              <w:rPr>
                <w:sz w:val="18"/>
                <w:szCs w:val="18"/>
              </w:rPr>
            </w:pPr>
            <w:r w:rsidRPr="00C350D0">
              <w:rPr>
                <w:sz w:val="18"/>
                <w:szCs w:val="18"/>
              </w:rPr>
              <w:t>Κατηγορία επίδοσης / κατηγορία ταχύτητας</w:t>
            </w:r>
          </w:p>
          <w:p w:rsidR="00474BFE" w:rsidRPr="00C350D0" w:rsidRDefault="00474BFE" w:rsidP="00D815CA">
            <w:pPr>
              <w:pStyle w:val="a4"/>
              <w:numPr>
                <w:ilvl w:val="0"/>
                <w:numId w:val="9"/>
              </w:numPr>
              <w:spacing w:after="30" w:line="240" w:lineRule="auto"/>
              <w:ind w:left="175" w:hanging="175"/>
              <w:jc w:val="left"/>
              <w:rPr>
                <w:sz w:val="18"/>
                <w:szCs w:val="18"/>
              </w:rPr>
            </w:pPr>
            <w:r w:rsidRPr="00C350D0">
              <w:rPr>
                <w:sz w:val="18"/>
                <w:szCs w:val="18"/>
              </w:rPr>
              <w:t>Κατηγορία της μόνιμης πλευρικής μετατόπισης</w:t>
            </w:r>
          </w:p>
          <w:p w:rsidR="00474BFE" w:rsidRPr="00C350D0" w:rsidRDefault="00474BFE" w:rsidP="00D815CA">
            <w:pPr>
              <w:pStyle w:val="a4"/>
              <w:numPr>
                <w:ilvl w:val="0"/>
                <w:numId w:val="9"/>
              </w:numPr>
              <w:spacing w:after="30" w:line="240" w:lineRule="auto"/>
              <w:ind w:left="175" w:hanging="175"/>
              <w:jc w:val="left"/>
              <w:rPr>
                <w:sz w:val="18"/>
                <w:szCs w:val="18"/>
              </w:rPr>
            </w:pPr>
            <w:r w:rsidRPr="00C350D0">
              <w:rPr>
                <w:sz w:val="18"/>
                <w:szCs w:val="18"/>
              </w:rPr>
              <w:t>Κατηγορία της ζώνης επαναφοράς</w:t>
            </w:r>
          </w:p>
          <w:p w:rsidR="00474BFE" w:rsidRPr="00C350D0" w:rsidRDefault="00474BFE" w:rsidP="00D815CA">
            <w:pPr>
              <w:pStyle w:val="a4"/>
              <w:numPr>
                <w:ilvl w:val="0"/>
                <w:numId w:val="9"/>
              </w:numPr>
              <w:spacing w:after="30" w:line="240" w:lineRule="auto"/>
              <w:ind w:left="175" w:hanging="175"/>
              <w:jc w:val="left"/>
              <w:rPr>
                <w:sz w:val="18"/>
                <w:szCs w:val="18"/>
              </w:rPr>
            </w:pPr>
            <w:r w:rsidRPr="00C350D0">
              <w:rPr>
                <w:sz w:val="18"/>
                <w:szCs w:val="18"/>
              </w:rPr>
              <w:t>Κατηγορία σφοδρότητας πρόσκρουσης</w:t>
            </w:r>
          </w:p>
        </w:tc>
      </w:tr>
    </w:tbl>
    <w:p w:rsidR="00474BFE" w:rsidRPr="00474BFE" w:rsidRDefault="00474BFE" w:rsidP="00474BFE">
      <w:pPr>
        <w:pStyle w:val="aa"/>
      </w:pPr>
      <w:r w:rsidRPr="00C350D0">
        <w:t xml:space="preserve">Πίνακας 3.1-1: </w:t>
      </w:r>
      <w:r w:rsidRPr="00C350D0">
        <w:rPr>
          <w:b w:val="0"/>
        </w:rPr>
        <w:t>Καθορισμός των κατηγοριών επίδοσης κατά ΕΛΟΤ ΕΝ 1317</w:t>
      </w:r>
    </w:p>
    <w:p w:rsidR="00C55D5D" w:rsidRPr="00181000" w:rsidRDefault="00B712E6" w:rsidP="000D2F8A">
      <w:pPr>
        <w:pStyle w:val="4"/>
      </w:pPr>
      <w:r w:rsidRPr="00181000">
        <w:t>Στηθαία Ασφαλείας</w:t>
      </w:r>
    </w:p>
    <w:p w:rsidR="00AF7ABF" w:rsidRDefault="00AF7ABF" w:rsidP="00AF7ABF">
      <w:r>
        <w:t>Οι επιδόσεις των στηθαίων ασφαλείας καθορίζονται σύμφωνα με το πρότυπο ΕΛΟΤ ΕΝ 1317-2 από τρία βασικά κριτήρια:</w:t>
      </w:r>
    </w:p>
    <w:p w:rsidR="00AF7ABF" w:rsidRDefault="00AF7ABF" w:rsidP="00D815CA">
      <w:pPr>
        <w:pStyle w:val="a4"/>
        <w:numPr>
          <w:ilvl w:val="0"/>
          <w:numId w:val="15"/>
        </w:numPr>
      </w:pPr>
      <w:r>
        <w:t>Την Ικανότητα Συγκράτησης</w:t>
      </w:r>
    </w:p>
    <w:p w:rsidR="00AF7ABF" w:rsidRDefault="00AF7ABF" w:rsidP="00D815CA">
      <w:pPr>
        <w:pStyle w:val="a4"/>
        <w:numPr>
          <w:ilvl w:val="0"/>
          <w:numId w:val="15"/>
        </w:numPr>
      </w:pPr>
      <w:r>
        <w:t xml:space="preserve">Το Λειτουργικό Πλάτος </w:t>
      </w:r>
    </w:p>
    <w:p w:rsidR="00AF7ABF" w:rsidRDefault="00AF7ABF" w:rsidP="00D815CA">
      <w:pPr>
        <w:pStyle w:val="a4"/>
        <w:numPr>
          <w:ilvl w:val="0"/>
          <w:numId w:val="15"/>
        </w:numPr>
      </w:pPr>
      <w:r w:rsidRPr="00AF7ABF">
        <w:t>Την Κατηγορία Σφοδρότητας Πρόσκρουσης</w:t>
      </w:r>
    </w:p>
    <w:p w:rsidR="00AF7ABF" w:rsidRDefault="00AF7ABF" w:rsidP="00AF7ABF">
      <w:r>
        <w:t>Η απαιτούμενη ικανότητα συγκράτησης εξαρτάται από τα κριτήρια εφαρμογής που αναφέρονται στο κεφάλαιο 3.2.4.</w:t>
      </w:r>
    </w:p>
    <w:p w:rsidR="00AF7ABF" w:rsidRDefault="00AF7ABF" w:rsidP="00AF7ABF">
      <w:r>
        <w:t>Το μέγιστο λειτουργικό πλάτος εξαρτάται από τις τοπικές συνθήκες που αναφέρονται στο κεφάλαιο 3.2.5.</w:t>
      </w:r>
    </w:p>
    <w:p w:rsidR="00AF7ABF" w:rsidRPr="00AF7ABF" w:rsidRDefault="00AF7ABF" w:rsidP="00AF7ABF">
      <w:r>
        <w:t>Η περιγραφή της σωματικής καταπόνησης των επιβαινόντων σε όχημα κατά την πρόσκρουση σε στηθαία ασφαλείας γίνεται με το κριτήριο της σφοδρότητας πρόσκρουσης, κεφάλαιο 3.2.5.</w:t>
      </w:r>
    </w:p>
    <w:p w:rsidR="00C55D5D" w:rsidRPr="00181000" w:rsidRDefault="00B712E6" w:rsidP="000D2F8A">
      <w:pPr>
        <w:pStyle w:val="4"/>
      </w:pPr>
      <w:r w:rsidRPr="00181000">
        <w:t>Συστήματα Απορρόφησης Ενέργειας</w:t>
      </w:r>
    </w:p>
    <w:p w:rsidR="00181000" w:rsidRDefault="00181000" w:rsidP="00181000">
      <w:r w:rsidRPr="00160A5A">
        <w:t xml:space="preserve">Τα συστήματα απορρόφησης ενέργειας πρόσκρουσης πρέπει να συνδέονται με τα στηθαία ασφαλείας που ακολουθούν έτσι, ώστε τα λειτουργικά χαρακτηριστικά του ενός συστήματος να μην επιδρούν αρνητικά στα αντίστοιχα χαρακτηριστικά του άλλου </w:t>
      </w:r>
      <w:r w:rsidRPr="00181000">
        <w:t>συστήματος. Ο κατασκευαστής των Σ.Α.Ε.Π. πρέπει να περιγράφει τα λειτουργικά χαρακτηριστικά των συστημάτων που συνδέονται με αυτό τον τρόπο, με αφετηρία το Σ.Α.Ε.Π.</w:t>
      </w:r>
    </w:p>
    <w:p w:rsidR="00181000" w:rsidRDefault="00181000" w:rsidP="00181000">
      <w:r>
        <w:lastRenderedPageBreak/>
        <w:t>Τα συστήματα απορρόφησης ενέργειας πρόσκρουσης πρέπει να πληρούν τις απαιτήσεις του προτύπου ΕΛΟΤ ΕΝ 1317-3. Οι επιδόσεις των Σ.Α.Ε.Π. καθορίζονται σύμφωνα με το πρότυπο ΕΝ 1317-3 από τα ακόλουθα κριτήρια:</w:t>
      </w:r>
    </w:p>
    <w:p w:rsidR="00160A5A" w:rsidRDefault="00160A5A" w:rsidP="00D815CA">
      <w:pPr>
        <w:pStyle w:val="a4"/>
        <w:numPr>
          <w:ilvl w:val="0"/>
          <w:numId w:val="17"/>
        </w:numPr>
      </w:pPr>
      <w:r>
        <w:t xml:space="preserve">Την κατηγορία επίδοσης / κατηγορία ταχύτητας </w:t>
      </w:r>
    </w:p>
    <w:p w:rsidR="00160A5A" w:rsidRDefault="00160A5A" w:rsidP="00D815CA">
      <w:pPr>
        <w:pStyle w:val="a4"/>
        <w:numPr>
          <w:ilvl w:val="0"/>
          <w:numId w:val="17"/>
        </w:numPr>
      </w:pPr>
      <w:r>
        <w:t xml:space="preserve">Την κατηγορία της μόνιμης πλευρικής μετατόπισης </w:t>
      </w:r>
    </w:p>
    <w:p w:rsidR="00160A5A" w:rsidRDefault="00160A5A" w:rsidP="00D815CA">
      <w:pPr>
        <w:pStyle w:val="a4"/>
        <w:numPr>
          <w:ilvl w:val="0"/>
          <w:numId w:val="17"/>
        </w:numPr>
      </w:pPr>
      <w:r>
        <w:t xml:space="preserve">Την κατηγορία της ζώνης επαναφοράς </w:t>
      </w:r>
    </w:p>
    <w:p w:rsidR="00160A5A" w:rsidRDefault="00160A5A" w:rsidP="00D815CA">
      <w:pPr>
        <w:pStyle w:val="a4"/>
        <w:numPr>
          <w:ilvl w:val="0"/>
          <w:numId w:val="17"/>
        </w:numPr>
      </w:pPr>
      <w:r>
        <w:t>Την κατηγορία σφοδρότητας πρόσκρουσης.</w:t>
      </w:r>
    </w:p>
    <w:p w:rsidR="00160A5A" w:rsidRDefault="00160A5A" w:rsidP="00160A5A">
      <w:r>
        <w:t>Οι απαιτήσεις για τις κατηγορίες επίδοσης των συστημάτων απορρόφησης ενέργειας πρόσκρουσης επαναφοράς δίδονται στον Πίνακα 3.1.2.-1.</w:t>
      </w:r>
    </w:p>
    <w:p w:rsidR="00160A5A" w:rsidRDefault="00160A5A" w:rsidP="00160A5A">
      <w:pPr>
        <w:spacing w:line="208" w:lineRule="exact"/>
        <w:jc w:val="center"/>
        <w:rPr>
          <w:rFonts w:ascii="Times New Roman" w:eastAsia="Times New Roman" w:hAnsi="Times New Roman"/>
        </w:rPr>
      </w:pPr>
    </w:p>
    <w:p w:rsidR="00160A5A" w:rsidRDefault="00160A5A" w:rsidP="00160A5A">
      <w:pPr>
        <w:spacing w:line="27" w:lineRule="exact"/>
        <w:jc w:val="center"/>
        <w:rPr>
          <w:rFonts w:ascii="Times New Roman" w:eastAsia="Times New Roman" w:hAnsi="Times New Roman"/>
        </w:rPr>
      </w:pPr>
    </w:p>
    <w:tbl>
      <w:tblPr>
        <w:tblW w:w="8766" w:type="dxa"/>
        <w:tblInd w:w="-294" w:type="dxa"/>
        <w:tblLayout w:type="fixed"/>
        <w:tblCellMar>
          <w:left w:w="0" w:type="dxa"/>
          <w:right w:w="0" w:type="dxa"/>
        </w:tblCellMar>
        <w:tblLook w:val="0000" w:firstRow="0" w:lastRow="0" w:firstColumn="0" w:lastColumn="0" w:noHBand="0" w:noVBand="0"/>
      </w:tblPr>
      <w:tblGrid>
        <w:gridCol w:w="1418"/>
        <w:gridCol w:w="1843"/>
        <w:gridCol w:w="1701"/>
        <w:gridCol w:w="1985"/>
        <w:gridCol w:w="1819"/>
      </w:tblGrid>
      <w:tr w:rsidR="00160A5A" w:rsidTr="00160A5A">
        <w:trPr>
          <w:trHeight w:val="374"/>
        </w:trPr>
        <w:tc>
          <w:tcPr>
            <w:tcW w:w="1418" w:type="dxa"/>
            <w:tcBorders>
              <w:top w:val="single" w:sz="8" w:space="0" w:color="auto"/>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14"/>
              </w:rPr>
            </w:pPr>
            <w:r>
              <w:rPr>
                <w:rFonts w:ascii="Times New Roman" w:eastAsia="Times New Roman" w:hAnsi="Times New Roman"/>
              </w:rPr>
              <w:t>V</w:t>
            </w:r>
            <w:r>
              <w:rPr>
                <w:rFonts w:ascii="Times New Roman" w:eastAsia="Times New Roman" w:hAnsi="Times New Roman"/>
                <w:sz w:val="14"/>
              </w:rPr>
              <w:t>επιτρ</w:t>
            </w:r>
          </w:p>
        </w:tc>
        <w:tc>
          <w:tcPr>
            <w:tcW w:w="1843" w:type="dxa"/>
            <w:tcBorders>
              <w:top w:val="single" w:sz="8" w:space="0" w:color="auto"/>
              <w:bottom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24"/>
              </w:rPr>
            </w:pPr>
          </w:p>
        </w:tc>
        <w:tc>
          <w:tcPr>
            <w:tcW w:w="3686" w:type="dxa"/>
            <w:gridSpan w:val="2"/>
            <w:tcBorders>
              <w:top w:val="single" w:sz="8" w:space="0" w:color="auto"/>
              <w:bottom w:val="single" w:sz="8" w:space="0" w:color="auto"/>
            </w:tcBorders>
            <w:shd w:val="clear" w:color="auto" w:fill="auto"/>
            <w:vAlign w:val="bottom"/>
          </w:tcPr>
          <w:p w:rsidR="00160A5A" w:rsidRDefault="00160A5A" w:rsidP="00160A5A">
            <w:pPr>
              <w:spacing w:line="0" w:lineRule="atLeast"/>
              <w:ind w:left="500"/>
              <w:jc w:val="center"/>
              <w:rPr>
                <w:rFonts w:ascii="Times New Roman" w:eastAsia="Times New Roman" w:hAnsi="Times New Roman"/>
              </w:rPr>
            </w:pPr>
            <w:r>
              <w:rPr>
                <w:rFonts w:ascii="Times New Roman" w:eastAsia="Times New Roman" w:hAnsi="Times New Roman"/>
              </w:rPr>
              <w:t>Κατηγορία επίδοσης</w:t>
            </w:r>
          </w:p>
        </w:tc>
        <w:tc>
          <w:tcPr>
            <w:tcW w:w="1819" w:type="dxa"/>
            <w:tcBorders>
              <w:top w:val="single" w:sz="8" w:space="0" w:color="auto"/>
              <w:bottom w:val="single" w:sz="8" w:space="0" w:color="auto"/>
              <w:right w:val="single" w:sz="8" w:space="0" w:color="auto"/>
            </w:tcBorders>
            <w:shd w:val="clear" w:color="auto" w:fill="auto"/>
            <w:vAlign w:val="bottom"/>
          </w:tcPr>
          <w:p w:rsidR="00160A5A" w:rsidRDefault="00160A5A" w:rsidP="004B5824">
            <w:pPr>
              <w:spacing w:line="0" w:lineRule="atLeast"/>
              <w:rPr>
                <w:rFonts w:ascii="Times New Roman" w:eastAsia="Times New Roman" w:hAnsi="Times New Roman"/>
                <w:sz w:val="24"/>
              </w:rPr>
            </w:pPr>
          </w:p>
        </w:tc>
      </w:tr>
      <w:tr w:rsidR="00160A5A" w:rsidTr="00160A5A">
        <w:trPr>
          <w:trHeight w:val="327"/>
        </w:trPr>
        <w:tc>
          <w:tcPr>
            <w:tcW w:w="1418" w:type="dxa"/>
            <w:tcBorders>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rPr>
            </w:pPr>
            <w:r>
              <w:rPr>
                <w:rFonts w:ascii="Times New Roman" w:eastAsia="Times New Roman" w:hAnsi="Times New Roman"/>
              </w:rPr>
              <w:t>[Km/h]</w:t>
            </w:r>
          </w:p>
        </w:tc>
        <w:tc>
          <w:tcPr>
            <w:tcW w:w="1843" w:type="dxa"/>
            <w:tcBorders>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w w:val="98"/>
              </w:rPr>
            </w:pPr>
            <w:r>
              <w:rPr>
                <w:rFonts w:ascii="Times New Roman" w:eastAsia="Times New Roman" w:hAnsi="Times New Roman"/>
                <w:w w:val="98"/>
              </w:rPr>
              <w:t>50 (R)</w:t>
            </w:r>
          </w:p>
        </w:tc>
        <w:tc>
          <w:tcPr>
            <w:tcW w:w="1701" w:type="dxa"/>
            <w:tcBorders>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w w:val="98"/>
              </w:rPr>
            </w:pPr>
            <w:r>
              <w:rPr>
                <w:rFonts w:ascii="Times New Roman" w:eastAsia="Times New Roman" w:hAnsi="Times New Roman"/>
                <w:w w:val="98"/>
              </w:rPr>
              <w:t>80 (R)</w:t>
            </w:r>
          </w:p>
        </w:tc>
        <w:tc>
          <w:tcPr>
            <w:tcW w:w="1985" w:type="dxa"/>
            <w:tcBorders>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rPr>
            </w:pPr>
            <w:r>
              <w:rPr>
                <w:rFonts w:ascii="Times New Roman" w:eastAsia="Times New Roman" w:hAnsi="Times New Roman"/>
              </w:rPr>
              <w:t>100 (R)</w:t>
            </w:r>
          </w:p>
        </w:tc>
        <w:tc>
          <w:tcPr>
            <w:tcW w:w="1819" w:type="dxa"/>
            <w:tcBorders>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rPr>
            </w:pPr>
            <w:r>
              <w:rPr>
                <w:rFonts w:ascii="Times New Roman" w:eastAsia="Times New Roman" w:hAnsi="Times New Roman"/>
              </w:rPr>
              <w:t>110 (R)</w:t>
            </w:r>
          </w:p>
        </w:tc>
      </w:tr>
      <w:tr w:rsidR="00160A5A" w:rsidTr="00160A5A">
        <w:trPr>
          <w:trHeight w:val="44"/>
        </w:trPr>
        <w:tc>
          <w:tcPr>
            <w:tcW w:w="1418" w:type="dxa"/>
            <w:tcBorders>
              <w:left w:val="single" w:sz="8" w:space="0" w:color="auto"/>
              <w:bottom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3"/>
              </w:rPr>
            </w:pPr>
          </w:p>
        </w:tc>
        <w:tc>
          <w:tcPr>
            <w:tcW w:w="1843" w:type="dxa"/>
            <w:tcBorders>
              <w:bottom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3"/>
              </w:rPr>
            </w:pPr>
          </w:p>
        </w:tc>
        <w:tc>
          <w:tcPr>
            <w:tcW w:w="1701" w:type="dxa"/>
            <w:tcBorders>
              <w:bottom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3"/>
              </w:rPr>
            </w:pPr>
          </w:p>
        </w:tc>
        <w:tc>
          <w:tcPr>
            <w:tcW w:w="1985" w:type="dxa"/>
            <w:tcBorders>
              <w:bottom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3"/>
              </w:rPr>
            </w:pPr>
          </w:p>
        </w:tc>
        <w:tc>
          <w:tcPr>
            <w:tcW w:w="1819" w:type="dxa"/>
            <w:tcBorders>
              <w:bottom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3"/>
              </w:rPr>
            </w:pPr>
          </w:p>
        </w:tc>
      </w:tr>
      <w:tr w:rsidR="00160A5A" w:rsidTr="00160A5A">
        <w:trPr>
          <w:trHeight w:val="299"/>
        </w:trPr>
        <w:tc>
          <w:tcPr>
            <w:tcW w:w="1418" w:type="dxa"/>
            <w:tcBorders>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w w:val="99"/>
              </w:rPr>
            </w:pPr>
            <w:r>
              <w:rPr>
                <w:rFonts w:ascii="Times New Roman" w:eastAsia="Times New Roman" w:hAnsi="Times New Roman"/>
                <w:w w:val="99"/>
              </w:rPr>
              <w:t>50</w:t>
            </w:r>
          </w:p>
        </w:tc>
        <w:tc>
          <w:tcPr>
            <w:tcW w:w="1843"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rPr>
            </w:pPr>
            <w:r>
              <w:rPr>
                <w:rFonts w:ascii="Times New Roman" w:eastAsia="Times New Roman" w:hAnsi="Times New Roman"/>
              </w:rPr>
              <w:t>x</w:t>
            </w:r>
          </w:p>
        </w:tc>
        <w:tc>
          <w:tcPr>
            <w:tcW w:w="1701"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985"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819"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r>
      <w:tr w:rsidR="00160A5A" w:rsidTr="00160A5A">
        <w:trPr>
          <w:trHeight w:val="24"/>
        </w:trPr>
        <w:tc>
          <w:tcPr>
            <w:tcW w:w="1418" w:type="dxa"/>
            <w:tcBorders>
              <w:left w:val="single" w:sz="8" w:space="0" w:color="auto"/>
              <w:bottom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2"/>
              </w:rPr>
            </w:pPr>
          </w:p>
        </w:tc>
        <w:tc>
          <w:tcPr>
            <w:tcW w:w="1843" w:type="dxa"/>
            <w:tcBorders>
              <w:bottom w:val="single" w:sz="8" w:space="0" w:color="auto"/>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
              </w:rPr>
            </w:pPr>
          </w:p>
        </w:tc>
        <w:tc>
          <w:tcPr>
            <w:tcW w:w="1701" w:type="dxa"/>
            <w:tcBorders>
              <w:bottom w:val="single" w:sz="8" w:space="0" w:color="auto"/>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
              </w:rPr>
            </w:pPr>
          </w:p>
        </w:tc>
        <w:tc>
          <w:tcPr>
            <w:tcW w:w="1985" w:type="dxa"/>
            <w:tcBorders>
              <w:bottom w:val="single" w:sz="8" w:space="0" w:color="auto"/>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
              </w:rPr>
            </w:pPr>
          </w:p>
        </w:tc>
        <w:tc>
          <w:tcPr>
            <w:tcW w:w="1819" w:type="dxa"/>
            <w:tcBorders>
              <w:bottom w:val="single" w:sz="8" w:space="0" w:color="auto"/>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
              </w:rPr>
            </w:pPr>
          </w:p>
        </w:tc>
      </w:tr>
      <w:tr w:rsidR="00160A5A" w:rsidTr="00160A5A">
        <w:trPr>
          <w:trHeight w:val="265"/>
        </w:trPr>
        <w:tc>
          <w:tcPr>
            <w:tcW w:w="1418" w:type="dxa"/>
            <w:tcBorders>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w w:val="99"/>
              </w:rPr>
            </w:pPr>
            <w:r>
              <w:rPr>
                <w:rFonts w:ascii="Times New Roman" w:eastAsia="Times New Roman" w:hAnsi="Times New Roman"/>
                <w:w w:val="99"/>
              </w:rPr>
              <w:t>60</w:t>
            </w:r>
          </w:p>
        </w:tc>
        <w:tc>
          <w:tcPr>
            <w:tcW w:w="1843"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3"/>
              </w:rPr>
            </w:pPr>
          </w:p>
        </w:tc>
        <w:tc>
          <w:tcPr>
            <w:tcW w:w="1701"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w w:val="90"/>
              </w:rPr>
            </w:pPr>
            <w:r>
              <w:rPr>
                <w:rFonts w:ascii="Times New Roman" w:eastAsia="Times New Roman" w:hAnsi="Times New Roman"/>
                <w:w w:val="90"/>
              </w:rPr>
              <w:t>x</w:t>
            </w:r>
          </w:p>
        </w:tc>
        <w:tc>
          <w:tcPr>
            <w:tcW w:w="1985"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3"/>
              </w:rPr>
            </w:pPr>
          </w:p>
        </w:tc>
        <w:tc>
          <w:tcPr>
            <w:tcW w:w="1819"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3"/>
              </w:rPr>
            </w:pPr>
          </w:p>
        </w:tc>
      </w:tr>
      <w:tr w:rsidR="00160A5A" w:rsidTr="00160A5A">
        <w:trPr>
          <w:trHeight w:val="255"/>
        </w:trPr>
        <w:tc>
          <w:tcPr>
            <w:tcW w:w="1418" w:type="dxa"/>
            <w:tcBorders>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w w:val="99"/>
              </w:rPr>
            </w:pPr>
            <w:r>
              <w:rPr>
                <w:rFonts w:ascii="Times New Roman" w:eastAsia="Times New Roman" w:hAnsi="Times New Roman"/>
                <w:w w:val="99"/>
              </w:rPr>
              <w:t>70</w:t>
            </w:r>
          </w:p>
        </w:tc>
        <w:tc>
          <w:tcPr>
            <w:tcW w:w="1843"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rPr>
            </w:pPr>
          </w:p>
        </w:tc>
        <w:tc>
          <w:tcPr>
            <w:tcW w:w="1701"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w w:val="90"/>
              </w:rPr>
            </w:pPr>
            <w:r>
              <w:rPr>
                <w:rFonts w:ascii="Times New Roman" w:eastAsia="Times New Roman" w:hAnsi="Times New Roman"/>
                <w:w w:val="90"/>
              </w:rPr>
              <w:t>x</w:t>
            </w:r>
          </w:p>
        </w:tc>
        <w:tc>
          <w:tcPr>
            <w:tcW w:w="1985"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rPr>
            </w:pPr>
          </w:p>
        </w:tc>
        <w:tc>
          <w:tcPr>
            <w:tcW w:w="1819"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rPr>
            </w:pPr>
          </w:p>
        </w:tc>
      </w:tr>
      <w:tr w:rsidR="00160A5A" w:rsidTr="00160A5A">
        <w:trPr>
          <w:trHeight w:val="286"/>
        </w:trPr>
        <w:tc>
          <w:tcPr>
            <w:tcW w:w="1418" w:type="dxa"/>
            <w:tcBorders>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w w:val="99"/>
              </w:rPr>
            </w:pPr>
            <w:r>
              <w:rPr>
                <w:rFonts w:ascii="Times New Roman" w:eastAsia="Times New Roman" w:hAnsi="Times New Roman"/>
                <w:w w:val="99"/>
              </w:rPr>
              <w:t>80</w:t>
            </w:r>
          </w:p>
        </w:tc>
        <w:tc>
          <w:tcPr>
            <w:tcW w:w="1843"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701"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w w:val="90"/>
              </w:rPr>
            </w:pPr>
            <w:r>
              <w:rPr>
                <w:rFonts w:ascii="Times New Roman" w:eastAsia="Times New Roman" w:hAnsi="Times New Roman"/>
                <w:w w:val="90"/>
              </w:rPr>
              <w:t>x</w:t>
            </w:r>
          </w:p>
        </w:tc>
        <w:tc>
          <w:tcPr>
            <w:tcW w:w="1985"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819"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r>
      <w:tr w:rsidR="00160A5A" w:rsidTr="00160A5A">
        <w:trPr>
          <w:trHeight w:val="24"/>
        </w:trPr>
        <w:tc>
          <w:tcPr>
            <w:tcW w:w="1418" w:type="dxa"/>
            <w:tcBorders>
              <w:left w:val="single" w:sz="8" w:space="0" w:color="auto"/>
              <w:bottom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sz w:val="2"/>
              </w:rPr>
            </w:pPr>
          </w:p>
        </w:tc>
        <w:tc>
          <w:tcPr>
            <w:tcW w:w="1843" w:type="dxa"/>
            <w:tcBorders>
              <w:bottom w:val="single" w:sz="8" w:space="0" w:color="auto"/>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
              </w:rPr>
            </w:pPr>
          </w:p>
        </w:tc>
        <w:tc>
          <w:tcPr>
            <w:tcW w:w="1701" w:type="dxa"/>
            <w:tcBorders>
              <w:bottom w:val="single" w:sz="8" w:space="0" w:color="auto"/>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
              </w:rPr>
            </w:pPr>
          </w:p>
        </w:tc>
        <w:tc>
          <w:tcPr>
            <w:tcW w:w="1985" w:type="dxa"/>
            <w:tcBorders>
              <w:bottom w:val="single" w:sz="8" w:space="0" w:color="auto"/>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
              </w:rPr>
            </w:pPr>
          </w:p>
        </w:tc>
        <w:tc>
          <w:tcPr>
            <w:tcW w:w="1819" w:type="dxa"/>
            <w:tcBorders>
              <w:bottom w:val="single" w:sz="8" w:space="0" w:color="auto"/>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
              </w:rPr>
            </w:pPr>
          </w:p>
        </w:tc>
      </w:tr>
      <w:tr w:rsidR="00160A5A" w:rsidTr="00160A5A">
        <w:trPr>
          <w:trHeight w:val="267"/>
        </w:trPr>
        <w:tc>
          <w:tcPr>
            <w:tcW w:w="1418" w:type="dxa"/>
            <w:tcBorders>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w w:val="99"/>
              </w:rPr>
            </w:pPr>
            <w:r>
              <w:rPr>
                <w:rFonts w:ascii="Times New Roman" w:eastAsia="Times New Roman" w:hAnsi="Times New Roman"/>
                <w:w w:val="99"/>
              </w:rPr>
              <w:t>90</w:t>
            </w:r>
          </w:p>
        </w:tc>
        <w:tc>
          <w:tcPr>
            <w:tcW w:w="1843"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3"/>
              </w:rPr>
            </w:pPr>
          </w:p>
        </w:tc>
        <w:tc>
          <w:tcPr>
            <w:tcW w:w="1701"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3"/>
              </w:rPr>
            </w:pPr>
          </w:p>
        </w:tc>
        <w:tc>
          <w:tcPr>
            <w:tcW w:w="1985"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w w:val="90"/>
              </w:rPr>
            </w:pPr>
            <w:r>
              <w:rPr>
                <w:rFonts w:ascii="Times New Roman" w:eastAsia="Times New Roman" w:hAnsi="Times New Roman"/>
                <w:w w:val="90"/>
              </w:rPr>
              <w:t>x</w:t>
            </w:r>
          </w:p>
        </w:tc>
        <w:tc>
          <w:tcPr>
            <w:tcW w:w="1819"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3"/>
              </w:rPr>
            </w:pPr>
          </w:p>
        </w:tc>
      </w:tr>
      <w:tr w:rsidR="00160A5A" w:rsidTr="00160A5A">
        <w:trPr>
          <w:trHeight w:val="286"/>
        </w:trPr>
        <w:tc>
          <w:tcPr>
            <w:tcW w:w="1418" w:type="dxa"/>
            <w:tcBorders>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rPr>
            </w:pPr>
            <w:r>
              <w:rPr>
                <w:rFonts w:ascii="Times New Roman" w:eastAsia="Times New Roman" w:hAnsi="Times New Roman"/>
              </w:rPr>
              <w:t>100</w:t>
            </w:r>
          </w:p>
        </w:tc>
        <w:tc>
          <w:tcPr>
            <w:tcW w:w="1843"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701"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985"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w w:val="90"/>
              </w:rPr>
            </w:pPr>
            <w:r>
              <w:rPr>
                <w:rFonts w:ascii="Times New Roman" w:eastAsia="Times New Roman" w:hAnsi="Times New Roman"/>
                <w:w w:val="90"/>
              </w:rPr>
              <w:t>x</w:t>
            </w:r>
          </w:p>
        </w:tc>
        <w:tc>
          <w:tcPr>
            <w:tcW w:w="1819"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r>
      <w:tr w:rsidR="00160A5A" w:rsidTr="00160A5A">
        <w:trPr>
          <w:trHeight w:val="23"/>
        </w:trPr>
        <w:tc>
          <w:tcPr>
            <w:tcW w:w="1418" w:type="dxa"/>
            <w:tcBorders>
              <w:left w:val="single" w:sz="8" w:space="0" w:color="auto"/>
              <w:bottom w:val="single" w:sz="8" w:space="0" w:color="auto"/>
              <w:right w:val="single" w:sz="8" w:space="0" w:color="auto"/>
            </w:tcBorders>
            <w:shd w:val="clear" w:color="auto" w:fill="auto"/>
            <w:vAlign w:val="bottom"/>
          </w:tcPr>
          <w:p w:rsidR="00160A5A" w:rsidRDefault="00160A5A" w:rsidP="00160A5A">
            <w:pPr>
              <w:spacing w:line="20" w:lineRule="exact"/>
              <w:jc w:val="center"/>
              <w:rPr>
                <w:rFonts w:ascii="Times New Roman" w:eastAsia="Times New Roman" w:hAnsi="Times New Roman"/>
                <w:sz w:val="1"/>
              </w:rPr>
            </w:pPr>
          </w:p>
        </w:tc>
        <w:tc>
          <w:tcPr>
            <w:tcW w:w="1843" w:type="dxa"/>
            <w:tcBorders>
              <w:bottom w:val="single" w:sz="8" w:space="0" w:color="auto"/>
              <w:right w:val="single" w:sz="8" w:space="0" w:color="auto"/>
            </w:tcBorders>
            <w:shd w:val="clear" w:color="auto" w:fill="auto"/>
            <w:vAlign w:val="bottom"/>
          </w:tcPr>
          <w:p w:rsidR="00160A5A" w:rsidRDefault="00160A5A" w:rsidP="006B00AE">
            <w:pPr>
              <w:spacing w:line="20" w:lineRule="exact"/>
              <w:jc w:val="center"/>
              <w:rPr>
                <w:rFonts w:ascii="Times New Roman" w:eastAsia="Times New Roman" w:hAnsi="Times New Roman"/>
                <w:sz w:val="1"/>
              </w:rPr>
            </w:pPr>
          </w:p>
        </w:tc>
        <w:tc>
          <w:tcPr>
            <w:tcW w:w="1701" w:type="dxa"/>
            <w:tcBorders>
              <w:bottom w:val="single" w:sz="8" w:space="0" w:color="auto"/>
              <w:right w:val="single" w:sz="8" w:space="0" w:color="auto"/>
            </w:tcBorders>
            <w:shd w:val="clear" w:color="auto" w:fill="auto"/>
            <w:vAlign w:val="bottom"/>
          </w:tcPr>
          <w:p w:rsidR="00160A5A" w:rsidRDefault="00160A5A" w:rsidP="006B00AE">
            <w:pPr>
              <w:spacing w:line="20" w:lineRule="exact"/>
              <w:jc w:val="center"/>
              <w:rPr>
                <w:rFonts w:ascii="Times New Roman" w:eastAsia="Times New Roman" w:hAnsi="Times New Roman"/>
                <w:sz w:val="1"/>
              </w:rPr>
            </w:pPr>
          </w:p>
        </w:tc>
        <w:tc>
          <w:tcPr>
            <w:tcW w:w="1985" w:type="dxa"/>
            <w:tcBorders>
              <w:bottom w:val="single" w:sz="8" w:space="0" w:color="auto"/>
              <w:right w:val="single" w:sz="8" w:space="0" w:color="auto"/>
            </w:tcBorders>
            <w:shd w:val="clear" w:color="auto" w:fill="auto"/>
            <w:vAlign w:val="bottom"/>
          </w:tcPr>
          <w:p w:rsidR="00160A5A" w:rsidRDefault="00160A5A" w:rsidP="006B00AE">
            <w:pPr>
              <w:spacing w:line="20" w:lineRule="exact"/>
              <w:jc w:val="center"/>
              <w:rPr>
                <w:rFonts w:ascii="Times New Roman" w:eastAsia="Times New Roman" w:hAnsi="Times New Roman"/>
                <w:sz w:val="1"/>
              </w:rPr>
            </w:pPr>
          </w:p>
        </w:tc>
        <w:tc>
          <w:tcPr>
            <w:tcW w:w="1819" w:type="dxa"/>
            <w:tcBorders>
              <w:bottom w:val="single" w:sz="8" w:space="0" w:color="auto"/>
              <w:right w:val="single" w:sz="8" w:space="0" w:color="auto"/>
            </w:tcBorders>
            <w:shd w:val="clear" w:color="auto" w:fill="auto"/>
            <w:vAlign w:val="bottom"/>
          </w:tcPr>
          <w:p w:rsidR="00160A5A" w:rsidRDefault="00160A5A" w:rsidP="006B00AE">
            <w:pPr>
              <w:spacing w:line="20" w:lineRule="exact"/>
              <w:jc w:val="center"/>
              <w:rPr>
                <w:rFonts w:ascii="Times New Roman" w:eastAsia="Times New Roman" w:hAnsi="Times New Roman"/>
                <w:sz w:val="1"/>
              </w:rPr>
            </w:pPr>
          </w:p>
        </w:tc>
      </w:tr>
      <w:tr w:rsidR="00160A5A" w:rsidTr="00160A5A">
        <w:trPr>
          <w:trHeight w:val="299"/>
        </w:trPr>
        <w:tc>
          <w:tcPr>
            <w:tcW w:w="1418" w:type="dxa"/>
            <w:tcBorders>
              <w:left w:val="single" w:sz="8" w:space="0" w:color="auto"/>
              <w:right w:val="single" w:sz="8" w:space="0" w:color="auto"/>
            </w:tcBorders>
            <w:shd w:val="clear" w:color="auto" w:fill="auto"/>
            <w:vAlign w:val="bottom"/>
          </w:tcPr>
          <w:p w:rsidR="00160A5A" w:rsidRDefault="00160A5A" w:rsidP="00160A5A">
            <w:pPr>
              <w:spacing w:line="0" w:lineRule="atLeast"/>
              <w:jc w:val="center"/>
              <w:rPr>
                <w:rFonts w:ascii="Times New Roman" w:eastAsia="Times New Roman" w:hAnsi="Times New Roman"/>
                <w:w w:val="98"/>
              </w:rPr>
            </w:pPr>
            <w:r>
              <w:rPr>
                <w:rFonts w:ascii="Times New Roman" w:eastAsia="Times New Roman" w:hAnsi="Times New Roman"/>
                <w:w w:val="98"/>
              </w:rPr>
              <w:t>&gt; 100</w:t>
            </w:r>
          </w:p>
        </w:tc>
        <w:tc>
          <w:tcPr>
            <w:tcW w:w="1843"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701"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985"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sz w:val="24"/>
              </w:rPr>
            </w:pPr>
          </w:p>
        </w:tc>
        <w:tc>
          <w:tcPr>
            <w:tcW w:w="1819" w:type="dxa"/>
            <w:tcBorders>
              <w:right w:val="single" w:sz="8" w:space="0" w:color="auto"/>
            </w:tcBorders>
            <w:shd w:val="clear" w:color="auto" w:fill="auto"/>
            <w:vAlign w:val="bottom"/>
          </w:tcPr>
          <w:p w:rsidR="00160A5A" w:rsidRDefault="00160A5A" w:rsidP="006B00AE">
            <w:pPr>
              <w:spacing w:line="0" w:lineRule="atLeast"/>
              <w:jc w:val="center"/>
              <w:rPr>
                <w:rFonts w:ascii="Times New Roman" w:eastAsia="Times New Roman" w:hAnsi="Times New Roman"/>
                <w:w w:val="90"/>
              </w:rPr>
            </w:pPr>
            <w:r>
              <w:rPr>
                <w:rFonts w:ascii="Times New Roman" w:eastAsia="Times New Roman" w:hAnsi="Times New Roman"/>
                <w:w w:val="90"/>
              </w:rPr>
              <w:t>x</w:t>
            </w:r>
          </w:p>
        </w:tc>
      </w:tr>
      <w:tr w:rsidR="00160A5A" w:rsidTr="00160A5A">
        <w:trPr>
          <w:trHeight w:val="24"/>
        </w:trPr>
        <w:tc>
          <w:tcPr>
            <w:tcW w:w="1418" w:type="dxa"/>
            <w:tcBorders>
              <w:left w:val="single" w:sz="8" w:space="0" w:color="auto"/>
              <w:bottom w:val="single" w:sz="8" w:space="0" w:color="auto"/>
              <w:right w:val="single" w:sz="8" w:space="0" w:color="auto"/>
            </w:tcBorders>
            <w:shd w:val="clear" w:color="auto" w:fill="auto"/>
            <w:vAlign w:val="bottom"/>
          </w:tcPr>
          <w:p w:rsidR="00160A5A" w:rsidRDefault="00160A5A" w:rsidP="004B5824">
            <w:pPr>
              <w:spacing w:line="0" w:lineRule="atLeast"/>
              <w:rPr>
                <w:rFonts w:ascii="Times New Roman" w:eastAsia="Times New Roman" w:hAnsi="Times New Roman"/>
                <w:sz w:val="2"/>
              </w:rPr>
            </w:pPr>
          </w:p>
        </w:tc>
        <w:tc>
          <w:tcPr>
            <w:tcW w:w="1843" w:type="dxa"/>
            <w:tcBorders>
              <w:bottom w:val="single" w:sz="8" w:space="0" w:color="auto"/>
              <w:right w:val="single" w:sz="8" w:space="0" w:color="auto"/>
            </w:tcBorders>
            <w:shd w:val="clear" w:color="auto" w:fill="auto"/>
            <w:vAlign w:val="bottom"/>
          </w:tcPr>
          <w:p w:rsidR="00160A5A" w:rsidRDefault="00160A5A" w:rsidP="004B5824">
            <w:pPr>
              <w:spacing w:line="0" w:lineRule="atLeast"/>
              <w:rPr>
                <w:rFonts w:ascii="Times New Roman" w:eastAsia="Times New Roman" w:hAnsi="Times New Roman"/>
                <w:sz w:val="2"/>
              </w:rPr>
            </w:pPr>
          </w:p>
        </w:tc>
        <w:tc>
          <w:tcPr>
            <w:tcW w:w="1701" w:type="dxa"/>
            <w:tcBorders>
              <w:bottom w:val="single" w:sz="8" w:space="0" w:color="auto"/>
              <w:right w:val="single" w:sz="8" w:space="0" w:color="auto"/>
            </w:tcBorders>
            <w:shd w:val="clear" w:color="auto" w:fill="auto"/>
            <w:vAlign w:val="bottom"/>
          </w:tcPr>
          <w:p w:rsidR="00160A5A" w:rsidRDefault="00160A5A" w:rsidP="004B5824">
            <w:pPr>
              <w:spacing w:line="0" w:lineRule="atLeast"/>
              <w:rPr>
                <w:rFonts w:ascii="Times New Roman" w:eastAsia="Times New Roman" w:hAnsi="Times New Roman"/>
                <w:sz w:val="2"/>
              </w:rPr>
            </w:pPr>
          </w:p>
        </w:tc>
        <w:tc>
          <w:tcPr>
            <w:tcW w:w="1985" w:type="dxa"/>
            <w:tcBorders>
              <w:bottom w:val="single" w:sz="8" w:space="0" w:color="auto"/>
              <w:right w:val="single" w:sz="8" w:space="0" w:color="auto"/>
            </w:tcBorders>
            <w:shd w:val="clear" w:color="auto" w:fill="auto"/>
            <w:vAlign w:val="bottom"/>
          </w:tcPr>
          <w:p w:rsidR="00160A5A" w:rsidRDefault="00160A5A" w:rsidP="004B5824">
            <w:pPr>
              <w:spacing w:line="0" w:lineRule="atLeast"/>
              <w:rPr>
                <w:rFonts w:ascii="Times New Roman" w:eastAsia="Times New Roman" w:hAnsi="Times New Roman"/>
                <w:sz w:val="2"/>
              </w:rPr>
            </w:pPr>
          </w:p>
        </w:tc>
        <w:tc>
          <w:tcPr>
            <w:tcW w:w="1819" w:type="dxa"/>
            <w:tcBorders>
              <w:bottom w:val="single" w:sz="8" w:space="0" w:color="auto"/>
              <w:right w:val="single" w:sz="8" w:space="0" w:color="auto"/>
            </w:tcBorders>
            <w:shd w:val="clear" w:color="auto" w:fill="auto"/>
            <w:vAlign w:val="bottom"/>
          </w:tcPr>
          <w:p w:rsidR="00160A5A" w:rsidRDefault="00160A5A" w:rsidP="004B5824">
            <w:pPr>
              <w:spacing w:line="0" w:lineRule="atLeast"/>
              <w:rPr>
                <w:rFonts w:ascii="Times New Roman" w:eastAsia="Times New Roman" w:hAnsi="Times New Roman"/>
                <w:sz w:val="2"/>
              </w:rPr>
            </w:pPr>
          </w:p>
        </w:tc>
      </w:tr>
    </w:tbl>
    <w:p w:rsidR="00160A5A" w:rsidRDefault="00160A5A" w:rsidP="00160A5A">
      <w:pPr>
        <w:pStyle w:val="aa"/>
      </w:pPr>
      <w:r>
        <w:t xml:space="preserve">Πίνακας 3.1.2-1: </w:t>
      </w:r>
      <w:r w:rsidRPr="00160A5A">
        <w:rPr>
          <w:b w:val="0"/>
        </w:rPr>
        <w:t>Κατηγορίες επίδοσης για συστήματα απορρόφησης ενέργειας πρόσκρουσης τύπου R (επαναφοράς) σε συνάρτηση με την επιτρεπόμενη ταχύτητα</w:t>
      </w:r>
    </w:p>
    <w:p w:rsidR="00160A5A" w:rsidRDefault="00160A5A" w:rsidP="00160A5A">
      <w:r>
        <w:t>Η κατηγορία της μόνιμης πλευρικής μετατόπισης και η κατηγορία της ζώνης επαναφοράς πρέπει να αναφέρονται στην έκθεση δοκιμής και οι απαιτήσεις προσδιορίζονται σε συνάρτηση με τις τοπικές συνθήκες και τον διαθέσιμο πλευρικό χώρο. Η κατηγορία της μόνιμης πλευρικής μετατόπισης θα επιλέγεται, ώστε το Σ.Α.Ε.Π. που παραμορφώνεται, να μην εκτείνεται πέραν της εσωτερικής οριογραμμής της διαγράμμισης του οδοστρώματος.</w:t>
      </w:r>
    </w:p>
    <w:p w:rsidR="00160A5A" w:rsidRDefault="00160A5A" w:rsidP="00160A5A">
      <w:r>
        <w:t>Η γεωμετρική διαμόρφωση των συστημάτων απορρόφησης ενέργειας πρόσκρουσης πρέπει να προσαρμόζεται στην γεωμετρία της περιοχής εγκατάστασης.</w:t>
      </w:r>
    </w:p>
    <w:p w:rsidR="00160A5A" w:rsidRDefault="00160A5A" w:rsidP="00160A5A">
      <w:r>
        <w:t>Η κατηγορία σφοδρότητας πρόσκρουσης Α παρέχει μεγαλύτερη ασφάλεια στους επιβαίνοντες ενός οχήματος που παρεκκλίνει της πορείας του από ότι η κατηγορία σφοδρότητας πρόσκρουσης Β και προτιμάται, όταν οι άλλες προϋποθέσεις είναι ίδιες.</w:t>
      </w:r>
    </w:p>
    <w:p w:rsidR="00C55D5D" w:rsidRPr="00181000" w:rsidRDefault="00B712E6" w:rsidP="000D2F8A">
      <w:pPr>
        <w:pStyle w:val="4"/>
      </w:pPr>
      <w:r w:rsidRPr="00181000">
        <w:lastRenderedPageBreak/>
        <w:t>Απολήξεις Αρχής και Πέρατος</w:t>
      </w:r>
    </w:p>
    <w:p w:rsidR="00181000" w:rsidRDefault="00181000" w:rsidP="00181000">
      <w:r>
        <w:t>Οι απολήξεις αρχής και πέρατος πρέπει να συνδέονται με τα στηθαία ασφαλείας που ακολουθούν έτσι, ώστε τα λειτουργικά χαρακτηριστικά του ενός συστήματος να μην επιδρούν αρνητικά στα αντίστοιχα χαρακτηριστικά του άλλου συστήματος. Ο κατασκευαστής των απολήξεων των στηθαίων ασφαλείας πρέπει να περιγράφει τα λειτουργικά χαρακτηριστικά των συστημάτων που συνδέονται με αυτό τον τρόπο, με αφετηρία την απόληξη του στηθαίου ασφαλείας.</w:t>
      </w:r>
    </w:p>
    <w:p w:rsidR="00181000" w:rsidRDefault="00181000" w:rsidP="00181000">
      <w:r>
        <w:t>Οι επιδόσεις των απολήξεων καθορίζονται, σύμφωνα με το ευρωπαϊκό πρότυπο prΕΝ 1317-7, από τα ακόλουθα κριτήρια:</w:t>
      </w:r>
    </w:p>
    <w:p w:rsidR="00181000" w:rsidRDefault="00181000" w:rsidP="00D815CA">
      <w:pPr>
        <w:pStyle w:val="a4"/>
        <w:numPr>
          <w:ilvl w:val="0"/>
          <w:numId w:val="16"/>
        </w:numPr>
      </w:pPr>
      <w:r>
        <w:t xml:space="preserve">Την </w:t>
      </w:r>
      <w:r w:rsidR="003263D8">
        <w:t>Κατηγορία Επίδοσης</w:t>
      </w:r>
    </w:p>
    <w:p w:rsidR="00181000" w:rsidRPr="00181000" w:rsidRDefault="00181000" w:rsidP="00D815CA">
      <w:pPr>
        <w:pStyle w:val="a4"/>
        <w:numPr>
          <w:ilvl w:val="0"/>
          <w:numId w:val="16"/>
        </w:numPr>
      </w:pPr>
      <w:r w:rsidRPr="00181000">
        <w:t xml:space="preserve">Την </w:t>
      </w:r>
      <w:r w:rsidR="003263D8" w:rsidRPr="00181000">
        <w:t xml:space="preserve">Κατηγορία </w:t>
      </w:r>
      <w:r w:rsidRPr="00181000">
        <w:t xml:space="preserve">της </w:t>
      </w:r>
      <w:r w:rsidR="003263D8" w:rsidRPr="00181000">
        <w:t xml:space="preserve">Ζώνης Απομάκρυνσης </w:t>
      </w:r>
      <w:r w:rsidRPr="00181000">
        <w:t xml:space="preserve">του </w:t>
      </w:r>
      <w:r w:rsidR="003263D8" w:rsidRPr="00181000">
        <w:t xml:space="preserve">Οχήματος </w:t>
      </w:r>
    </w:p>
    <w:p w:rsidR="00181000" w:rsidRPr="00181000" w:rsidRDefault="00181000" w:rsidP="00D815CA">
      <w:pPr>
        <w:pStyle w:val="a4"/>
        <w:numPr>
          <w:ilvl w:val="0"/>
          <w:numId w:val="16"/>
        </w:numPr>
      </w:pPr>
      <w:r w:rsidRPr="00181000">
        <w:t xml:space="preserve">Την </w:t>
      </w:r>
      <w:r w:rsidR="003263D8" w:rsidRPr="00181000">
        <w:t xml:space="preserve">Κατηγορία </w:t>
      </w:r>
      <w:r w:rsidRPr="00181000">
        <w:t xml:space="preserve">της </w:t>
      </w:r>
      <w:r w:rsidR="003263D8" w:rsidRPr="00181000">
        <w:t xml:space="preserve">Μόνιμης Πλευρικής Μετατόπισης </w:t>
      </w:r>
    </w:p>
    <w:p w:rsidR="00181000" w:rsidRDefault="00181000" w:rsidP="00D815CA">
      <w:pPr>
        <w:pStyle w:val="a4"/>
        <w:numPr>
          <w:ilvl w:val="0"/>
          <w:numId w:val="16"/>
        </w:numPr>
      </w:pPr>
      <w:r w:rsidRPr="00181000">
        <w:t xml:space="preserve">Την </w:t>
      </w:r>
      <w:r w:rsidR="003263D8" w:rsidRPr="00181000">
        <w:t>Κατηγορία Σφοδρότητας Πρόσκρουσης</w:t>
      </w:r>
      <w:r w:rsidRPr="00181000">
        <w:t>.</w:t>
      </w:r>
    </w:p>
    <w:p w:rsidR="00181000" w:rsidRDefault="00181000" w:rsidP="00181000">
      <w:r>
        <w:t xml:space="preserve">Οι απαιτήσεις για τις </w:t>
      </w:r>
      <w:r w:rsidR="003263D8">
        <w:t xml:space="preserve">Κατηγορίες Επίδοσης Απολήξεων </w:t>
      </w:r>
      <w:r>
        <w:t xml:space="preserve">δίδονται στον Πίνακα </w:t>
      </w:r>
      <w:r w:rsidR="00160A5A">
        <w:t>3.1.3-</w:t>
      </w:r>
      <w:r>
        <w:t>1.</w:t>
      </w:r>
    </w:p>
    <w:tbl>
      <w:tblPr>
        <w:tblW w:w="0" w:type="auto"/>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95"/>
        <w:gridCol w:w="3949"/>
      </w:tblGrid>
      <w:tr w:rsidR="00B76AD6" w:rsidTr="006B00AE">
        <w:trPr>
          <w:trHeight w:val="542"/>
        </w:trPr>
        <w:tc>
          <w:tcPr>
            <w:tcW w:w="4395" w:type="dxa"/>
            <w:shd w:val="clear" w:color="auto" w:fill="auto"/>
            <w:vAlign w:val="bottom"/>
          </w:tcPr>
          <w:p w:rsidR="00B76AD6" w:rsidRPr="00B76AD6" w:rsidRDefault="00B76AD6" w:rsidP="00B76AD6">
            <w:pPr>
              <w:jc w:val="center"/>
              <w:rPr>
                <w:b/>
                <w:w w:val="98"/>
              </w:rPr>
            </w:pPr>
            <w:r w:rsidRPr="00B76AD6">
              <w:rPr>
                <w:b/>
                <w:w w:val="98"/>
              </w:rPr>
              <w:t>Είδος Οδού</w:t>
            </w:r>
          </w:p>
        </w:tc>
        <w:tc>
          <w:tcPr>
            <w:tcW w:w="3949" w:type="dxa"/>
            <w:shd w:val="clear" w:color="auto" w:fill="auto"/>
            <w:vAlign w:val="bottom"/>
          </w:tcPr>
          <w:p w:rsidR="00B76AD6" w:rsidRPr="006B00AE" w:rsidRDefault="00B76AD6" w:rsidP="006B00AE">
            <w:pPr>
              <w:jc w:val="center"/>
              <w:rPr>
                <w:b/>
                <w:w w:val="99"/>
              </w:rPr>
            </w:pPr>
            <w:r w:rsidRPr="006B00AE">
              <w:rPr>
                <w:b/>
                <w:w w:val="99"/>
              </w:rPr>
              <w:t>Κατηγορία επίδοσης</w:t>
            </w:r>
          </w:p>
        </w:tc>
      </w:tr>
      <w:tr w:rsidR="006B00AE" w:rsidTr="006B00AE">
        <w:trPr>
          <w:trHeight w:val="125"/>
        </w:trPr>
        <w:tc>
          <w:tcPr>
            <w:tcW w:w="4395" w:type="dxa"/>
            <w:shd w:val="clear" w:color="auto" w:fill="auto"/>
            <w:vAlign w:val="bottom"/>
          </w:tcPr>
          <w:p w:rsidR="006B00AE" w:rsidRDefault="006B00AE" w:rsidP="006B00AE">
            <w:pPr>
              <w:jc w:val="center"/>
              <w:rPr>
                <w:w w:val="99"/>
              </w:rPr>
            </w:pPr>
            <w:r>
              <w:rPr>
                <w:w w:val="99"/>
              </w:rPr>
              <w:t>Οδός με ενιαίο οδόστρωμα</w:t>
            </w:r>
          </w:p>
        </w:tc>
        <w:tc>
          <w:tcPr>
            <w:tcW w:w="3949" w:type="dxa"/>
            <w:shd w:val="clear" w:color="auto" w:fill="auto"/>
            <w:vAlign w:val="bottom"/>
          </w:tcPr>
          <w:p w:rsidR="006B00AE" w:rsidRDefault="006B00AE" w:rsidP="006B00AE">
            <w:pPr>
              <w:jc w:val="center"/>
              <w:rPr>
                <w:w w:val="99"/>
              </w:rPr>
            </w:pPr>
            <w:r>
              <w:rPr>
                <w:w w:val="99"/>
              </w:rPr>
              <w:t>τουλάχιστον Τ80 Α (πριν P2 A)</w:t>
            </w:r>
          </w:p>
        </w:tc>
      </w:tr>
      <w:tr w:rsidR="006B00AE" w:rsidTr="006B00AE">
        <w:trPr>
          <w:trHeight w:val="70"/>
        </w:trPr>
        <w:tc>
          <w:tcPr>
            <w:tcW w:w="4395" w:type="dxa"/>
            <w:shd w:val="clear" w:color="auto" w:fill="auto"/>
            <w:vAlign w:val="bottom"/>
          </w:tcPr>
          <w:p w:rsidR="006B00AE" w:rsidRDefault="006B00AE" w:rsidP="006B00AE">
            <w:pPr>
              <w:jc w:val="center"/>
              <w:rPr>
                <w:w w:val="99"/>
              </w:rPr>
            </w:pPr>
            <w:r>
              <w:rPr>
                <w:w w:val="99"/>
              </w:rPr>
              <w:t>Οδός με διαχωρισμένο οδόστρωμα</w:t>
            </w:r>
          </w:p>
        </w:tc>
        <w:tc>
          <w:tcPr>
            <w:tcW w:w="3949" w:type="dxa"/>
            <w:shd w:val="clear" w:color="auto" w:fill="auto"/>
            <w:vAlign w:val="bottom"/>
          </w:tcPr>
          <w:p w:rsidR="006B00AE" w:rsidRDefault="006B00AE" w:rsidP="006B00AE">
            <w:pPr>
              <w:jc w:val="center"/>
              <w:rPr>
                <w:w w:val="99"/>
              </w:rPr>
            </w:pPr>
            <w:r>
              <w:rPr>
                <w:w w:val="99"/>
              </w:rPr>
              <w:t>τουλάχιστον Τ80 U (πριν P2 U)</w:t>
            </w:r>
          </w:p>
        </w:tc>
      </w:tr>
    </w:tbl>
    <w:p w:rsidR="00160A5A" w:rsidRDefault="00160A5A" w:rsidP="00160A5A"/>
    <w:p w:rsidR="00160A5A" w:rsidRDefault="00160A5A" w:rsidP="00160A5A">
      <w:r>
        <w:t xml:space="preserve">Α: Απολήξεις </w:t>
      </w:r>
      <w:r w:rsidR="003263D8">
        <w:t xml:space="preserve">Αρχής </w:t>
      </w:r>
      <w:r>
        <w:t xml:space="preserve">και </w:t>
      </w:r>
      <w:r w:rsidR="003263D8">
        <w:t xml:space="preserve">Πέρατος </w:t>
      </w:r>
      <w:r>
        <w:t>και στις δύο κατευθύνσεις κυκλοφορίας</w:t>
      </w:r>
    </w:p>
    <w:p w:rsidR="00160A5A" w:rsidRDefault="00160A5A" w:rsidP="00160A5A">
      <w:r>
        <w:rPr>
          <w:lang w:val="en-US"/>
        </w:rPr>
        <w:t>U</w:t>
      </w:r>
      <w:r>
        <w:t>: Απολήξεις στην μία κατεύθυνση κυκλοφορίας</w:t>
      </w:r>
    </w:p>
    <w:p w:rsidR="00181000" w:rsidRDefault="00181000" w:rsidP="00181000">
      <w:pPr>
        <w:pStyle w:val="aa"/>
      </w:pPr>
      <w:r>
        <w:t xml:space="preserve">Πίνακας </w:t>
      </w:r>
      <w:r w:rsidR="00160A5A">
        <w:t>3.1.3-</w:t>
      </w:r>
      <w:r>
        <w:t xml:space="preserve">1: </w:t>
      </w:r>
      <w:r w:rsidRPr="00181000">
        <w:rPr>
          <w:b w:val="0"/>
        </w:rPr>
        <w:t xml:space="preserve">Απαιτήσεις για τις </w:t>
      </w:r>
      <w:r w:rsidR="003263D8" w:rsidRPr="00181000">
        <w:rPr>
          <w:b w:val="0"/>
        </w:rPr>
        <w:t xml:space="preserve">Απολήξεις Αρχής </w:t>
      </w:r>
      <w:r w:rsidRPr="00181000">
        <w:rPr>
          <w:b w:val="0"/>
        </w:rPr>
        <w:t xml:space="preserve">και </w:t>
      </w:r>
      <w:r w:rsidR="003263D8" w:rsidRPr="00181000">
        <w:rPr>
          <w:b w:val="0"/>
        </w:rPr>
        <w:t xml:space="preserve">Πέρατος </w:t>
      </w:r>
      <w:r w:rsidRPr="00181000">
        <w:rPr>
          <w:b w:val="0"/>
        </w:rPr>
        <w:t xml:space="preserve">των </w:t>
      </w:r>
      <w:r w:rsidR="003263D8" w:rsidRPr="00181000">
        <w:rPr>
          <w:b w:val="0"/>
        </w:rPr>
        <w:t>Στηθαίων Ασφαλείας</w:t>
      </w:r>
    </w:p>
    <w:p w:rsidR="00181000" w:rsidRDefault="00181000" w:rsidP="00181000">
      <w:r>
        <w:t>Η κατηγορία της ζώνης απομάκρυνσης του οχήματος και η κατηγορία της μόνιμης πλευρικής μετατόπισης προσδιορίζονται ανάλογα με τις τοπικές συνθήκες. Η κατηγορία της μόνιμης πλευρικής μετατόπισης θα επιλέγεται, ώστε η απόληξη αρχής και πέρατος που παραμορφώνεται, να μην εκτείνεται πέραν της εσωτερικής οριογραμμής της διαγράμμισης του οδοστρώματος.</w:t>
      </w:r>
    </w:p>
    <w:p w:rsidR="00181000" w:rsidRDefault="00181000" w:rsidP="00181000">
      <w:r>
        <w:t>Η κατηγορία σφοδρότητας πρόσκρουσης Α παρέχει μεγαλύτερη ασφάλεια στους επιβαίνοντες ενός οχήματος που παρεκκλίνει της πορείας του από ότι η κατηγορία σφοδρότητας πρόσκρουσης Β και προτιμάται, όταν οι άλλες προϋποθέσεις είναι ίδιες.</w:t>
      </w:r>
    </w:p>
    <w:p w:rsidR="00181000" w:rsidRDefault="00181000" w:rsidP="00181000">
      <w:r>
        <w:t>Στα επόμενα σχήματα οι απολήξεις των στηθαίων ασφαλείας σημειώνονται για λόγους απλότητας ως "ΑΣΑ".</w:t>
      </w:r>
    </w:p>
    <w:p w:rsidR="00C55D5D" w:rsidRPr="00160A5A" w:rsidRDefault="00B712E6" w:rsidP="003263D8">
      <w:pPr>
        <w:pStyle w:val="4"/>
      </w:pPr>
      <w:r w:rsidRPr="00160A5A">
        <w:lastRenderedPageBreak/>
        <w:t>Συναρμογές</w:t>
      </w:r>
    </w:p>
    <w:p w:rsidR="00160A5A" w:rsidRDefault="00160A5A" w:rsidP="00160A5A">
      <w:r>
        <w:t>Οι συναρμογές των στηθαίων ασφαλείας τοποθετούνται εκεί, όπου πρέπει να συνδεθούν στηθαία ασφαλείας με διαφορετικό τρόπο κατασκευής ή/και διαφορετικό τρόπο δυναμικής λειτουργίας. Οι επιδόσεις των συναρμογών καθορίζονται σύμφωνα με το πρότυπο prΕΝ 1317-4 από τα ακόλουθα κριτήρια:</w:t>
      </w:r>
    </w:p>
    <w:p w:rsidR="00160A5A" w:rsidRDefault="00160A5A" w:rsidP="00D815CA">
      <w:pPr>
        <w:pStyle w:val="a4"/>
        <w:numPr>
          <w:ilvl w:val="0"/>
          <w:numId w:val="18"/>
        </w:numPr>
      </w:pPr>
      <w:r>
        <w:t>Την Ικανότητα Συγκράτησης</w:t>
      </w:r>
    </w:p>
    <w:p w:rsidR="00160A5A" w:rsidRDefault="00160A5A" w:rsidP="00D815CA">
      <w:pPr>
        <w:pStyle w:val="a4"/>
        <w:numPr>
          <w:ilvl w:val="0"/>
          <w:numId w:val="18"/>
        </w:numPr>
      </w:pPr>
      <w:r>
        <w:t xml:space="preserve">Το Λειτουργικό Πλάτος </w:t>
      </w:r>
    </w:p>
    <w:p w:rsidR="00160A5A" w:rsidRDefault="00160A5A" w:rsidP="00D815CA">
      <w:pPr>
        <w:pStyle w:val="a4"/>
        <w:numPr>
          <w:ilvl w:val="0"/>
          <w:numId w:val="18"/>
        </w:numPr>
      </w:pPr>
      <w:r>
        <w:t>Την Κατηγορία Σφοδρότητας Πρόσκρουσης</w:t>
      </w:r>
    </w:p>
    <w:p w:rsidR="00160A5A" w:rsidRDefault="00160A5A" w:rsidP="00160A5A">
      <w:r>
        <w:t xml:space="preserve">Η Ικανότητα Συγκράτησης των συναρμογών των στηθαίων ασφαλείας είναι συνάρτηση της ικανότητας συγκράτησης των στηθαίων ασφαλείας που συνδέουν και πρέπει να προσδιορίζεται σύμφωνα με τον πίνακα </w:t>
      </w:r>
      <w:r w:rsidR="00D815CA">
        <w:t>3.1.4-1</w:t>
      </w:r>
      <w:r>
        <w:t>.</w:t>
      </w:r>
    </w:p>
    <w:p w:rsidR="00D815CA" w:rsidRDefault="00450F9C" w:rsidP="00D815CA">
      <w:pPr>
        <w:spacing w:line="115" w:lineRule="exact"/>
        <w:rPr>
          <w:rFonts w:ascii="Times New Roman" w:eastAsia="Times New Roman" w:hAnsi="Times New Roman"/>
        </w:rPr>
      </w:pPr>
      <w:r w:rsidRPr="00450F9C">
        <w:rPr>
          <w:rFonts w:ascii="Times New Roman" w:eastAsia="Times New Roman" w:hAnsi="Times New Roman"/>
          <w:noProof/>
          <w:lang w:eastAsia="el-GR"/>
        </w:rPr>
        <mc:AlternateContent>
          <mc:Choice Requires="wps">
            <w:drawing>
              <wp:anchor distT="45720" distB="45720" distL="114300" distR="114300" simplePos="0" relativeHeight="251682816" behindDoc="1" locked="0" layoutInCell="1" allowOverlap="1" wp14:anchorId="4880D902" wp14:editId="12120F6D">
                <wp:simplePos x="0" y="0"/>
                <wp:positionH relativeFrom="column">
                  <wp:posOffset>904875</wp:posOffset>
                </wp:positionH>
                <wp:positionV relativeFrom="paragraph">
                  <wp:posOffset>108585</wp:posOffset>
                </wp:positionV>
                <wp:extent cx="2133600" cy="447675"/>
                <wp:effectExtent l="0" t="0" r="0" b="0"/>
                <wp:wrapNone/>
                <wp:docPr id="12" name="Πλαίσιο κειμένου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0" cy="447675"/>
                        </a:xfrm>
                        <a:prstGeom prst="rect">
                          <a:avLst/>
                        </a:prstGeom>
                        <a:noFill/>
                        <a:ln w="9525">
                          <a:noFill/>
                          <a:miter lim="800000"/>
                          <a:headEnd/>
                          <a:tailEnd/>
                        </a:ln>
                      </wps:spPr>
                      <wps:txbx>
                        <w:txbxContent>
                          <w:p w:rsidR="00C51852" w:rsidRDefault="00C51852" w:rsidP="00450F9C">
                            <w:pPr>
                              <w:spacing w:before="0" w:after="0" w:line="240" w:lineRule="auto"/>
                              <w:ind w:firstLine="0"/>
                            </w:pPr>
                            <w:r>
                              <w:rPr>
                                <w:rFonts w:ascii="Times New Roman" w:eastAsia="Times New Roman" w:hAnsi="Times New Roman"/>
                              </w:rPr>
                              <w:t>Μετάβαση σε σύστημα ασφαλείας με ικανότητα συγκράτησης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880D902" id="_x0000_t202" coordsize="21600,21600" o:spt="202" path="m,l,21600r21600,l21600,xe">
                <v:stroke joinstyle="miter"/>
                <v:path gradientshapeok="t" o:connecttype="rect"/>
              </v:shapetype>
              <v:shape id="Πλαίσιο κειμένου 2" o:spid="_x0000_s1026" type="#_x0000_t202" style="position:absolute;left:0;text-align:left;margin-left:71.25pt;margin-top:8.55pt;width:168pt;height:35.25pt;z-index:-251633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" filled="f" stroked="f">
                <v:textbox>
                  <w:txbxContent>
                    <w:p w:rsidR="00C51852" w:rsidRDefault="00C51852" w:rsidP="00450F9C">
                      <w:pPr>
                        <w:spacing w:before="0" w:after="0" w:line="240" w:lineRule="auto"/>
                        <w:ind w:firstLine="0"/>
                      </w:pPr>
                      <w:r>
                        <w:rPr>
                          <w:rFonts w:ascii="Times New Roman" w:eastAsia="Times New Roman" w:hAnsi="Times New Roman"/>
                        </w:rPr>
                        <w:t>Μετάβαση σε σύστημα ασφαλείας με ικανότητα συγκράτησης</w:t>
                      </w:r>
                    </w:p>
                  </w:txbxContent>
                </v:textbox>
              </v:shape>
            </w:pict>
          </mc:Fallback>
        </mc:AlternateContent>
      </w:r>
    </w:p>
    <w:tbl>
      <w:tblPr>
        <w:tblW w:w="8556" w:type="dxa"/>
        <w:tblInd w:w="-10" w:type="dxa"/>
        <w:tblLayout w:type="fixed"/>
        <w:tblCellMar>
          <w:left w:w="0" w:type="dxa"/>
          <w:right w:w="0" w:type="dxa"/>
        </w:tblCellMar>
        <w:tblLook w:val="0000" w:firstRow="0" w:lastRow="0" w:firstColumn="0" w:lastColumn="0" w:noHBand="0" w:noVBand="0"/>
      </w:tblPr>
      <w:tblGrid>
        <w:gridCol w:w="4680"/>
        <w:gridCol w:w="860"/>
        <w:gridCol w:w="860"/>
        <w:gridCol w:w="840"/>
        <w:gridCol w:w="1316"/>
      </w:tblGrid>
      <w:tr w:rsidR="00D815CA" w:rsidTr="00D815CA">
        <w:trPr>
          <w:trHeight w:val="252"/>
        </w:trPr>
        <w:tc>
          <w:tcPr>
            <w:tcW w:w="4680" w:type="dxa"/>
            <w:tcBorders>
              <w:top w:val="single" w:sz="8" w:space="0" w:color="auto"/>
              <w:left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right"/>
              <w:rPr>
                <w:rFonts w:ascii="Times New Roman" w:eastAsia="Times New Roman" w:hAnsi="Times New Roman"/>
              </w:rPr>
            </w:pPr>
          </w:p>
        </w:tc>
        <w:tc>
          <w:tcPr>
            <w:tcW w:w="860" w:type="dxa"/>
            <w:tcBorders>
              <w:top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1"/>
              </w:rPr>
            </w:pPr>
          </w:p>
        </w:tc>
        <w:tc>
          <w:tcPr>
            <w:tcW w:w="860" w:type="dxa"/>
            <w:tcBorders>
              <w:top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1"/>
              </w:rPr>
            </w:pPr>
          </w:p>
        </w:tc>
        <w:tc>
          <w:tcPr>
            <w:tcW w:w="840" w:type="dxa"/>
            <w:tcBorders>
              <w:top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1"/>
              </w:rPr>
            </w:pPr>
          </w:p>
        </w:tc>
        <w:tc>
          <w:tcPr>
            <w:tcW w:w="1316" w:type="dxa"/>
            <w:tcBorders>
              <w:top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1"/>
              </w:rPr>
            </w:pPr>
          </w:p>
        </w:tc>
      </w:tr>
      <w:tr w:rsidR="00D815CA" w:rsidTr="00D815CA">
        <w:trPr>
          <w:trHeight w:val="286"/>
        </w:trPr>
        <w:tc>
          <w:tcPr>
            <w:tcW w:w="4680" w:type="dxa"/>
            <w:tcBorders>
              <w:left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right"/>
              <w:rPr>
                <w:rFonts w:ascii="Times New Roman" w:eastAsia="Times New Roman" w:hAnsi="Times New Roman"/>
              </w:rPr>
            </w:pPr>
          </w:p>
        </w:tc>
        <w:tc>
          <w:tcPr>
            <w:tcW w:w="860" w:type="dxa"/>
            <w:vMerge w:val="restart"/>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N2</w:t>
            </w:r>
          </w:p>
        </w:tc>
        <w:tc>
          <w:tcPr>
            <w:tcW w:w="860" w:type="dxa"/>
            <w:vMerge w:val="restart"/>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H1</w:t>
            </w:r>
          </w:p>
        </w:tc>
        <w:tc>
          <w:tcPr>
            <w:tcW w:w="840" w:type="dxa"/>
            <w:vMerge w:val="restart"/>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Η2</w:t>
            </w:r>
          </w:p>
        </w:tc>
        <w:tc>
          <w:tcPr>
            <w:tcW w:w="1316" w:type="dxa"/>
            <w:vMerge w:val="restart"/>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H4b</w:t>
            </w:r>
          </w:p>
        </w:tc>
      </w:tr>
      <w:tr w:rsidR="00D815CA" w:rsidTr="00D815CA">
        <w:trPr>
          <w:trHeight w:val="252"/>
        </w:trPr>
        <w:tc>
          <w:tcPr>
            <w:tcW w:w="4680" w:type="dxa"/>
            <w:tcBorders>
              <w:left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21"/>
              </w:rPr>
            </w:pPr>
          </w:p>
        </w:tc>
        <w:tc>
          <w:tcPr>
            <w:tcW w:w="860" w:type="dxa"/>
            <w:vMerge/>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1"/>
              </w:rPr>
            </w:pPr>
          </w:p>
        </w:tc>
        <w:tc>
          <w:tcPr>
            <w:tcW w:w="860" w:type="dxa"/>
            <w:vMerge/>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1"/>
              </w:rPr>
            </w:pPr>
          </w:p>
        </w:tc>
        <w:tc>
          <w:tcPr>
            <w:tcW w:w="840" w:type="dxa"/>
            <w:vMerge/>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1"/>
              </w:rPr>
            </w:pPr>
          </w:p>
        </w:tc>
        <w:tc>
          <w:tcPr>
            <w:tcW w:w="1316" w:type="dxa"/>
            <w:vMerge/>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1"/>
              </w:rPr>
            </w:pPr>
          </w:p>
        </w:tc>
      </w:tr>
      <w:tr w:rsidR="00D815CA" w:rsidTr="00D815CA">
        <w:trPr>
          <w:trHeight w:val="474"/>
        </w:trPr>
        <w:tc>
          <w:tcPr>
            <w:tcW w:w="4680" w:type="dxa"/>
            <w:tcBorders>
              <w:left w:val="single" w:sz="8" w:space="0" w:color="auto"/>
              <w:right w:val="single" w:sz="8" w:space="0" w:color="auto"/>
            </w:tcBorders>
            <w:shd w:val="clear" w:color="auto" w:fill="auto"/>
            <w:vAlign w:val="bottom"/>
          </w:tcPr>
          <w:p w:rsidR="00D815CA" w:rsidRDefault="00450F9C" w:rsidP="00450F9C">
            <w:pPr>
              <w:spacing w:before="0" w:after="0" w:line="240" w:lineRule="auto"/>
              <w:ind w:firstLine="0"/>
              <w:rPr>
                <w:rFonts w:ascii="Times New Roman" w:eastAsia="Times New Roman" w:hAnsi="Times New Roman"/>
              </w:rPr>
            </w:pPr>
            <w:r>
              <w:rPr>
                <w:rFonts w:ascii="Times New Roman" w:eastAsia="Times New Roman" w:hAnsi="Times New Roman"/>
                <w:noProof/>
                <w:sz w:val="1"/>
                <w:lang w:eastAsia="el-GR"/>
              </w:rPr>
              <w:drawing>
                <wp:anchor distT="0" distB="0" distL="114300" distR="114300" simplePos="0" relativeHeight="251666432" behindDoc="1" locked="0" layoutInCell="1" allowOverlap="1">
                  <wp:simplePos x="0" y="0"/>
                  <wp:positionH relativeFrom="column">
                    <wp:posOffset>8255</wp:posOffset>
                  </wp:positionH>
                  <wp:positionV relativeFrom="paragraph">
                    <wp:posOffset>-502920</wp:posOffset>
                  </wp:positionV>
                  <wp:extent cx="2927350" cy="1009650"/>
                  <wp:effectExtent l="0" t="0" r="6350" b="0"/>
                  <wp:wrapNone/>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27350" cy="1009650"/>
                          </a:xfrm>
                          <a:prstGeom prst="rect">
                            <a:avLst/>
                          </a:prstGeom>
                          <a:noFill/>
                        </pic:spPr>
                      </pic:pic>
                    </a:graphicData>
                  </a:graphic>
                  <wp14:sizeRelH relativeFrom="page">
                    <wp14:pctWidth>0</wp14:pctWidth>
                  </wp14:sizeRelH>
                  <wp14:sizeRelV relativeFrom="page">
                    <wp14:pctHeight>0</wp14:pctHeight>
                  </wp14:sizeRelV>
                </wp:anchor>
              </w:drawing>
            </w:r>
            <w:r w:rsidRPr="00450F9C">
              <w:rPr>
                <w:rFonts w:ascii="Times New Roman" w:eastAsia="Times New Roman" w:hAnsi="Times New Roman"/>
                <w:noProof/>
                <w:lang w:eastAsia="el-GR"/>
              </w:rPr>
              <mc:AlternateContent>
                <mc:Choice Requires="wps">
                  <w:drawing>
                    <wp:anchor distT="45720" distB="45720" distL="114300" distR="114300" simplePos="0" relativeHeight="251680768" behindDoc="1" locked="0" layoutInCell="1" allowOverlap="1">
                      <wp:simplePos x="0" y="0"/>
                      <wp:positionH relativeFrom="column">
                        <wp:posOffset>-60325</wp:posOffset>
                      </wp:positionH>
                      <wp:positionV relativeFrom="paragraph">
                        <wp:posOffset>154305</wp:posOffset>
                      </wp:positionV>
                      <wp:extent cx="1724025" cy="447675"/>
                      <wp:effectExtent l="0" t="0" r="0" b="0"/>
                      <wp:wrapNone/>
                      <wp:docPr id="217" name="Πλαίσιο κειμένου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4025" cy="447675"/>
                              </a:xfrm>
                              <a:prstGeom prst="rect">
                                <a:avLst/>
                              </a:prstGeom>
                              <a:noFill/>
                              <a:ln w="9525">
                                <a:noFill/>
                                <a:miter lim="800000"/>
                                <a:headEnd/>
                                <a:tailEnd/>
                              </a:ln>
                            </wps:spPr>
                            <wps:txbx>
                              <w:txbxContent>
                                <w:p w:rsidR="00C51852" w:rsidRDefault="00C51852" w:rsidP="00450F9C">
                                  <w:pPr>
                                    <w:spacing w:before="0" w:after="0" w:line="240" w:lineRule="auto"/>
                                    <w:ind w:firstLine="0"/>
                                    <w:rPr>
                                      <w:rFonts w:ascii="Times New Roman" w:eastAsia="Times New Roman" w:hAnsi="Times New Roman"/>
                                    </w:rPr>
                                  </w:pPr>
                                  <w:r>
                                    <w:rPr>
                                      <w:rFonts w:ascii="Times New Roman" w:eastAsia="Times New Roman" w:hAnsi="Times New Roman"/>
                                    </w:rPr>
                                    <w:t>από σύστημα ασφάλειας με</w:t>
                                  </w:r>
                                </w:p>
                                <w:p w:rsidR="00C51852" w:rsidRDefault="00C51852" w:rsidP="00450F9C">
                                  <w:pPr>
                                    <w:spacing w:before="0" w:after="0" w:line="240" w:lineRule="auto"/>
                                    <w:ind w:firstLine="0"/>
                                  </w:pPr>
                                  <w:r>
                                    <w:rPr>
                                      <w:rFonts w:ascii="Times New Roman" w:eastAsia="Times New Roman" w:hAnsi="Times New Roman"/>
                                    </w:rPr>
                                    <w:t>ικανότητα συγκράτησης</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4.75pt;margin-top:12.15pt;width:135.75pt;height:35.25pt;z-index:-251635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" filled="f" stroked="f">
                      <v:textbox>
                        <w:txbxContent>
                          <w:p w:rsidR="00C51852" w:rsidRDefault="00C51852" w:rsidP="00450F9C">
                            <w:pPr>
                              <w:spacing w:before="0" w:after="0" w:line="240" w:lineRule="auto"/>
                              <w:ind w:firstLine="0"/>
                              <w:rPr>
                                <w:rFonts w:ascii="Times New Roman" w:eastAsia="Times New Roman" w:hAnsi="Times New Roman"/>
                              </w:rPr>
                            </w:pPr>
                            <w:r>
                              <w:rPr>
                                <w:rFonts w:ascii="Times New Roman" w:eastAsia="Times New Roman" w:hAnsi="Times New Roman"/>
                              </w:rPr>
                              <w:t>από σύστημα ασφάλειας με</w:t>
                            </w:r>
                          </w:p>
                          <w:p w:rsidR="00C51852" w:rsidRDefault="00C51852" w:rsidP="00450F9C">
                            <w:pPr>
                              <w:spacing w:before="0" w:after="0" w:line="240" w:lineRule="auto"/>
                              <w:ind w:firstLine="0"/>
                            </w:pPr>
                            <w:r>
                              <w:rPr>
                                <w:rFonts w:ascii="Times New Roman" w:eastAsia="Times New Roman" w:hAnsi="Times New Roman"/>
                              </w:rPr>
                              <w:t>ικανότητα συγκράτησης</w:t>
                            </w:r>
                          </w:p>
                        </w:txbxContent>
                      </v:textbox>
                    </v:shape>
                  </w:pict>
                </mc:Fallback>
              </mc:AlternateConten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4"/>
              </w:rPr>
            </w:pP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4"/>
              </w:rPr>
            </w:pPr>
          </w:p>
        </w:tc>
        <w:tc>
          <w:tcPr>
            <w:tcW w:w="84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4"/>
              </w:rPr>
            </w:pPr>
          </w:p>
        </w:tc>
        <w:tc>
          <w:tcPr>
            <w:tcW w:w="1316"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4"/>
              </w:rPr>
            </w:pPr>
          </w:p>
        </w:tc>
      </w:tr>
      <w:tr w:rsidR="00D815CA" w:rsidTr="00D815CA">
        <w:trPr>
          <w:trHeight w:val="286"/>
        </w:trPr>
        <w:tc>
          <w:tcPr>
            <w:tcW w:w="4680" w:type="dxa"/>
            <w:tcBorders>
              <w:left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rPr>
            </w:pP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4"/>
              </w:rPr>
            </w:pP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4"/>
              </w:rPr>
            </w:pPr>
          </w:p>
        </w:tc>
        <w:tc>
          <w:tcPr>
            <w:tcW w:w="84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4"/>
              </w:rPr>
            </w:pPr>
          </w:p>
        </w:tc>
        <w:tc>
          <w:tcPr>
            <w:tcW w:w="1316"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24"/>
              </w:rPr>
            </w:pPr>
          </w:p>
        </w:tc>
      </w:tr>
      <w:tr w:rsidR="00D815CA" w:rsidTr="00D815CA">
        <w:trPr>
          <w:trHeight w:val="86"/>
        </w:trPr>
        <w:tc>
          <w:tcPr>
            <w:tcW w:w="4680" w:type="dxa"/>
            <w:tcBorders>
              <w:left w:val="single" w:sz="8" w:space="0" w:color="auto"/>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7"/>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7"/>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7"/>
              </w:rPr>
            </w:pPr>
          </w:p>
        </w:tc>
        <w:tc>
          <w:tcPr>
            <w:tcW w:w="84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7"/>
              </w:rPr>
            </w:pPr>
          </w:p>
        </w:tc>
        <w:tc>
          <w:tcPr>
            <w:tcW w:w="1316"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7"/>
              </w:rPr>
            </w:pPr>
          </w:p>
        </w:tc>
      </w:tr>
      <w:tr w:rsidR="00D815CA" w:rsidTr="00D815CA">
        <w:trPr>
          <w:trHeight w:val="305"/>
        </w:trPr>
        <w:tc>
          <w:tcPr>
            <w:tcW w:w="4680" w:type="dxa"/>
            <w:tcBorders>
              <w:left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N2</w: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N2</w: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N2</w:t>
            </w:r>
          </w:p>
        </w:tc>
        <w:tc>
          <w:tcPr>
            <w:tcW w:w="84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H1</w:t>
            </w:r>
          </w:p>
        </w:tc>
        <w:tc>
          <w:tcPr>
            <w:tcW w:w="1316"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w w:val="96"/>
              </w:rPr>
            </w:pPr>
            <w:r>
              <w:rPr>
                <w:rFonts w:ascii="Times New Roman" w:eastAsia="Times New Roman" w:hAnsi="Times New Roman"/>
                <w:w w:val="96"/>
              </w:rPr>
              <w:t>Η2</w:t>
            </w:r>
          </w:p>
        </w:tc>
      </w:tr>
      <w:tr w:rsidR="00D815CA" w:rsidTr="00D815CA">
        <w:trPr>
          <w:trHeight w:val="23"/>
        </w:trPr>
        <w:tc>
          <w:tcPr>
            <w:tcW w:w="4680" w:type="dxa"/>
            <w:tcBorders>
              <w:left w:val="single" w:sz="8" w:space="0" w:color="auto"/>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1"/>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84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1316"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r>
      <w:tr w:rsidR="00D815CA" w:rsidTr="00D815CA">
        <w:trPr>
          <w:trHeight w:val="305"/>
        </w:trPr>
        <w:tc>
          <w:tcPr>
            <w:tcW w:w="4680" w:type="dxa"/>
            <w:tcBorders>
              <w:left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H1</w: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N2</w: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H1</w:t>
            </w:r>
          </w:p>
        </w:tc>
        <w:tc>
          <w:tcPr>
            <w:tcW w:w="84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H1</w:t>
            </w:r>
          </w:p>
        </w:tc>
        <w:tc>
          <w:tcPr>
            <w:tcW w:w="1316"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w w:val="96"/>
              </w:rPr>
            </w:pPr>
            <w:r>
              <w:rPr>
                <w:rFonts w:ascii="Times New Roman" w:eastAsia="Times New Roman" w:hAnsi="Times New Roman"/>
                <w:w w:val="96"/>
              </w:rPr>
              <w:t>Η2</w:t>
            </w:r>
          </w:p>
        </w:tc>
      </w:tr>
      <w:tr w:rsidR="00D815CA" w:rsidTr="00D815CA">
        <w:trPr>
          <w:trHeight w:val="23"/>
        </w:trPr>
        <w:tc>
          <w:tcPr>
            <w:tcW w:w="4680" w:type="dxa"/>
            <w:tcBorders>
              <w:left w:val="single" w:sz="8" w:space="0" w:color="auto"/>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1"/>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84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1316"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r>
      <w:tr w:rsidR="00D815CA" w:rsidTr="00D815CA">
        <w:trPr>
          <w:trHeight w:val="305"/>
        </w:trPr>
        <w:tc>
          <w:tcPr>
            <w:tcW w:w="4680" w:type="dxa"/>
            <w:tcBorders>
              <w:left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H2</w: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H1</w: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Η1</w:t>
            </w:r>
          </w:p>
        </w:tc>
        <w:tc>
          <w:tcPr>
            <w:tcW w:w="84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Η2</w:t>
            </w:r>
          </w:p>
        </w:tc>
        <w:tc>
          <w:tcPr>
            <w:tcW w:w="1316"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w w:val="96"/>
              </w:rPr>
            </w:pPr>
            <w:r>
              <w:rPr>
                <w:rFonts w:ascii="Times New Roman" w:eastAsia="Times New Roman" w:hAnsi="Times New Roman"/>
                <w:w w:val="96"/>
              </w:rPr>
              <w:t>Η2</w:t>
            </w:r>
          </w:p>
        </w:tc>
      </w:tr>
      <w:tr w:rsidR="00D815CA" w:rsidTr="00D815CA">
        <w:trPr>
          <w:trHeight w:val="23"/>
        </w:trPr>
        <w:tc>
          <w:tcPr>
            <w:tcW w:w="4680" w:type="dxa"/>
            <w:tcBorders>
              <w:left w:val="single" w:sz="8" w:space="0" w:color="auto"/>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1"/>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84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c>
          <w:tcPr>
            <w:tcW w:w="1316"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sz w:val="1"/>
              </w:rPr>
            </w:pPr>
          </w:p>
        </w:tc>
      </w:tr>
      <w:tr w:rsidR="00D815CA" w:rsidTr="00D815CA">
        <w:trPr>
          <w:trHeight w:val="305"/>
        </w:trPr>
        <w:tc>
          <w:tcPr>
            <w:tcW w:w="4680" w:type="dxa"/>
            <w:tcBorders>
              <w:left w:val="single" w:sz="8" w:space="0" w:color="auto"/>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H4b</w: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H2</w:t>
            </w:r>
          </w:p>
        </w:tc>
        <w:tc>
          <w:tcPr>
            <w:tcW w:w="86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Η2</w:t>
            </w:r>
          </w:p>
        </w:tc>
        <w:tc>
          <w:tcPr>
            <w:tcW w:w="840"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Η2</w:t>
            </w:r>
          </w:p>
        </w:tc>
        <w:tc>
          <w:tcPr>
            <w:tcW w:w="1316" w:type="dxa"/>
            <w:tcBorders>
              <w:right w:val="single" w:sz="8" w:space="0" w:color="auto"/>
            </w:tcBorders>
            <w:shd w:val="clear" w:color="auto" w:fill="auto"/>
            <w:vAlign w:val="bottom"/>
          </w:tcPr>
          <w:p w:rsidR="00D815CA" w:rsidRDefault="00D815CA" w:rsidP="00450F9C">
            <w:pPr>
              <w:spacing w:before="0" w:after="0" w:line="240" w:lineRule="auto"/>
              <w:ind w:firstLine="0"/>
              <w:jc w:val="center"/>
              <w:rPr>
                <w:rFonts w:ascii="Times New Roman" w:eastAsia="Times New Roman" w:hAnsi="Times New Roman"/>
              </w:rPr>
            </w:pPr>
            <w:r>
              <w:rPr>
                <w:rFonts w:ascii="Times New Roman" w:eastAsia="Times New Roman" w:hAnsi="Times New Roman"/>
              </w:rPr>
              <w:t>H4b</w:t>
            </w:r>
          </w:p>
        </w:tc>
      </w:tr>
      <w:tr w:rsidR="00D815CA" w:rsidTr="00D815CA">
        <w:trPr>
          <w:trHeight w:val="22"/>
        </w:trPr>
        <w:tc>
          <w:tcPr>
            <w:tcW w:w="4680" w:type="dxa"/>
            <w:tcBorders>
              <w:left w:val="single" w:sz="8" w:space="0" w:color="auto"/>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1"/>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1"/>
              </w:rPr>
            </w:pPr>
          </w:p>
        </w:tc>
        <w:tc>
          <w:tcPr>
            <w:tcW w:w="86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1"/>
              </w:rPr>
            </w:pPr>
          </w:p>
        </w:tc>
        <w:tc>
          <w:tcPr>
            <w:tcW w:w="840"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1"/>
              </w:rPr>
            </w:pPr>
          </w:p>
        </w:tc>
        <w:tc>
          <w:tcPr>
            <w:tcW w:w="1316" w:type="dxa"/>
            <w:tcBorders>
              <w:bottom w:val="single" w:sz="8" w:space="0" w:color="auto"/>
              <w:right w:val="single" w:sz="8" w:space="0" w:color="auto"/>
            </w:tcBorders>
            <w:shd w:val="clear" w:color="auto" w:fill="auto"/>
            <w:vAlign w:val="bottom"/>
          </w:tcPr>
          <w:p w:rsidR="00D815CA" w:rsidRDefault="00D815CA" w:rsidP="00450F9C">
            <w:pPr>
              <w:spacing w:before="0" w:after="0" w:line="240" w:lineRule="auto"/>
              <w:ind w:firstLine="0"/>
              <w:rPr>
                <w:rFonts w:ascii="Times New Roman" w:eastAsia="Times New Roman" w:hAnsi="Times New Roman"/>
                <w:sz w:val="1"/>
              </w:rPr>
            </w:pPr>
          </w:p>
        </w:tc>
      </w:tr>
    </w:tbl>
    <w:p w:rsidR="00D815CA" w:rsidRDefault="00D815CA" w:rsidP="00D815CA">
      <w:pPr>
        <w:spacing w:line="20" w:lineRule="exact"/>
        <w:rPr>
          <w:rFonts w:ascii="Times New Roman" w:eastAsia="Times New Roman" w:hAnsi="Times New Roman"/>
        </w:rPr>
      </w:pPr>
    </w:p>
    <w:p w:rsidR="00D815CA" w:rsidRDefault="00D815CA" w:rsidP="00D815CA">
      <w:pPr>
        <w:spacing w:line="238" w:lineRule="exact"/>
        <w:rPr>
          <w:rFonts w:ascii="Times New Roman" w:eastAsia="Times New Roman" w:hAnsi="Times New Roman"/>
        </w:rPr>
      </w:pPr>
    </w:p>
    <w:p w:rsidR="00D815CA" w:rsidRDefault="00D815CA" w:rsidP="00D815CA">
      <w:pPr>
        <w:pStyle w:val="aa"/>
      </w:pPr>
      <w:r>
        <w:t>Πίνακας 3.</w:t>
      </w:r>
      <w:r w:rsidR="00450F9C" w:rsidRPr="00450F9C">
        <w:t xml:space="preserve"> </w:t>
      </w:r>
      <w:r>
        <w:t xml:space="preserve">1.4-1: </w:t>
      </w:r>
      <w:r w:rsidRPr="00D815CA">
        <w:rPr>
          <w:b w:val="0"/>
        </w:rPr>
        <w:t>Ικανότητα συγκράτησης των συναρμογών των στηθαίων ασφαλείας</w:t>
      </w:r>
    </w:p>
    <w:p w:rsidR="00D815CA" w:rsidRDefault="00D815CA" w:rsidP="00D815CA">
      <w:r>
        <w:t>Το μέγιστο λειτουργικό πλάτος μιας συναρμογής εξαρτάται από τις τοπικές συνθήκες.</w:t>
      </w:r>
    </w:p>
    <w:p w:rsidR="00D815CA" w:rsidRDefault="0016496E" w:rsidP="00D815CA">
      <w:r>
        <w:t xml:space="preserve">Η </w:t>
      </w:r>
      <w:r w:rsidR="00D815CA">
        <w:t>κατηγορία σφοδρότητας πρόσκρουσης μιας συναρμογής πρέπει να είναι αντίστοιχη των κατηγοριών σφοδρότητας πρόσκρουσης των στηθαίων ασφαλείας, με τα οποία συνδέεται.</w:t>
      </w:r>
    </w:p>
    <w:p w:rsidR="00D815CA" w:rsidRDefault="00D815CA" w:rsidP="00D815CA">
      <w:r>
        <w:t>Οι προσαρμογές των στηθαίων ασφαλείας στα τεχνικά έργα, γέφυρες και τοίχους αντιστήριξης θεωρούνται ως συναρμογές.</w:t>
      </w:r>
    </w:p>
    <w:p w:rsidR="00C55D5D" w:rsidRPr="00474BFE" w:rsidRDefault="00B712E6" w:rsidP="003263D8">
      <w:pPr>
        <w:pStyle w:val="3"/>
      </w:pPr>
      <w:bookmarkStart w:id="53" w:name="_Toc7082144"/>
      <w:bookmarkStart w:id="54" w:name="_Toc7082401"/>
      <w:bookmarkStart w:id="55" w:name="_Toc7082536"/>
      <w:bookmarkStart w:id="56" w:name="_Toc11928094"/>
      <w:r w:rsidRPr="00474BFE">
        <w:t>Διαδικασία Επιλογής Σ.Α.Ο.</w:t>
      </w:r>
      <w:bookmarkEnd w:id="53"/>
      <w:bookmarkEnd w:id="54"/>
      <w:bookmarkEnd w:id="55"/>
      <w:bookmarkEnd w:id="56"/>
    </w:p>
    <w:p w:rsidR="00474BFE" w:rsidRDefault="00474BFE" w:rsidP="00F32585">
      <w:r>
        <w:t>Πριν την τοποθέτηση των συστημάτων αναχαίτισης οχημάτων πρέπει να εξετάζεται αν είναι δυνατόν με τη λήψη μέτρων να απομακρυνθούν τα πλευρικά εμπόδια ή να βελτιωθεί η διαμόρφωση στην περιοχή των επικίνδυνων θέσεων. Τέτοια μέτρα μπορεί να είναι:</w:t>
      </w:r>
    </w:p>
    <w:p w:rsidR="00474BFE" w:rsidRPr="00E84468" w:rsidRDefault="00474BFE" w:rsidP="00D815CA">
      <w:pPr>
        <w:pStyle w:val="a4"/>
        <w:numPr>
          <w:ilvl w:val="0"/>
          <w:numId w:val="10"/>
        </w:numPr>
      </w:pPr>
      <w:r w:rsidRPr="00E84468">
        <w:t>Η επαρκής απόσταση της οδού από την περιοχή που χρήζει προστασίας</w:t>
      </w:r>
    </w:p>
    <w:p w:rsidR="00474BFE" w:rsidRPr="00E84468" w:rsidRDefault="00474BFE" w:rsidP="00D815CA">
      <w:pPr>
        <w:pStyle w:val="a4"/>
        <w:numPr>
          <w:ilvl w:val="0"/>
          <w:numId w:val="10"/>
        </w:numPr>
      </w:pPr>
      <w:r w:rsidRPr="00E84468">
        <w:lastRenderedPageBreak/>
        <w:t>Η απομάκρυνση των εμποδίων</w:t>
      </w:r>
    </w:p>
    <w:p w:rsidR="00474BFE" w:rsidRPr="00E84468" w:rsidRDefault="00474BFE" w:rsidP="00D815CA">
      <w:pPr>
        <w:pStyle w:val="a4"/>
        <w:numPr>
          <w:ilvl w:val="0"/>
          <w:numId w:val="10"/>
        </w:numPr>
      </w:pPr>
      <w:r w:rsidRPr="00E84468">
        <w:t>Η χρησιμοποίηση εξοπλισμού παράπλευρα στην οδό που μπορεί να παραμορφωθεί ή να ανατραπεί και τα συστατικά του μέρη να μπορούν να αποκολληθούν κατά την πρόσκρουση οχήματος.</w:t>
      </w:r>
    </w:p>
    <w:p w:rsidR="00474BFE" w:rsidRPr="00E84468" w:rsidRDefault="00474BFE" w:rsidP="00D815CA">
      <w:pPr>
        <w:pStyle w:val="a4"/>
        <w:numPr>
          <w:ilvl w:val="0"/>
          <w:numId w:val="10"/>
        </w:numPr>
      </w:pPr>
      <w:r>
        <w:t>Η κατασκευή αβαθών ρείθρων αντί</w:t>
      </w:r>
      <w:r w:rsidRPr="00E84468">
        <w:t xml:space="preserve"> τάφρων</w:t>
      </w:r>
    </w:p>
    <w:p w:rsidR="00474BFE" w:rsidRDefault="00474BFE" w:rsidP="00D815CA">
      <w:pPr>
        <w:pStyle w:val="a4"/>
        <w:numPr>
          <w:ilvl w:val="0"/>
          <w:numId w:val="10"/>
        </w:numPr>
      </w:pPr>
      <w:r w:rsidRPr="00E84468">
        <w:t>Η διαμόρφωση επίπεδων πρανών κλπ.</w:t>
      </w:r>
    </w:p>
    <w:p w:rsidR="00474BFE" w:rsidRDefault="00474BFE" w:rsidP="00F32585">
      <w:r>
        <w:t>Σε περιοχές με μεμονωμένα εμπόδια πρέπει να εξετάζεται η εγκατάσταση συστημάτων απορρόφησης ενέργειας πρόσκρουσης (ΣΑΕΠ).</w:t>
      </w:r>
    </w:p>
    <w:p w:rsidR="00474BFE" w:rsidRDefault="00474BFE" w:rsidP="00F32585">
      <w:r>
        <w:t>Στη συνέχεια για την επιλογή των ΣΑΟ θα πρέπει να γίνεται αξιολόγηση των επικίνδυνων θέσεων και των κατηγοριών επικινδυνότητας</w:t>
      </w:r>
      <w:r w:rsidR="00F32585">
        <w:t>.</w:t>
      </w:r>
      <w:r>
        <w:t xml:space="preserve"> </w:t>
      </w:r>
    </w:p>
    <w:p w:rsidR="00C55D5D" w:rsidRPr="00F32585" w:rsidRDefault="00B712E6" w:rsidP="003263D8">
      <w:pPr>
        <w:pStyle w:val="4"/>
      </w:pPr>
      <w:r w:rsidRPr="00F32585">
        <w:t>Προσδιορισμός της Επικίνδυνης Θέσης</w:t>
      </w:r>
    </w:p>
    <w:p w:rsidR="00F32585" w:rsidRDefault="00F32585" w:rsidP="00F32585">
      <w:r>
        <w:t>Τα κριτήρια με βάση τα οποία τα πλευρικά εμπόδια και οι επικίνδυνες θέσεις κατατάσσονται σε κατηγορία κινδύνου, είναι συνάρτηση του αν η ύπαρξή τους συνεπάγεται κίνδυνο για τρίτους ή μόνον για τους επιβαίνοντες. Οι θέσεις στις οποίες επιβάλλεται η τοποθέτηση στηθαίων ασφαλείας προκύπτουν από τη συχνότητα ή την πιθανότητα πρόκλησης τροχαίων ατυχημάτων εξαιτίας της εκτροπής οχημάτων από την πορεία τους. Αυτές οι θέσεις διακρίνονται στις εξής κατηγορίες:</w:t>
      </w:r>
    </w:p>
    <w:p w:rsidR="00F32585" w:rsidRPr="0070050A" w:rsidRDefault="00F32585" w:rsidP="00D815CA">
      <w:pPr>
        <w:pStyle w:val="a4"/>
        <w:numPr>
          <w:ilvl w:val="0"/>
          <w:numId w:val="11"/>
        </w:numPr>
      </w:pPr>
      <w:r w:rsidRPr="00F32585">
        <w:rPr>
          <w:b/>
        </w:rPr>
        <w:t xml:space="preserve">Κατηγορία κινδύνου 1: </w:t>
      </w:r>
      <w:r w:rsidRPr="0070050A">
        <w:t>Περιοχές που χρήζουν προστασίας με ιδιαίτερο κίνδυνο για τρίτους</w:t>
      </w:r>
    </w:p>
    <w:p w:rsidR="00F32585" w:rsidRPr="0070050A" w:rsidRDefault="00F32585" w:rsidP="00D815CA">
      <w:pPr>
        <w:pStyle w:val="a4"/>
        <w:numPr>
          <w:ilvl w:val="0"/>
          <w:numId w:val="11"/>
        </w:numPr>
      </w:pPr>
      <w:r w:rsidRPr="00F32585">
        <w:rPr>
          <w:b/>
        </w:rPr>
        <w:t>Κατηγορία κινδύνου 2:</w:t>
      </w:r>
      <w:r w:rsidRPr="0070050A">
        <w:t xml:space="preserve"> Περιοχές που χρήζουν προστασίας με κίνδυνο για τρίτους</w:t>
      </w:r>
    </w:p>
    <w:p w:rsidR="00F32585" w:rsidRPr="0070050A" w:rsidRDefault="00F32585" w:rsidP="00D815CA">
      <w:pPr>
        <w:pStyle w:val="a4"/>
        <w:numPr>
          <w:ilvl w:val="0"/>
          <w:numId w:val="11"/>
        </w:numPr>
      </w:pPr>
      <w:r w:rsidRPr="00F32585">
        <w:rPr>
          <w:b/>
        </w:rPr>
        <w:t>Κατηγορία κινδύνου 3:</w:t>
      </w:r>
      <w:r w:rsidRPr="0070050A">
        <w:t xml:space="preserve"> Εμπόδια με ιδιαίτερο κίνδυνο για τους επιβαίνοντες σε όχημα</w:t>
      </w:r>
    </w:p>
    <w:p w:rsidR="00F32585" w:rsidRDefault="00F32585" w:rsidP="00D815CA">
      <w:pPr>
        <w:pStyle w:val="a4"/>
        <w:numPr>
          <w:ilvl w:val="0"/>
          <w:numId w:val="11"/>
        </w:numPr>
      </w:pPr>
      <w:r w:rsidRPr="00F32585">
        <w:rPr>
          <w:b/>
        </w:rPr>
        <w:t>Κατηγορία κινδύνου 4:</w:t>
      </w:r>
      <w:r w:rsidRPr="0070050A">
        <w:t xml:space="preserve"> Εμπόδια με κίνδυνο για τους επιβαίνοντες σε όχημα</w:t>
      </w:r>
    </w:p>
    <w:p w:rsidR="00C55D5D" w:rsidRPr="004A380C" w:rsidRDefault="00B712E6" w:rsidP="003263D8">
      <w:pPr>
        <w:pStyle w:val="4"/>
      </w:pPr>
      <w:r w:rsidRPr="004A380C">
        <w:t xml:space="preserve">Προσδιορισμός </w:t>
      </w:r>
      <w:r w:rsidR="004A380C">
        <w:t xml:space="preserve">της </w:t>
      </w:r>
      <w:r w:rsidRPr="004A380C">
        <w:t>Καθοριστικής</w:t>
      </w:r>
      <w:r w:rsidR="004A380C">
        <w:t xml:space="preserve"> και της Κρίσιμης</w:t>
      </w:r>
      <w:r w:rsidRPr="004A380C">
        <w:t xml:space="preserve"> Απόστασης</w:t>
      </w:r>
      <w:r w:rsidR="004A380C">
        <w:t xml:space="preserve"> </w:t>
      </w:r>
    </w:p>
    <w:p w:rsidR="00531DA7" w:rsidRPr="004A380C" w:rsidRDefault="00531DA7" w:rsidP="00531DA7">
      <w:r w:rsidRPr="004A380C">
        <w:t>Ο προσδιορισμός της Καθοριστικής</w:t>
      </w:r>
      <w:r w:rsidR="004A380C">
        <w:t xml:space="preserve"> και της</w:t>
      </w:r>
      <w:r w:rsidR="004A380C" w:rsidRPr="004A380C">
        <w:t xml:space="preserve"> Κ</w:t>
      </w:r>
      <w:r w:rsidR="004A380C">
        <w:t>ρίσιμης</w:t>
      </w:r>
      <w:r w:rsidRPr="004A380C">
        <w:t xml:space="preserve"> Απόστασης, γίνεται με βάση την Παράγραφο 4.4 των ΟΜΟΕ-ΣΑΟ.</w:t>
      </w:r>
    </w:p>
    <w:p w:rsidR="00B712E6" w:rsidRPr="008F4AC8" w:rsidRDefault="00B712E6" w:rsidP="003263D8">
      <w:pPr>
        <w:pStyle w:val="4"/>
      </w:pPr>
      <w:r w:rsidRPr="008F4AC8">
        <w:t>Προσδιορισμός Παραγόντων Κυκλοφορίας</w:t>
      </w:r>
    </w:p>
    <w:p w:rsidR="008F4AC8" w:rsidRPr="008F4AC8" w:rsidRDefault="008F4AC8" w:rsidP="008F4AC8">
      <w:r w:rsidRPr="008F4AC8">
        <w:t>Οι Παράγοντες που επηρεάζουν την Κυκλοφορία είναι οι εξής:</w:t>
      </w:r>
    </w:p>
    <w:p w:rsidR="008F4AC8" w:rsidRPr="00307403" w:rsidRDefault="008F4AC8" w:rsidP="00D815CA">
      <w:pPr>
        <w:pStyle w:val="a4"/>
        <w:numPr>
          <w:ilvl w:val="0"/>
          <w:numId w:val="12"/>
        </w:numPr>
      </w:pPr>
      <w:r>
        <w:t>Η Επιτρεπόμενη Ταχύτητα</w:t>
      </w:r>
      <w:r w:rsidRPr="00307403">
        <w:t xml:space="preserve"> (</w:t>
      </w:r>
      <w:r>
        <w:t>V</w:t>
      </w:r>
      <w:r w:rsidRPr="00307403">
        <w:t>επιτρ)</w:t>
      </w:r>
    </w:p>
    <w:p w:rsidR="008F4AC8" w:rsidRPr="00307403" w:rsidRDefault="008F4AC8" w:rsidP="00D815CA">
      <w:pPr>
        <w:pStyle w:val="a4"/>
        <w:numPr>
          <w:ilvl w:val="0"/>
          <w:numId w:val="12"/>
        </w:numPr>
      </w:pPr>
      <w:r>
        <w:t>Η</w:t>
      </w:r>
      <w:r w:rsidRPr="00307403">
        <w:t xml:space="preserve"> </w:t>
      </w:r>
      <w:r>
        <w:t>Γεωμετρία</w:t>
      </w:r>
      <w:r w:rsidRPr="00307403">
        <w:t xml:space="preserve"> της οδού</w:t>
      </w:r>
      <w:r>
        <w:t xml:space="preserve"> και κατ’ επέκταση η συχνότητα και η πιθανότητα εκτροπής των οχημάτων από την πορεία τους.</w:t>
      </w:r>
    </w:p>
    <w:p w:rsidR="008F4AC8" w:rsidRPr="00307403" w:rsidRDefault="008F4AC8" w:rsidP="00D815CA">
      <w:pPr>
        <w:pStyle w:val="a4"/>
        <w:numPr>
          <w:ilvl w:val="0"/>
          <w:numId w:val="12"/>
        </w:numPr>
      </w:pPr>
      <w:r>
        <w:lastRenderedPageBreak/>
        <w:t>Οι Κ</w:t>
      </w:r>
      <w:r w:rsidRPr="00307403">
        <w:t>υκλοφοριακ</w:t>
      </w:r>
      <w:r>
        <w:t>ές Παράμε</w:t>
      </w:r>
      <w:r w:rsidRPr="00307403">
        <w:t>τρ</w:t>
      </w:r>
      <w:r>
        <w:t>οι</w:t>
      </w:r>
      <w:r w:rsidRPr="00307403">
        <w:t xml:space="preserve"> </w:t>
      </w:r>
      <w:r>
        <w:t>(Μέση Ημερήσια Κυκλοφορία ΜΗΚ, Φ</w:t>
      </w:r>
      <w:r w:rsidRPr="00307403">
        <w:t xml:space="preserve">όρτος Βαρέων Οχημάτων ΒΟ). </w:t>
      </w:r>
    </w:p>
    <w:p w:rsidR="00B712E6" w:rsidRPr="008F4AC8" w:rsidRDefault="00B712E6" w:rsidP="003263D8">
      <w:pPr>
        <w:pStyle w:val="4"/>
      </w:pPr>
      <w:r w:rsidRPr="008F4AC8">
        <w:t>Προσδιορισμός Ελάχιστης Ικανότητας Συγκράτησης του Σ.Α.Ο.</w:t>
      </w:r>
    </w:p>
    <w:p w:rsidR="008F4AC8" w:rsidRDefault="008F4AC8" w:rsidP="008F4AC8">
      <w:r>
        <w:t xml:space="preserve">Με το ακόλουθο διάγραμμα ροής επιλέγεται η ελάχιστη απαιτούμενη </w:t>
      </w:r>
      <w:r>
        <w:rPr>
          <w:b/>
        </w:rPr>
        <w:t>Ικανότητα Σ</w:t>
      </w:r>
      <w:r w:rsidRPr="008F4AC8">
        <w:rPr>
          <w:b/>
        </w:rPr>
        <w:t>υγκράτησης</w:t>
      </w:r>
      <w:r>
        <w:t xml:space="preserve"> σε συνάρτηση με τα εξής δεδομένα:</w:t>
      </w:r>
    </w:p>
    <w:p w:rsidR="008F4AC8" w:rsidRDefault="008F4AC8" w:rsidP="00D815CA">
      <w:pPr>
        <w:pStyle w:val="a4"/>
        <w:numPr>
          <w:ilvl w:val="0"/>
          <w:numId w:val="13"/>
        </w:numPr>
      </w:pPr>
      <w:r w:rsidRPr="00307403">
        <w:t>Το είδος του πλευρικού εμποδίου και την κατηγορία κινδύνου που ανήκει</w:t>
      </w:r>
      <w:r>
        <w:t>.</w:t>
      </w:r>
    </w:p>
    <w:p w:rsidR="008F4AC8" w:rsidRDefault="008F4AC8" w:rsidP="00D815CA">
      <w:pPr>
        <w:pStyle w:val="a4"/>
        <w:numPr>
          <w:ilvl w:val="0"/>
          <w:numId w:val="13"/>
        </w:numPr>
        <w:jc w:val="left"/>
      </w:pPr>
      <w:r>
        <w:t>Τους Παράγοντες Κυκλοφορίας.</w:t>
      </w:r>
      <w:r w:rsidRPr="008F4AC8">
        <w:rPr>
          <w:noProof/>
          <w:lang w:eastAsia="el-GR"/>
        </w:rPr>
        <w:t xml:space="preserve"> </w:t>
      </w:r>
    </w:p>
    <w:p w:rsidR="008F4AC8" w:rsidRDefault="008F4AC8" w:rsidP="008F4AC8">
      <w:pPr>
        <w:ind w:left="1080" w:firstLine="0"/>
        <w:jc w:val="left"/>
      </w:pPr>
      <w:r>
        <w:rPr>
          <w:noProof/>
          <w:lang w:eastAsia="el-GR"/>
        </w:rPr>
        <w:lastRenderedPageBreak/>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5524500" cy="7105650"/>
            <wp:effectExtent l="0" t="0" r="0" b="0"/>
            <wp:wrapSquare wrapText="bothSides"/>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O.JPG"/>
                    <pic:cNvPicPr/>
                  </pic:nvPicPr>
                  <pic:blipFill>
                    <a:blip r:embed="rId45">
                      <a:extLst>
                        <a:ext uri="{28A0092B-C50C-407E-A947-70E740481C1C}">
                          <a14:useLocalDpi xmlns:a14="http://schemas.microsoft.com/office/drawing/2010/main" val="0"/>
                        </a:ext>
                      </a:extLst>
                    </a:blip>
                    <a:stretch>
                      <a:fillRect/>
                    </a:stretch>
                  </pic:blipFill>
                  <pic:spPr>
                    <a:xfrm>
                      <a:off x="0" y="0"/>
                      <a:ext cx="5524500" cy="7105650"/>
                    </a:xfrm>
                    <a:prstGeom prst="rect">
                      <a:avLst/>
                    </a:prstGeom>
                  </pic:spPr>
                </pic:pic>
              </a:graphicData>
            </a:graphic>
          </wp:anchor>
        </w:drawing>
      </w:r>
    </w:p>
    <w:p w:rsidR="008F4AC8" w:rsidRDefault="008F4AC8" w:rsidP="008F4AC8">
      <w:pPr>
        <w:pStyle w:val="aa"/>
        <w:rPr>
          <w:b w:val="0"/>
        </w:rPr>
      </w:pPr>
      <w:r>
        <w:t>Σχήμα 3</w:t>
      </w:r>
      <w:r w:rsidRPr="00391C75">
        <w:t>.</w:t>
      </w:r>
      <w:r>
        <w:t>2.4-</w:t>
      </w:r>
      <w:r w:rsidRPr="00391C75">
        <w:t>1:</w:t>
      </w:r>
      <w:r>
        <w:t xml:space="preserve"> </w:t>
      </w:r>
      <w:r w:rsidRPr="008F4AC8">
        <w:rPr>
          <w:b w:val="0"/>
        </w:rPr>
        <w:t>Διάγραμμα ροής επιλογής κατηγορίας επίδοσης ΣΑΟ για την εξωτερική οριογραμμή</w:t>
      </w:r>
    </w:p>
    <w:p w:rsidR="00943BD0" w:rsidRDefault="00943BD0" w:rsidP="00943BD0">
      <w:r>
        <w:br w:type="page"/>
      </w:r>
    </w:p>
    <w:p w:rsidR="00B712E6" w:rsidRPr="00943BD0" w:rsidRDefault="00B712E6" w:rsidP="003263D8">
      <w:pPr>
        <w:pStyle w:val="4"/>
      </w:pPr>
      <w:r w:rsidRPr="00943BD0">
        <w:lastRenderedPageBreak/>
        <w:t>Προσδιορισμός Λειτουργικού Πλάτους</w:t>
      </w:r>
      <w:r w:rsidR="00943BD0" w:rsidRPr="00943BD0">
        <w:t xml:space="preserve"> και Κατηγορίας Σφοδρότητας Σύγκρουσης</w:t>
      </w:r>
      <w:r w:rsidRPr="00943BD0">
        <w:t xml:space="preserve"> του Σ.Α.Ο.</w:t>
      </w:r>
      <w:r w:rsidR="00943BD0" w:rsidRPr="00943BD0">
        <w:t xml:space="preserve"> </w:t>
      </w:r>
    </w:p>
    <w:p w:rsidR="00943BD0" w:rsidRDefault="00943BD0" w:rsidP="00943BD0">
      <w:r>
        <w:t>Αφού επιλεγεί η ικανότητα συγκράτησης, επιλέγονται:</w:t>
      </w:r>
    </w:p>
    <w:p w:rsidR="00943BD0" w:rsidRPr="00307403" w:rsidRDefault="00943BD0" w:rsidP="00D815CA">
      <w:pPr>
        <w:pStyle w:val="a4"/>
        <w:numPr>
          <w:ilvl w:val="0"/>
          <w:numId w:val="14"/>
        </w:numPr>
      </w:pPr>
      <w:r>
        <w:t>Τ</w:t>
      </w:r>
      <w:r w:rsidRPr="00307403">
        <w:t xml:space="preserve">ο </w:t>
      </w:r>
      <w:r>
        <w:rPr>
          <w:b/>
        </w:rPr>
        <w:t>Λειτουργικό Π</w:t>
      </w:r>
      <w:r w:rsidRPr="00943BD0">
        <w:rPr>
          <w:b/>
        </w:rPr>
        <w:t xml:space="preserve">λάτος </w:t>
      </w:r>
      <w:r w:rsidRPr="00307403">
        <w:t>το οποίο είναι το άθροισμα της δυναμικής παραμόρφωσης και του κατασκευαστικού πλάτους του συστήματος και το οποίο θα πρέπει να εξασφαλίζεται σε σχέση με τη διαθέσιμη απόσταση ανάμεσα στο σύστημα και το εμπόδιο</w:t>
      </w:r>
      <w:r>
        <w:t>.</w:t>
      </w:r>
      <w:r w:rsidRPr="00307403">
        <w:t xml:space="preserve"> </w:t>
      </w:r>
    </w:p>
    <w:p w:rsidR="00943BD0" w:rsidRDefault="00943BD0" w:rsidP="00D815CA">
      <w:pPr>
        <w:pStyle w:val="a4"/>
        <w:numPr>
          <w:ilvl w:val="0"/>
          <w:numId w:val="14"/>
        </w:numPr>
      </w:pPr>
      <w:r>
        <w:t>Η</w:t>
      </w:r>
      <w:r w:rsidRPr="00307403">
        <w:t xml:space="preserve"> </w:t>
      </w:r>
      <w:r>
        <w:rPr>
          <w:b/>
        </w:rPr>
        <w:t>Σφοδρότητα Π</w:t>
      </w:r>
      <w:r w:rsidRPr="00943BD0">
        <w:rPr>
          <w:b/>
        </w:rPr>
        <w:t>ρόσκρουσης</w:t>
      </w:r>
      <w:r w:rsidRPr="00307403">
        <w:t xml:space="preserve"> με την οποία προσδιορίζεται η φυσική καταπόνηση, η σοβαρότητα των τραυματισμών ή ο κίνδυνος απώλειας της ζωής των επιβαινόντων σε επιβατικά οχήματα </w:t>
      </w:r>
    </w:p>
    <w:p w:rsidR="00AF7ABF" w:rsidRDefault="00AF7ABF" w:rsidP="00AF7ABF">
      <w:pPr>
        <w:ind w:left="720" w:firstLine="0"/>
      </w:pPr>
      <w:r>
        <w:t>Η κατηγορία σφοδρότητας πρόσκρουσης Α παρέχει μεγαλύτερη ασφάλεια στους επιβαίνοντες ενός οχήματος που παρεκκλίνει από την πορεία του από ότι η κατηγορία σφοδρότητας πρόσκρουσης Β και προτιμάται, όταν οι άλλες προϋποθέσεις είναι ίδιες.</w:t>
      </w:r>
    </w:p>
    <w:p w:rsidR="00181000" w:rsidRDefault="00AF7ABF" w:rsidP="00AF7ABF">
      <w:pPr>
        <w:ind w:left="720" w:firstLine="0"/>
      </w:pPr>
      <w:r>
        <w:t>Η κατηγορία σφοδρότητας πρόσκρουσης Β παρέχει μεγαλύτερη ασφάλεια στους επιβαίνοντες ενός οχήματος που παρεκκλίνει από την πορεία του από ότι η κατηγορία σφοδρότητας πρόσκρουσης C και προτιμάται, όταν οι άλλες προϋποθέσεις είναι ίδιες (παρ. 3.3. ΕΛΟΤ ΕΝ 1317-2).</w:t>
      </w:r>
    </w:p>
    <w:p w:rsidR="00181000" w:rsidRDefault="00181000" w:rsidP="00AF7ABF">
      <w:pPr>
        <w:ind w:left="720" w:firstLine="0"/>
      </w:pPr>
      <w:r>
        <w:br w:type="page"/>
      </w:r>
    </w:p>
    <w:p w:rsidR="00B712E6" w:rsidRPr="00943BD0" w:rsidRDefault="00B712E6" w:rsidP="003263D8">
      <w:pPr>
        <w:pStyle w:val="4"/>
      </w:pPr>
      <w:r w:rsidRPr="00943BD0">
        <w:lastRenderedPageBreak/>
        <w:t xml:space="preserve">Επιλογή Σ.Α.Ο. σε περιοχές Κεντρικής </w:t>
      </w:r>
      <w:r w:rsidR="00C350D0">
        <w:t xml:space="preserve">και Πλευρικής </w:t>
      </w:r>
      <w:r w:rsidRPr="00943BD0">
        <w:t>Νησίδας</w:t>
      </w:r>
    </w:p>
    <w:p w:rsidR="00943BD0" w:rsidRDefault="00943BD0" w:rsidP="00943BD0">
      <w:r>
        <w:t>Στις κεντρικές και διαχωριστικές νησίδες οδών με διαχωρισμένα οδοστρώματα τοποθετούνται στηθαία ασφαλείας με Vεπιτρ &gt; 50</w:t>
      </w:r>
      <w:r w:rsidRPr="00D27C34">
        <w:t xml:space="preserve"> </w:t>
      </w:r>
      <w:r>
        <w:t>Km</w:t>
      </w:r>
      <w:r w:rsidRPr="00D27C34">
        <w:t>/</w:t>
      </w:r>
      <w:r>
        <w:t>h</w:t>
      </w:r>
      <w:r w:rsidRPr="00D27C34">
        <w:t xml:space="preserve">. </w:t>
      </w:r>
      <w:r>
        <w:t>Για αυτές τις περιοχές επιλέγεται η ικανότητα συγκράτησης συναρτήσει της επιτρεπόμενης ταχύτητας, της Μέσης Ημερήσιας Κυκλοφορίας των Βαρέων Οχημάτων και της αυξημένης πιθανότητας εκτροπής.</w:t>
      </w:r>
    </w:p>
    <w:p w:rsidR="00C350D0" w:rsidRDefault="00181000" w:rsidP="00181000">
      <w:pPr>
        <w:ind w:firstLine="0"/>
      </w:pPr>
      <w:r>
        <w:rPr>
          <w:noProof/>
          <w:lang w:eastAsia="el-GR"/>
        </w:rPr>
        <w:drawing>
          <wp:anchor distT="0" distB="0" distL="114300" distR="114300" simplePos="0" relativeHeight="251664384" behindDoc="0" locked="0" layoutInCell="1" allowOverlap="1">
            <wp:simplePos x="0" y="0"/>
            <wp:positionH relativeFrom="margin">
              <wp:align>center</wp:align>
            </wp:positionH>
            <wp:positionV relativeFrom="margin">
              <wp:posOffset>2693523</wp:posOffset>
            </wp:positionV>
            <wp:extent cx="5760000" cy="2638800"/>
            <wp:effectExtent l="0" t="0" r="0" b="9525"/>
            <wp:wrapSquare wrapText="bothSides"/>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O1.JPG"/>
                    <pic:cNvPicPr/>
                  </pic:nvPicPr>
                  <pic:blipFill>
                    <a:blip r:embed="rId46">
                      <a:extLst>
                        <a:ext uri="{28A0092B-C50C-407E-A947-70E740481C1C}">
                          <a14:useLocalDpi xmlns:a14="http://schemas.microsoft.com/office/drawing/2010/main" val="0"/>
                        </a:ext>
                      </a:extLst>
                    </a:blip>
                    <a:stretch>
                      <a:fillRect/>
                    </a:stretch>
                  </pic:blipFill>
                  <pic:spPr>
                    <a:xfrm>
                      <a:off x="0" y="0"/>
                      <a:ext cx="5760000" cy="2638800"/>
                    </a:xfrm>
                    <a:prstGeom prst="rect">
                      <a:avLst/>
                    </a:prstGeom>
                  </pic:spPr>
                </pic:pic>
              </a:graphicData>
            </a:graphic>
            <wp14:sizeRelH relativeFrom="margin">
              <wp14:pctWidth>0</wp14:pctWidth>
            </wp14:sizeRelH>
            <wp14:sizeRelV relativeFrom="margin">
              <wp14:pctHeight>0</wp14:pctHeight>
            </wp14:sizeRelV>
          </wp:anchor>
        </w:drawing>
      </w:r>
      <w:r w:rsidR="00943BD0">
        <w:t xml:space="preserve">Στη συνέχεια επιλέγεται το λειτουργικό πλάτος σε συνάρτηση με το πλάτος της κεντρικής ή διαχωριστικής νησίδας, και η σφοδρότητα πρόσκρουσης. Ειδικά στις κεντρικές και πλευρικές διαχωριστικές νησίδες πρέπει να προτιμάται η εφαρμογή μονόπλευρων συστημάτων με χωριστή δράση και μικρή κατηγορία σφοδρότητας πρόσκρουσης, κατά το </w:t>
      </w:r>
      <w:r w:rsidR="00C350D0">
        <w:t>δυνατόν</w:t>
      </w:r>
      <w:r w:rsidR="00943BD0">
        <w:t>.</w:t>
      </w:r>
      <w:r w:rsidR="00C350D0">
        <w:t xml:space="preserve"> </w:t>
      </w:r>
      <w:r w:rsidR="00943BD0">
        <w:t xml:space="preserve">Για την επιλογή της ικανότητας συγκράτησης εφαρμόζεται το ακόλουθο γράφημα: </w:t>
      </w:r>
    </w:p>
    <w:p w:rsidR="00943BD0" w:rsidRPr="00391C75" w:rsidRDefault="00943BD0" w:rsidP="00943BD0">
      <w:pPr>
        <w:jc w:val="center"/>
      </w:pPr>
      <w:r>
        <w:t xml:space="preserve"> </w:t>
      </w:r>
      <w:r w:rsidR="00C350D0">
        <w:rPr>
          <w:rStyle w:val="Char2"/>
        </w:rPr>
        <w:t>Σχήμα 3</w:t>
      </w:r>
      <w:r w:rsidRPr="00943BD0">
        <w:rPr>
          <w:rStyle w:val="Char2"/>
        </w:rPr>
        <w:t>.2</w:t>
      </w:r>
      <w:r w:rsidR="00C350D0">
        <w:rPr>
          <w:rStyle w:val="Char2"/>
        </w:rPr>
        <w:t>.6-1</w:t>
      </w:r>
      <w:r w:rsidRPr="00943BD0">
        <w:rPr>
          <w:rStyle w:val="Char2"/>
        </w:rPr>
        <w:t xml:space="preserve">: </w:t>
      </w:r>
      <w:r w:rsidRPr="00943BD0">
        <w:rPr>
          <w:rStyle w:val="Char2"/>
          <w:b w:val="0"/>
        </w:rPr>
        <w:t>Κριτήρια εφαρμογής των στηθαίων ασφαλείας σε κεντρικές και πλευρικές διαχωριστικές νησίδες.</w:t>
      </w:r>
    </w:p>
    <w:p w:rsidR="00B712E6" w:rsidRPr="003123DD" w:rsidRDefault="00B712E6" w:rsidP="003263D8">
      <w:pPr>
        <w:pStyle w:val="4"/>
      </w:pPr>
      <w:r w:rsidRPr="003123DD">
        <w:t xml:space="preserve">Επιλογή Σ.Α.Ο. </w:t>
      </w:r>
      <w:r w:rsidR="00C350D0" w:rsidRPr="003123DD">
        <w:t>στις Οριογραμμές Γεφυρών και Τοίχων Αντιστήριξης</w:t>
      </w:r>
    </w:p>
    <w:p w:rsidR="00C350D0" w:rsidRDefault="00C350D0" w:rsidP="004966B1">
      <w:r>
        <w:t xml:space="preserve">Τα στηθαία ασφαλείας στην εξωτερική οριογραμμή γεφυρών και τοίχων </w:t>
      </w:r>
      <w:r w:rsidR="003123DD">
        <w:t>αντιστήριξης</w:t>
      </w:r>
      <w:r>
        <w:t xml:space="preserve"> </w:t>
      </w:r>
      <w:r w:rsidR="004966B1">
        <w:t>επιλέγονται σύμφωνα με την Παράγραφο 5.3 των ΟΜΟΕ-ΣΑΟ.</w:t>
      </w:r>
    </w:p>
    <w:p w:rsidR="00C350D0" w:rsidRPr="004966B1" w:rsidRDefault="00C350D0" w:rsidP="003263D8">
      <w:pPr>
        <w:pStyle w:val="4"/>
      </w:pPr>
      <w:r w:rsidRPr="004966B1">
        <w:t>Επιλογή Σ.Α.Ο. σε περιοχές Τοίχων και Μετώπων Σηράγγων</w:t>
      </w:r>
    </w:p>
    <w:p w:rsidR="00267154" w:rsidRDefault="004966B1" w:rsidP="004966B1">
      <w:r>
        <w:t>Τα στηθαία ασφαλείας σε περιοχές Τοίχων και Μετώπων Σηράγγων επιλέγονται σύμφωνα με την Παράγραφο 5.5 των ΟΜΟΕ-ΣΑΟ.</w:t>
      </w:r>
    </w:p>
    <w:p w:rsidR="00267154" w:rsidRDefault="00267154" w:rsidP="004966B1">
      <w:r>
        <w:br w:type="page"/>
      </w:r>
    </w:p>
    <w:p w:rsidR="00B712E6" w:rsidRPr="003123DD" w:rsidRDefault="00B712E6" w:rsidP="003263D8">
      <w:pPr>
        <w:pStyle w:val="4"/>
      </w:pPr>
      <w:r w:rsidRPr="003123DD">
        <w:lastRenderedPageBreak/>
        <w:t>Μήκη Εφαρμογής Στηθαίων Ασφαλείας</w:t>
      </w:r>
    </w:p>
    <w:p w:rsidR="003123DD" w:rsidRPr="00B76AD6" w:rsidRDefault="003123DD" w:rsidP="003123DD">
      <w:r w:rsidRPr="00B76AD6">
        <w:t xml:space="preserve">Όπως έχει αναφερθεί, η αρτηρία έχει καταταχθεί στην ομάδα οδών </w:t>
      </w:r>
      <w:r w:rsidRPr="00B76AD6">
        <w:rPr>
          <w:b/>
        </w:rPr>
        <w:t>Γ</w:t>
      </w:r>
      <w:r w:rsidRPr="00B76AD6">
        <w:t xml:space="preserve"> και στην λειτουργική κατηγορία </w:t>
      </w:r>
      <w:r w:rsidRPr="00B76AD6">
        <w:rPr>
          <w:b/>
        </w:rPr>
        <w:t xml:space="preserve">ΙΙΙ </w:t>
      </w:r>
      <w:r w:rsidRPr="00B76AD6">
        <w:t xml:space="preserve">και το παράπλευρο οδικό δίκτυο στην ομάδα οδών </w:t>
      </w:r>
      <w:r w:rsidRPr="00B76AD6">
        <w:rPr>
          <w:b/>
        </w:rPr>
        <w:t>Δ</w:t>
      </w:r>
      <w:r w:rsidRPr="00B76AD6">
        <w:t xml:space="preserve"> και στην λειτουργική κατηγορία </w:t>
      </w:r>
      <w:r w:rsidRPr="00B76AD6">
        <w:rPr>
          <w:b/>
        </w:rPr>
        <w:t>V</w:t>
      </w:r>
      <w:r w:rsidRPr="00B76AD6">
        <w:t>. Με βάση τα ανωτέρω επειδή και για τα δύο τμήματα η επιτρεπόμενη ταχύτητα είναι Vεπιτρ &lt; 50 Km/h, τόσο για τις εξωτερικές οριογραμμές του οδοστρώματος όσο και για τις κεντρικές και πλευρικές νησίδες δεν απαιτούνται ΣΑΟ.</w:t>
      </w:r>
    </w:p>
    <w:p w:rsidR="00B712E6" w:rsidRPr="003123DD" w:rsidRDefault="00B712E6" w:rsidP="003263D8">
      <w:pPr>
        <w:pStyle w:val="3"/>
      </w:pPr>
      <w:bookmarkStart w:id="57" w:name="_Toc7082145"/>
      <w:bookmarkStart w:id="58" w:name="_Toc7082402"/>
      <w:bookmarkStart w:id="59" w:name="_Toc7082537"/>
      <w:bookmarkStart w:id="60" w:name="_Toc11928095"/>
      <w:r w:rsidRPr="003123DD">
        <w:t>Μόνιμες Περιφράξεις</w:t>
      </w:r>
      <w:bookmarkEnd w:id="57"/>
      <w:bookmarkEnd w:id="58"/>
      <w:bookmarkEnd w:id="59"/>
      <w:r w:rsidR="00531DA7" w:rsidRPr="003123DD">
        <w:t xml:space="preserve"> -</w:t>
      </w:r>
      <w:bookmarkStart w:id="61" w:name="_Toc7082146"/>
      <w:bookmarkStart w:id="62" w:name="_Toc7082403"/>
      <w:bookmarkStart w:id="63" w:name="_Toc7082538"/>
      <w:r w:rsidR="00531DA7" w:rsidRPr="003123DD">
        <w:t xml:space="preserve"> Κιγκλιδώματα Προστασίας</w:t>
      </w:r>
      <w:bookmarkEnd w:id="61"/>
      <w:bookmarkEnd w:id="62"/>
      <w:bookmarkEnd w:id="63"/>
      <w:r w:rsidR="00531DA7" w:rsidRPr="003123DD">
        <w:t xml:space="preserve"> -</w:t>
      </w:r>
      <w:bookmarkStart w:id="64" w:name="_Toc7082147"/>
      <w:bookmarkStart w:id="65" w:name="_Toc7082404"/>
      <w:bookmarkStart w:id="66" w:name="_Toc7082539"/>
      <w:r w:rsidR="00531DA7" w:rsidRPr="003123DD">
        <w:t xml:space="preserve"> Άλλα Υλικά Ασφάλισης και Λεπτομέρειες</w:t>
      </w:r>
      <w:bookmarkEnd w:id="64"/>
      <w:bookmarkEnd w:id="65"/>
      <w:bookmarkEnd w:id="66"/>
      <w:bookmarkEnd w:id="60"/>
    </w:p>
    <w:p w:rsidR="003123DD" w:rsidRDefault="003123DD" w:rsidP="003123DD">
      <w:r w:rsidRPr="003123DD">
        <w:t>Δεν απαιτούνται για τις ανάγκες της παρούσας Μελέτης.</w:t>
      </w:r>
    </w:p>
    <w:p w:rsidR="003123DD" w:rsidRDefault="003123DD" w:rsidP="003123DD">
      <w:r>
        <w:br w:type="page"/>
      </w:r>
    </w:p>
    <w:p w:rsidR="00792EEB" w:rsidRPr="00792EEB" w:rsidRDefault="00B712E6" w:rsidP="003263D8">
      <w:pPr>
        <w:pStyle w:val="2"/>
      </w:pPr>
      <w:bookmarkStart w:id="67" w:name="_Toc7082148"/>
      <w:bookmarkStart w:id="68" w:name="_Toc7082405"/>
      <w:bookmarkStart w:id="69" w:name="_Toc7082540"/>
      <w:bookmarkStart w:id="70" w:name="_Toc11928096"/>
      <w:r w:rsidRPr="004830D8">
        <w:lastRenderedPageBreak/>
        <w:t>Προδιαγραφές Μελέτης</w:t>
      </w:r>
      <w:bookmarkEnd w:id="67"/>
      <w:bookmarkEnd w:id="68"/>
      <w:bookmarkEnd w:id="69"/>
      <w:bookmarkEnd w:id="70"/>
    </w:p>
    <w:p w:rsidR="004830D8" w:rsidRPr="004731DD" w:rsidRDefault="004830D8" w:rsidP="004731DD">
      <w:pPr>
        <w:pStyle w:val="a4"/>
        <w:numPr>
          <w:ilvl w:val="0"/>
          <w:numId w:val="26"/>
        </w:numPr>
        <w:rPr>
          <w:sz w:val="21"/>
          <w:szCs w:val="21"/>
        </w:rPr>
      </w:pPr>
      <w:r w:rsidRPr="004731DD">
        <w:rPr>
          <w:sz w:val="21"/>
          <w:szCs w:val="21"/>
        </w:rPr>
        <w:t>Υπουργείο Υποδομών Μεταφορών και Δικτύων - ΣΧΕΔΙΟ ΟΜΟΕ-ΚΣΟ  Έκδοση 2012</w:t>
      </w:r>
    </w:p>
    <w:p w:rsidR="00255758" w:rsidRPr="004731DD" w:rsidRDefault="004830D8" w:rsidP="004731DD">
      <w:pPr>
        <w:pStyle w:val="a4"/>
        <w:numPr>
          <w:ilvl w:val="0"/>
          <w:numId w:val="26"/>
        </w:numPr>
        <w:rPr>
          <w:sz w:val="21"/>
          <w:szCs w:val="21"/>
        </w:rPr>
      </w:pPr>
      <w:r w:rsidRPr="004731DD">
        <w:rPr>
          <w:sz w:val="21"/>
          <w:szCs w:val="21"/>
        </w:rPr>
        <w:t xml:space="preserve">Υπουργείο Υποδομών Μεταφορών και Δικτύων - </w:t>
      </w:r>
      <w:r w:rsidR="00255758" w:rsidRPr="004731DD">
        <w:rPr>
          <w:sz w:val="21"/>
          <w:szCs w:val="21"/>
        </w:rPr>
        <w:t>ΟΜΟΕ-ΚΣΑ</w:t>
      </w:r>
      <w:r w:rsidRPr="004731DD">
        <w:rPr>
          <w:sz w:val="21"/>
          <w:szCs w:val="21"/>
        </w:rPr>
        <w:t xml:space="preserve"> Έκδοση 2010</w:t>
      </w:r>
    </w:p>
    <w:p w:rsidR="00255758" w:rsidRPr="004731DD" w:rsidRDefault="004830D8" w:rsidP="004731DD">
      <w:pPr>
        <w:pStyle w:val="a4"/>
        <w:numPr>
          <w:ilvl w:val="0"/>
          <w:numId w:val="26"/>
        </w:numPr>
        <w:rPr>
          <w:rFonts w:eastAsia="Arial-BoldMT" w:cstheme="minorHAnsi"/>
          <w:bCs/>
          <w:sz w:val="21"/>
          <w:szCs w:val="21"/>
        </w:rPr>
      </w:pPr>
      <w:r w:rsidRPr="004731DD">
        <w:rPr>
          <w:sz w:val="21"/>
          <w:szCs w:val="21"/>
        </w:rPr>
        <w:t xml:space="preserve">Υπουργείο Υποδομών Μεταφορών και Δικτύων - ΣΧΕΔΙΟ </w:t>
      </w:r>
      <w:r w:rsidR="00255758" w:rsidRPr="004731DD">
        <w:rPr>
          <w:rFonts w:eastAsia="Arial-BoldMT" w:cstheme="minorHAnsi"/>
          <w:bCs/>
          <w:sz w:val="21"/>
          <w:szCs w:val="21"/>
        </w:rPr>
        <w:t>ΟΜΟΕ-ΙΚ</w:t>
      </w:r>
      <w:r w:rsidRPr="004731DD">
        <w:rPr>
          <w:rFonts w:eastAsia="Arial-BoldMT" w:cstheme="minorHAnsi"/>
          <w:bCs/>
          <w:sz w:val="21"/>
          <w:szCs w:val="21"/>
        </w:rPr>
        <w:t xml:space="preserve"> </w:t>
      </w:r>
      <w:r w:rsidR="00792EEB" w:rsidRPr="004731DD">
        <w:rPr>
          <w:rFonts w:eastAsia="Arial-BoldMT" w:cstheme="minorHAnsi"/>
          <w:bCs/>
          <w:sz w:val="21"/>
          <w:szCs w:val="21"/>
        </w:rPr>
        <w:t>Έκδοση</w:t>
      </w:r>
      <w:r w:rsidRPr="004731DD">
        <w:rPr>
          <w:rFonts w:eastAsia="Arial-BoldMT" w:cstheme="minorHAnsi"/>
          <w:bCs/>
          <w:sz w:val="21"/>
          <w:szCs w:val="21"/>
        </w:rPr>
        <w:t xml:space="preserve"> 2013</w:t>
      </w:r>
    </w:p>
    <w:p w:rsidR="00255758" w:rsidRPr="004731DD" w:rsidRDefault="004830D8" w:rsidP="004731DD">
      <w:pPr>
        <w:pStyle w:val="a4"/>
        <w:numPr>
          <w:ilvl w:val="0"/>
          <w:numId w:val="26"/>
        </w:numPr>
        <w:rPr>
          <w:sz w:val="21"/>
          <w:szCs w:val="21"/>
        </w:rPr>
      </w:pPr>
      <w:r w:rsidRPr="004731DD">
        <w:rPr>
          <w:sz w:val="21"/>
          <w:szCs w:val="21"/>
        </w:rPr>
        <w:t xml:space="preserve">Υπουργείο Υποδομών Μεταφορών και Δικτύων - ΣΧΕΔΙΟ </w:t>
      </w:r>
      <w:r w:rsidR="00255758" w:rsidRPr="004731DD">
        <w:rPr>
          <w:sz w:val="21"/>
          <w:szCs w:val="21"/>
        </w:rPr>
        <w:t>ΟΜΟΕ-Κ</w:t>
      </w:r>
      <w:r w:rsidR="00255758" w:rsidRPr="004731DD">
        <w:rPr>
          <w:sz w:val="21"/>
          <w:szCs w:val="21"/>
          <w:vertAlign w:val="superscript"/>
        </w:rPr>
        <w:t>3</w:t>
      </w:r>
      <w:r w:rsidR="00792EEB" w:rsidRPr="004731DD">
        <w:rPr>
          <w:sz w:val="21"/>
          <w:szCs w:val="21"/>
        </w:rPr>
        <w:t xml:space="preserve"> Έκδοση 2012</w:t>
      </w:r>
    </w:p>
    <w:p w:rsidR="00531DA7" w:rsidRPr="004731DD" w:rsidRDefault="003123DD" w:rsidP="004731DD">
      <w:pPr>
        <w:pStyle w:val="a4"/>
        <w:numPr>
          <w:ilvl w:val="0"/>
          <w:numId w:val="26"/>
        </w:numPr>
        <w:rPr>
          <w:sz w:val="21"/>
          <w:szCs w:val="21"/>
        </w:rPr>
      </w:pPr>
      <w:r w:rsidRPr="004731DD">
        <w:rPr>
          <w:sz w:val="21"/>
          <w:szCs w:val="21"/>
        </w:rPr>
        <w:t>Υπουργείο Υπο</w:t>
      </w:r>
      <w:r w:rsidR="004830D8" w:rsidRPr="004731DD">
        <w:rPr>
          <w:sz w:val="21"/>
          <w:szCs w:val="21"/>
        </w:rPr>
        <w:t xml:space="preserve">δομών Μεταφορών και Δικτύων - </w:t>
      </w:r>
      <w:r w:rsidR="00531DA7" w:rsidRPr="004731DD">
        <w:rPr>
          <w:sz w:val="21"/>
          <w:szCs w:val="21"/>
        </w:rPr>
        <w:t>ΟΜΟΕ-ΣΑΟ</w:t>
      </w:r>
      <w:r w:rsidR="00792EEB" w:rsidRPr="004731DD">
        <w:rPr>
          <w:sz w:val="21"/>
          <w:szCs w:val="21"/>
        </w:rPr>
        <w:t xml:space="preserve"> Έκδοση</w:t>
      </w:r>
      <w:r w:rsidR="004830D8" w:rsidRPr="004731DD">
        <w:rPr>
          <w:sz w:val="21"/>
          <w:szCs w:val="21"/>
        </w:rPr>
        <w:t xml:space="preserve"> 2010</w:t>
      </w:r>
    </w:p>
    <w:p w:rsidR="004966B1" w:rsidRPr="004731DD" w:rsidRDefault="004966B1" w:rsidP="004731DD">
      <w:pPr>
        <w:pStyle w:val="a4"/>
        <w:numPr>
          <w:ilvl w:val="0"/>
          <w:numId w:val="26"/>
        </w:numPr>
        <w:rPr>
          <w:sz w:val="21"/>
          <w:szCs w:val="21"/>
        </w:rPr>
      </w:pPr>
      <w:r w:rsidRPr="004731DD">
        <w:rPr>
          <w:sz w:val="21"/>
          <w:szCs w:val="21"/>
        </w:rPr>
        <w:t>Υπουργείο Περιβάλλοντος Χωροταξίας και Δημοσίων Έργων - ΟΜΟΕ-Δ Έκδοση 2001</w:t>
      </w:r>
    </w:p>
    <w:p w:rsidR="00255758" w:rsidRPr="004731DD" w:rsidRDefault="004830D8" w:rsidP="004731DD">
      <w:pPr>
        <w:pStyle w:val="a4"/>
        <w:numPr>
          <w:ilvl w:val="0"/>
          <w:numId w:val="26"/>
        </w:numPr>
        <w:rPr>
          <w:sz w:val="21"/>
          <w:szCs w:val="21"/>
        </w:rPr>
      </w:pPr>
      <w:r w:rsidRPr="004731DD">
        <w:rPr>
          <w:sz w:val="21"/>
          <w:szCs w:val="21"/>
        </w:rPr>
        <w:t>Υπουργείο Μεταφορών και Επικοινωνιών</w:t>
      </w:r>
      <w:r w:rsidR="00792EEB" w:rsidRPr="004731DD">
        <w:rPr>
          <w:sz w:val="21"/>
          <w:szCs w:val="21"/>
        </w:rPr>
        <w:t xml:space="preserve"> -</w:t>
      </w:r>
      <w:r w:rsidRPr="004731DD">
        <w:rPr>
          <w:sz w:val="21"/>
          <w:szCs w:val="21"/>
        </w:rPr>
        <w:t xml:space="preserve"> Κ</w:t>
      </w:r>
      <w:r w:rsidR="00792EEB" w:rsidRPr="004731DD">
        <w:rPr>
          <w:sz w:val="21"/>
          <w:szCs w:val="21"/>
        </w:rPr>
        <w:t xml:space="preserve">ώδικας Οδικής Κυκλοφορίας Κ.Ο.Κ. Έκδοση </w:t>
      </w:r>
      <w:r w:rsidRPr="004731DD">
        <w:rPr>
          <w:sz w:val="21"/>
          <w:szCs w:val="21"/>
        </w:rPr>
        <w:t>2007</w:t>
      </w:r>
    </w:p>
    <w:p w:rsidR="00AF7ABF" w:rsidRPr="004731DD" w:rsidRDefault="00AF7ABF" w:rsidP="004731DD">
      <w:pPr>
        <w:pStyle w:val="a4"/>
        <w:numPr>
          <w:ilvl w:val="0"/>
          <w:numId w:val="26"/>
        </w:numPr>
        <w:rPr>
          <w:sz w:val="21"/>
          <w:szCs w:val="21"/>
        </w:rPr>
      </w:pPr>
      <w:r w:rsidRPr="004731DD">
        <w:rPr>
          <w:sz w:val="21"/>
          <w:szCs w:val="21"/>
        </w:rPr>
        <w:t>Ε</w:t>
      </w:r>
      <w:r w:rsidR="00792EEB" w:rsidRPr="004731DD">
        <w:rPr>
          <w:sz w:val="21"/>
          <w:szCs w:val="21"/>
        </w:rPr>
        <w:t>θνικός Οργανισμός Τυποποίησης - Ε</w:t>
      </w:r>
      <w:r w:rsidRPr="004731DD">
        <w:rPr>
          <w:sz w:val="21"/>
          <w:szCs w:val="21"/>
        </w:rPr>
        <w:t>ΛΟΤ ΕΝ 1317</w:t>
      </w:r>
      <w:r w:rsidR="00792EEB" w:rsidRPr="004731DD">
        <w:rPr>
          <w:sz w:val="21"/>
          <w:szCs w:val="21"/>
        </w:rPr>
        <w:t xml:space="preserve"> Έκδοση 2012</w:t>
      </w:r>
    </w:p>
    <w:p w:rsidR="00B712E6" w:rsidRPr="00B76AD6" w:rsidRDefault="00B712E6" w:rsidP="003263D8">
      <w:pPr>
        <w:pStyle w:val="2"/>
      </w:pPr>
      <w:bookmarkStart w:id="71" w:name="_Toc7082149"/>
      <w:bookmarkStart w:id="72" w:name="_Toc7082406"/>
      <w:bookmarkStart w:id="73" w:name="_Toc7082541"/>
      <w:bookmarkStart w:id="74" w:name="_Toc11928097"/>
      <w:r w:rsidRPr="00B76AD6">
        <w:t>Στοιχεία που έχουν ληφθεί υπόψη</w:t>
      </w:r>
      <w:bookmarkEnd w:id="71"/>
      <w:bookmarkEnd w:id="72"/>
      <w:bookmarkEnd w:id="73"/>
      <w:bookmarkEnd w:id="74"/>
    </w:p>
    <w:p w:rsidR="00BC69DA" w:rsidRPr="00B76AD6" w:rsidRDefault="00B712E6" w:rsidP="003263D8">
      <w:pPr>
        <w:pStyle w:val="2"/>
      </w:pPr>
      <w:bookmarkStart w:id="75" w:name="_Toc7082155"/>
      <w:bookmarkStart w:id="76" w:name="_Toc7082412"/>
      <w:bookmarkStart w:id="77" w:name="_Toc7082547"/>
      <w:bookmarkStart w:id="78" w:name="_Toc11928098"/>
      <w:r w:rsidRPr="00B76AD6">
        <w:t>Τεύχη και Σχέδια</w:t>
      </w:r>
      <w:bookmarkEnd w:id="75"/>
      <w:bookmarkEnd w:id="76"/>
      <w:bookmarkEnd w:id="77"/>
      <w:bookmarkEnd w:id="78"/>
    </w:p>
    <w:p w:rsidR="00792EEB" w:rsidRPr="00B76AD6" w:rsidRDefault="00792EEB" w:rsidP="00792EEB">
      <w:pPr>
        <w:ind w:firstLine="0"/>
      </w:pPr>
      <w:r w:rsidRPr="00B76AD6">
        <w:t>Στον επόμενο πίνακα εμφανίζονται αναλυτικά τα παραδοτέα Τεύχη και Σχέδια της Μελέτης.</w:t>
      </w:r>
    </w:p>
    <w:tbl>
      <w:tblPr>
        <w:tblStyle w:val="4-5"/>
        <w:tblW w:w="8529" w:type="dxa"/>
        <w:tblLook w:val="04A0" w:firstRow="1" w:lastRow="0" w:firstColumn="1" w:lastColumn="0" w:noHBand="0" w:noVBand="1"/>
      </w:tblPr>
      <w:tblGrid>
        <w:gridCol w:w="615"/>
        <w:gridCol w:w="3345"/>
        <w:gridCol w:w="2918"/>
        <w:gridCol w:w="1651"/>
      </w:tblGrid>
      <w:tr w:rsidR="00792EEB" w:rsidRPr="00B76AD6" w:rsidTr="003263D8">
        <w:trPr>
          <w:cnfStyle w:val="100000000000" w:firstRow="1" w:lastRow="0" w:firstColumn="0" w:lastColumn="0" w:oddVBand="0" w:evenVBand="0" w:oddHBand="0"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615" w:type="dxa"/>
          </w:tcPr>
          <w:p w:rsidR="00792EEB" w:rsidRPr="00B76AD6" w:rsidRDefault="00792EEB" w:rsidP="004B5824">
            <w:pPr>
              <w:pStyle w:val="a6"/>
            </w:pPr>
            <w:r w:rsidRPr="00B76AD6">
              <w:t>α/α</w:t>
            </w:r>
          </w:p>
        </w:tc>
        <w:tc>
          <w:tcPr>
            <w:tcW w:w="3349" w:type="dxa"/>
          </w:tcPr>
          <w:p w:rsidR="00792EEB" w:rsidRPr="00B76AD6" w:rsidRDefault="00792EEB" w:rsidP="004B5824">
            <w:pPr>
              <w:pStyle w:val="a6"/>
              <w:cnfStyle w:val="100000000000" w:firstRow="1" w:lastRow="0" w:firstColumn="0" w:lastColumn="0" w:oddVBand="0" w:evenVBand="0" w:oddHBand="0" w:evenHBand="0" w:firstRowFirstColumn="0" w:firstRowLastColumn="0" w:lastRowFirstColumn="0" w:lastRowLastColumn="0"/>
            </w:pPr>
            <w:r w:rsidRPr="00B76AD6">
              <w:t>ΠΕΡΙΓΡΑΦΗ</w:t>
            </w:r>
          </w:p>
        </w:tc>
        <w:tc>
          <w:tcPr>
            <w:tcW w:w="2924" w:type="dxa"/>
          </w:tcPr>
          <w:p w:rsidR="00792EEB" w:rsidRPr="00B76AD6" w:rsidRDefault="00792EEB" w:rsidP="004B5824">
            <w:pPr>
              <w:pStyle w:val="a6"/>
              <w:cnfStyle w:val="100000000000" w:firstRow="1" w:lastRow="0" w:firstColumn="0" w:lastColumn="0" w:oddVBand="0" w:evenVBand="0" w:oddHBand="0" w:evenHBand="0" w:firstRowFirstColumn="0" w:firstRowLastColumn="0" w:lastRowFirstColumn="0" w:lastRowLastColumn="0"/>
            </w:pPr>
            <w:r w:rsidRPr="00B76AD6">
              <w:t>ΚΩΔΙΚΟΣ</w:t>
            </w:r>
          </w:p>
        </w:tc>
        <w:tc>
          <w:tcPr>
            <w:tcW w:w="1641" w:type="dxa"/>
          </w:tcPr>
          <w:p w:rsidR="00792EEB" w:rsidRPr="00B76AD6" w:rsidRDefault="00792EEB" w:rsidP="004B5824">
            <w:pPr>
              <w:pStyle w:val="a6"/>
              <w:cnfStyle w:val="100000000000" w:firstRow="1" w:lastRow="0" w:firstColumn="0" w:lastColumn="0" w:oddVBand="0" w:evenVBand="0" w:oddHBand="0" w:evenHBand="0" w:firstRowFirstColumn="0" w:firstRowLastColumn="0" w:lastRowFirstColumn="0" w:lastRowLastColumn="0"/>
            </w:pPr>
            <w:r w:rsidRPr="00B76AD6">
              <w:t>ΑΝΑΘΕΩΡΗΣΗ</w:t>
            </w:r>
          </w:p>
        </w:tc>
      </w:tr>
      <w:tr w:rsidR="00792EEB" w:rsidRPr="00B76AD6" w:rsidTr="003263D8">
        <w:trPr>
          <w:cnfStyle w:val="000000100000" w:firstRow="0" w:lastRow="0" w:firstColumn="0" w:lastColumn="0" w:oddVBand="0" w:evenVBand="0" w:oddHBand="1" w:evenHBand="0" w:firstRowFirstColumn="0" w:firstRowLastColumn="0" w:lastRowFirstColumn="0" w:lastRowLastColumn="0"/>
          <w:trHeight w:val="267"/>
        </w:trPr>
        <w:tc>
          <w:tcPr>
            <w:cnfStyle w:val="001000000000" w:firstRow="0" w:lastRow="0" w:firstColumn="1" w:lastColumn="0" w:oddVBand="0" w:evenVBand="0" w:oddHBand="0" w:evenHBand="0" w:firstRowFirstColumn="0" w:firstRowLastColumn="0" w:lastRowFirstColumn="0" w:lastRowLastColumn="0"/>
            <w:tcW w:w="615" w:type="dxa"/>
          </w:tcPr>
          <w:p w:rsidR="00792EEB" w:rsidRPr="00B76AD6" w:rsidRDefault="00792EEB" w:rsidP="004B5824">
            <w:pPr>
              <w:pStyle w:val="a6"/>
            </w:pPr>
          </w:p>
        </w:tc>
        <w:tc>
          <w:tcPr>
            <w:tcW w:w="3349"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pPr>
          </w:p>
        </w:tc>
        <w:tc>
          <w:tcPr>
            <w:tcW w:w="2924"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pPr>
          </w:p>
        </w:tc>
        <w:tc>
          <w:tcPr>
            <w:tcW w:w="1641"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pPr>
          </w:p>
        </w:tc>
      </w:tr>
      <w:tr w:rsidR="00792EEB" w:rsidRPr="00B76AD6" w:rsidTr="003263D8">
        <w:trPr>
          <w:cnfStyle w:val="000000010000" w:firstRow="0" w:lastRow="0" w:firstColumn="0" w:lastColumn="0" w:oddVBand="0" w:evenVBand="0" w:oddHBand="0" w:evenHBand="1"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615" w:type="dxa"/>
            <w:shd w:val="clear" w:color="auto" w:fill="DEEAF6" w:themeFill="accent1" w:themeFillTint="33"/>
          </w:tcPr>
          <w:p w:rsidR="00792EEB" w:rsidRPr="00B76AD6" w:rsidRDefault="00792EEB" w:rsidP="004B5824">
            <w:pPr>
              <w:pStyle w:val="a6"/>
            </w:pPr>
            <w:r w:rsidRPr="00B76AD6">
              <w:t>1</w:t>
            </w:r>
          </w:p>
        </w:tc>
        <w:tc>
          <w:tcPr>
            <w:tcW w:w="3349" w:type="dxa"/>
          </w:tcPr>
          <w:p w:rsidR="00792EEB" w:rsidRPr="00B76AD6" w:rsidRDefault="00792EEB" w:rsidP="004B5824">
            <w:pPr>
              <w:pStyle w:val="a6"/>
              <w:cnfStyle w:val="000000010000" w:firstRow="0" w:lastRow="0" w:firstColumn="0" w:lastColumn="0" w:oddVBand="0" w:evenVBand="0" w:oddHBand="0" w:evenHBand="1" w:firstRowFirstColumn="0" w:firstRowLastColumn="0" w:lastRowFirstColumn="0" w:lastRowLastColumn="0"/>
            </w:pPr>
            <w:r w:rsidRPr="00B76AD6">
              <w:t xml:space="preserve">ΤΕΧΝΙΚΗ ΕΚΘΕΣΗ </w:t>
            </w:r>
          </w:p>
        </w:tc>
        <w:tc>
          <w:tcPr>
            <w:tcW w:w="2924" w:type="dxa"/>
          </w:tcPr>
          <w:p w:rsidR="00792EEB" w:rsidRPr="00B76AD6" w:rsidRDefault="00792EEB" w:rsidP="004B5824">
            <w:pPr>
              <w:pStyle w:val="a6"/>
              <w:cnfStyle w:val="000000010000" w:firstRow="0" w:lastRow="0" w:firstColumn="0" w:lastColumn="0" w:oddVBand="0" w:evenVBand="0" w:oddHBand="0" w:evenHBand="1" w:firstRowFirstColumn="0" w:firstRowLastColumn="0" w:lastRowFirstColumn="0" w:lastRowLastColumn="0"/>
              <w:rPr>
                <w:lang w:val="el-GR"/>
              </w:rPr>
            </w:pPr>
            <w:r w:rsidRPr="00B76AD6">
              <w:rPr>
                <w:lang w:val="el-GR"/>
              </w:rPr>
              <w:t>ΚΚΝ-ΟΡ-ΣΗΜ-Ε-ΤΕ-001-Α</w:t>
            </w:r>
          </w:p>
        </w:tc>
        <w:tc>
          <w:tcPr>
            <w:tcW w:w="1641" w:type="dxa"/>
          </w:tcPr>
          <w:p w:rsidR="00792EEB" w:rsidRPr="00B76AD6" w:rsidRDefault="00792EEB" w:rsidP="004B5824">
            <w:pPr>
              <w:pStyle w:val="a6"/>
              <w:cnfStyle w:val="000000010000" w:firstRow="0" w:lastRow="0" w:firstColumn="0" w:lastColumn="0" w:oddVBand="0" w:evenVBand="0" w:oddHBand="0" w:evenHBand="1" w:firstRowFirstColumn="0" w:firstRowLastColumn="0" w:lastRowFirstColumn="0" w:lastRowLastColumn="0"/>
            </w:pPr>
            <w:r w:rsidRPr="00B76AD6">
              <w:t>Α</w:t>
            </w:r>
          </w:p>
        </w:tc>
      </w:tr>
      <w:tr w:rsidR="00792EEB" w:rsidRPr="00B76AD6" w:rsidTr="003263D8">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615" w:type="dxa"/>
          </w:tcPr>
          <w:p w:rsidR="00792EEB" w:rsidRPr="00B76AD6" w:rsidRDefault="00792EEB" w:rsidP="004B5824">
            <w:pPr>
              <w:pStyle w:val="a6"/>
            </w:pPr>
            <w:r w:rsidRPr="00B76AD6">
              <w:t>2</w:t>
            </w:r>
          </w:p>
        </w:tc>
        <w:tc>
          <w:tcPr>
            <w:tcW w:w="3349"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pPr>
            <w:r w:rsidRPr="00B76AD6">
              <w:t>ΟΡΙΖΟΝΤΙΟΓΡΑΦΙΑ</w:t>
            </w:r>
          </w:p>
        </w:tc>
        <w:tc>
          <w:tcPr>
            <w:tcW w:w="2924"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rPr>
                <w:lang w:val="el-GR"/>
              </w:rPr>
            </w:pPr>
            <w:r w:rsidRPr="00B76AD6">
              <w:rPr>
                <w:lang w:val="el-GR"/>
              </w:rPr>
              <w:t>ΚΚΝ-ΟΡ-ΣΗΜ-Σ-ΟΡΖ-001-Α</w:t>
            </w:r>
          </w:p>
        </w:tc>
        <w:tc>
          <w:tcPr>
            <w:tcW w:w="1641"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pPr>
            <w:r w:rsidRPr="00B76AD6">
              <w:t>Α</w:t>
            </w:r>
          </w:p>
        </w:tc>
      </w:tr>
      <w:tr w:rsidR="00792EEB" w:rsidRPr="00B76AD6" w:rsidTr="003263D8">
        <w:trPr>
          <w:cnfStyle w:val="000000010000" w:firstRow="0" w:lastRow="0" w:firstColumn="0" w:lastColumn="0" w:oddVBand="0" w:evenVBand="0" w:oddHBand="0" w:evenHBand="1"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615" w:type="dxa"/>
            <w:shd w:val="clear" w:color="auto" w:fill="DEEAF6" w:themeFill="accent1" w:themeFillTint="33"/>
          </w:tcPr>
          <w:p w:rsidR="00792EEB" w:rsidRPr="00B76AD6" w:rsidRDefault="00792EEB" w:rsidP="004B5824">
            <w:pPr>
              <w:pStyle w:val="a6"/>
            </w:pPr>
            <w:r w:rsidRPr="00B76AD6">
              <w:t>3</w:t>
            </w:r>
          </w:p>
        </w:tc>
        <w:tc>
          <w:tcPr>
            <w:tcW w:w="3349" w:type="dxa"/>
          </w:tcPr>
          <w:p w:rsidR="00792EEB" w:rsidRPr="00B76AD6" w:rsidRDefault="00792EEB" w:rsidP="004B5824">
            <w:pPr>
              <w:pStyle w:val="a6"/>
              <w:cnfStyle w:val="000000010000" w:firstRow="0" w:lastRow="0" w:firstColumn="0" w:lastColumn="0" w:oddVBand="0" w:evenVBand="0" w:oddHBand="0" w:evenHBand="1" w:firstRowFirstColumn="0" w:firstRowLastColumn="0" w:lastRowFirstColumn="0" w:lastRowLastColumn="0"/>
            </w:pPr>
            <w:r w:rsidRPr="00B76AD6">
              <w:t>ΣΧΕΔΙΑ ΠΙΝΑΚΙΔΩΝ</w:t>
            </w:r>
          </w:p>
        </w:tc>
        <w:tc>
          <w:tcPr>
            <w:tcW w:w="2924" w:type="dxa"/>
          </w:tcPr>
          <w:p w:rsidR="00792EEB" w:rsidRPr="00B76AD6" w:rsidRDefault="00792EEB" w:rsidP="004B5824">
            <w:pPr>
              <w:pStyle w:val="a6"/>
              <w:cnfStyle w:val="000000010000" w:firstRow="0" w:lastRow="0" w:firstColumn="0" w:lastColumn="0" w:oddVBand="0" w:evenVBand="0" w:oddHBand="0" w:evenHBand="1" w:firstRowFirstColumn="0" w:firstRowLastColumn="0" w:lastRowFirstColumn="0" w:lastRowLastColumn="0"/>
            </w:pPr>
            <w:r w:rsidRPr="00B76AD6">
              <w:t>Στην τεχνική έκθεση</w:t>
            </w:r>
          </w:p>
        </w:tc>
        <w:tc>
          <w:tcPr>
            <w:tcW w:w="1641" w:type="dxa"/>
          </w:tcPr>
          <w:p w:rsidR="00792EEB" w:rsidRPr="00B76AD6" w:rsidRDefault="00792EEB" w:rsidP="004B5824">
            <w:pPr>
              <w:pStyle w:val="a6"/>
              <w:cnfStyle w:val="000000010000" w:firstRow="0" w:lastRow="0" w:firstColumn="0" w:lastColumn="0" w:oddVBand="0" w:evenVBand="0" w:oddHBand="0" w:evenHBand="1" w:firstRowFirstColumn="0" w:firstRowLastColumn="0" w:lastRowFirstColumn="0" w:lastRowLastColumn="0"/>
            </w:pPr>
          </w:p>
        </w:tc>
      </w:tr>
      <w:tr w:rsidR="00792EEB" w:rsidRPr="00B76AD6" w:rsidTr="003263D8">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615" w:type="dxa"/>
          </w:tcPr>
          <w:p w:rsidR="00792EEB" w:rsidRPr="00B76AD6" w:rsidRDefault="00792EEB" w:rsidP="004B5824">
            <w:pPr>
              <w:pStyle w:val="a6"/>
            </w:pPr>
            <w:r w:rsidRPr="00B76AD6">
              <w:t>4</w:t>
            </w:r>
          </w:p>
        </w:tc>
        <w:tc>
          <w:tcPr>
            <w:tcW w:w="3349"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pPr>
            <w:r w:rsidRPr="00B76AD6">
              <w:t xml:space="preserve">ΤΕΧΝΙΚΕΣ ΠΡΟΔΙΑΓΡΑΦΕΣ </w:t>
            </w:r>
          </w:p>
        </w:tc>
        <w:tc>
          <w:tcPr>
            <w:tcW w:w="2924"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pPr>
            <w:r w:rsidRPr="00B76AD6">
              <w:t>Στην τεχνική έκθεση</w:t>
            </w:r>
          </w:p>
        </w:tc>
        <w:tc>
          <w:tcPr>
            <w:tcW w:w="1641" w:type="dxa"/>
          </w:tcPr>
          <w:p w:rsidR="00792EEB" w:rsidRPr="00B76AD6" w:rsidRDefault="00792EEB" w:rsidP="004B5824">
            <w:pPr>
              <w:pStyle w:val="a6"/>
              <w:cnfStyle w:val="000000100000" w:firstRow="0" w:lastRow="0" w:firstColumn="0" w:lastColumn="0" w:oddVBand="0" w:evenVBand="0" w:oddHBand="1" w:evenHBand="0" w:firstRowFirstColumn="0" w:firstRowLastColumn="0" w:lastRowFirstColumn="0" w:lastRowLastColumn="0"/>
            </w:pPr>
          </w:p>
        </w:tc>
      </w:tr>
      <w:tr w:rsidR="00792EEB" w:rsidRPr="00717806" w:rsidTr="003263D8">
        <w:trPr>
          <w:cnfStyle w:val="000000010000" w:firstRow="0" w:lastRow="0" w:firstColumn="0" w:lastColumn="0" w:oddVBand="0" w:evenVBand="0" w:oddHBand="0" w:evenHBand="1"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615" w:type="dxa"/>
            <w:shd w:val="clear" w:color="auto" w:fill="DEEAF6" w:themeFill="accent1" w:themeFillTint="33"/>
          </w:tcPr>
          <w:p w:rsidR="00792EEB" w:rsidRPr="00B76AD6" w:rsidRDefault="00792EEB" w:rsidP="004B5824">
            <w:pPr>
              <w:pStyle w:val="a6"/>
            </w:pPr>
            <w:r w:rsidRPr="00B76AD6">
              <w:t>5</w:t>
            </w:r>
          </w:p>
        </w:tc>
        <w:tc>
          <w:tcPr>
            <w:tcW w:w="3349" w:type="dxa"/>
          </w:tcPr>
          <w:p w:rsidR="00792EEB" w:rsidRPr="00B76AD6" w:rsidRDefault="00792EEB" w:rsidP="004B5824">
            <w:pPr>
              <w:pStyle w:val="a6"/>
              <w:cnfStyle w:val="000000010000" w:firstRow="0" w:lastRow="0" w:firstColumn="0" w:lastColumn="0" w:oddVBand="0" w:evenVBand="0" w:oddHBand="0" w:evenHBand="1" w:firstRowFirstColumn="0" w:firstRowLastColumn="0" w:lastRowFirstColumn="0" w:lastRowLastColumn="0"/>
            </w:pPr>
            <w:r w:rsidRPr="00B76AD6">
              <w:t>ΠΡΟΜΕΤΡΗΣΗ ΠΡΟΫΠΟΛΟΓΙΣΜΟΣ</w:t>
            </w:r>
          </w:p>
        </w:tc>
        <w:tc>
          <w:tcPr>
            <w:tcW w:w="2924" w:type="dxa"/>
          </w:tcPr>
          <w:p w:rsidR="00792EEB" w:rsidRPr="00B76AD6" w:rsidRDefault="00792EEB" w:rsidP="004B5824">
            <w:pPr>
              <w:pStyle w:val="a6"/>
              <w:cnfStyle w:val="000000010000" w:firstRow="0" w:lastRow="0" w:firstColumn="0" w:lastColumn="0" w:oddVBand="0" w:evenVBand="0" w:oddHBand="0" w:evenHBand="1" w:firstRowFirstColumn="0" w:firstRowLastColumn="0" w:lastRowFirstColumn="0" w:lastRowLastColumn="0"/>
            </w:pPr>
            <w:r w:rsidRPr="00B76AD6">
              <w:t>Στην τεχνική έκθεση</w:t>
            </w:r>
          </w:p>
        </w:tc>
        <w:tc>
          <w:tcPr>
            <w:tcW w:w="1641" w:type="dxa"/>
          </w:tcPr>
          <w:p w:rsidR="00792EEB" w:rsidRPr="0099201A" w:rsidRDefault="00792EEB" w:rsidP="004B5824">
            <w:pPr>
              <w:pStyle w:val="a6"/>
              <w:cnfStyle w:val="000000010000" w:firstRow="0" w:lastRow="0" w:firstColumn="0" w:lastColumn="0" w:oddVBand="0" w:evenVBand="0" w:oddHBand="0" w:evenHBand="1" w:firstRowFirstColumn="0" w:firstRowLastColumn="0" w:lastRowFirstColumn="0" w:lastRowLastColumn="0"/>
            </w:pPr>
          </w:p>
        </w:tc>
      </w:tr>
    </w:tbl>
    <w:p w:rsidR="00C51852" w:rsidRDefault="00C51852" w:rsidP="003263D8">
      <w:pPr>
        <w:rPr>
          <w:highlight w:val="yellow"/>
        </w:rPr>
      </w:pPr>
    </w:p>
    <w:p w:rsidR="00C51852" w:rsidRDefault="00C51852" w:rsidP="00C51852">
      <w:pPr>
        <w:rPr>
          <w:highlight w:val="yellow"/>
        </w:rPr>
      </w:pPr>
      <w:r>
        <w:rPr>
          <w:highlight w:val="yellow"/>
        </w:rPr>
        <w:br w:type="page"/>
      </w:r>
    </w:p>
    <w:p w:rsidR="00792EEB" w:rsidRDefault="00C51852" w:rsidP="00C51852">
      <w:pPr>
        <w:pStyle w:val="2"/>
      </w:pPr>
      <w:bookmarkStart w:id="79" w:name="_Toc11928099"/>
      <w:r w:rsidRPr="00C51852">
        <w:lastRenderedPageBreak/>
        <w:t>ΠΑΡΑΡΤΗΜΑ Α: ΠΡΟΜΕΤΡΗΣΗ ΕΡΓΑΣΙΩΝ</w:t>
      </w:r>
      <w:bookmarkEnd w:id="79"/>
    </w:p>
    <w:tbl>
      <w:tblPr>
        <w:tblW w:w="7503" w:type="dxa"/>
        <w:tblLook w:val="04A0" w:firstRow="1" w:lastRow="0" w:firstColumn="1" w:lastColumn="0" w:noHBand="0" w:noVBand="1"/>
      </w:tblPr>
      <w:tblGrid>
        <w:gridCol w:w="699"/>
        <w:gridCol w:w="4253"/>
        <w:gridCol w:w="1176"/>
        <w:gridCol w:w="1375"/>
      </w:tblGrid>
      <w:tr w:rsidR="00C51852" w:rsidRPr="00C51852" w:rsidTr="00C51852">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4"/>
                <w:szCs w:val="24"/>
                <w:lang w:eastAsia="el-GR"/>
              </w:rPr>
            </w:pPr>
            <w:r w:rsidRPr="00C51852">
              <w:rPr>
                <w:rFonts w:ascii="Calibri" w:eastAsia="Times New Roman" w:hAnsi="Calibri" w:cs="Calibri"/>
                <w:b/>
                <w:bCs/>
                <w:color w:val="000000"/>
                <w:sz w:val="24"/>
                <w:szCs w:val="24"/>
                <w:lang w:eastAsia="el-GR"/>
              </w:rPr>
              <w:t>Α/Α</w:t>
            </w:r>
          </w:p>
        </w:tc>
        <w:tc>
          <w:tcPr>
            <w:tcW w:w="4253" w:type="dxa"/>
            <w:tcBorders>
              <w:top w:val="single" w:sz="8" w:space="0" w:color="auto"/>
              <w:left w:val="nil"/>
              <w:bottom w:val="single" w:sz="8"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4"/>
                <w:szCs w:val="24"/>
                <w:lang w:eastAsia="el-GR"/>
              </w:rPr>
            </w:pPr>
            <w:r w:rsidRPr="00C51852">
              <w:rPr>
                <w:rFonts w:ascii="Calibri" w:eastAsia="Times New Roman" w:hAnsi="Calibri" w:cs="Calibri"/>
                <w:b/>
                <w:bCs/>
                <w:color w:val="000000"/>
                <w:sz w:val="24"/>
                <w:szCs w:val="24"/>
                <w:lang w:eastAsia="el-GR"/>
              </w:rPr>
              <w:t>ΑΡΘΡΑ ΤΙΜΟΛΟΓΙΟΥ</w:t>
            </w:r>
          </w:p>
        </w:tc>
        <w:tc>
          <w:tcPr>
            <w:tcW w:w="1176" w:type="dxa"/>
            <w:tcBorders>
              <w:top w:val="single" w:sz="8" w:space="0" w:color="auto"/>
              <w:left w:val="nil"/>
              <w:bottom w:val="single" w:sz="8"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4"/>
                <w:szCs w:val="24"/>
                <w:lang w:eastAsia="el-GR"/>
              </w:rPr>
            </w:pPr>
            <w:r w:rsidRPr="00C51852">
              <w:rPr>
                <w:rFonts w:ascii="Calibri" w:eastAsia="Times New Roman" w:hAnsi="Calibri" w:cs="Calibri"/>
                <w:b/>
                <w:bCs/>
                <w:color w:val="000000"/>
                <w:sz w:val="24"/>
                <w:szCs w:val="24"/>
                <w:lang w:eastAsia="el-GR"/>
              </w:rPr>
              <w:t>ΜΟΝΑΔΑ</w:t>
            </w:r>
          </w:p>
        </w:tc>
        <w:tc>
          <w:tcPr>
            <w:tcW w:w="1375" w:type="dxa"/>
            <w:tcBorders>
              <w:top w:val="single" w:sz="8" w:space="0" w:color="auto"/>
              <w:left w:val="nil"/>
              <w:bottom w:val="single" w:sz="8"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4"/>
                <w:szCs w:val="24"/>
                <w:lang w:eastAsia="el-GR"/>
              </w:rPr>
            </w:pPr>
            <w:r w:rsidRPr="00C51852">
              <w:rPr>
                <w:rFonts w:ascii="Calibri" w:eastAsia="Times New Roman" w:hAnsi="Calibri" w:cs="Calibri"/>
                <w:b/>
                <w:bCs/>
                <w:color w:val="000000"/>
                <w:sz w:val="24"/>
                <w:szCs w:val="24"/>
                <w:lang w:eastAsia="el-GR"/>
              </w:rPr>
              <w:t>ΠΟΣΟΤΗΤΑ</w:t>
            </w:r>
          </w:p>
        </w:tc>
      </w:tr>
      <w:tr w:rsidR="00C51852" w:rsidRPr="00C51852" w:rsidTr="00C51852">
        <w:trPr>
          <w:trHeight w:val="600"/>
        </w:trPr>
        <w:tc>
          <w:tcPr>
            <w:tcW w:w="699" w:type="dxa"/>
            <w:tcBorders>
              <w:top w:val="nil"/>
              <w:left w:val="single" w:sz="8" w:space="0" w:color="auto"/>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1</w:t>
            </w:r>
          </w:p>
        </w:tc>
        <w:tc>
          <w:tcPr>
            <w:tcW w:w="4253" w:type="dxa"/>
            <w:tcBorders>
              <w:top w:val="nil"/>
              <w:left w:val="nil"/>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left"/>
              <w:rPr>
                <w:rFonts w:ascii="Calibri" w:eastAsia="Times New Roman" w:hAnsi="Calibri" w:cs="Calibri"/>
                <w:color w:val="000000"/>
                <w:lang w:eastAsia="el-GR"/>
              </w:rPr>
            </w:pPr>
            <w:r w:rsidRPr="00C51852">
              <w:rPr>
                <w:rFonts w:ascii="Calibri" w:eastAsia="Times New Roman" w:hAnsi="Calibri" w:cs="Calibri"/>
                <w:color w:val="000000"/>
                <w:lang w:eastAsia="el-GR"/>
              </w:rPr>
              <w:t>Πλευρικές πληροφοριακές πινακίδες  με αναγραφές και σύμβολα από αντανακλαστική μεμβράνη τύπου 2 κατά ΕΛΟΤ ΕΝ 12899-1</w:t>
            </w:r>
          </w:p>
        </w:tc>
        <w:tc>
          <w:tcPr>
            <w:tcW w:w="1176" w:type="dxa"/>
            <w:tcBorders>
              <w:top w:val="nil"/>
              <w:left w:val="nil"/>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lang w:eastAsia="el-GR"/>
              </w:rPr>
            </w:pPr>
            <w:r w:rsidRPr="00C51852">
              <w:rPr>
                <w:rFonts w:ascii="Calibri" w:eastAsia="Times New Roman" w:hAnsi="Calibri" w:cs="Calibri"/>
                <w:lang w:eastAsia="el-GR"/>
              </w:rPr>
              <w:t>m</w:t>
            </w:r>
            <w:r w:rsidRPr="00C51852">
              <w:rPr>
                <w:rFonts w:ascii="Calibri" w:eastAsia="Times New Roman" w:hAnsi="Calibri" w:cs="Calibri"/>
                <w:vertAlign w:val="superscript"/>
                <w:lang w:eastAsia="el-GR"/>
              </w:rPr>
              <w:t>2</w:t>
            </w:r>
          </w:p>
        </w:tc>
        <w:tc>
          <w:tcPr>
            <w:tcW w:w="1375" w:type="dxa"/>
            <w:tcBorders>
              <w:top w:val="nil"/>
              <w:left w:val="nil"/>
              <w:bottom w:val="single" w:sz="4"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25</w:t>
            </w:r>
          </w:p>
        </w:tc>
      </w:tr>
      <w:tr w:rsidR="00C51852" w:rsidRPr="00C51852" w:rsidTr="00C51852">
        <w:trPr>
          <w:trHeight w:val="600"/>
        </w:trPr>
        <w:tc>
          <w:tcPr>
            <w:tcW w:w="699" w:type="dxa"/>
            <w:tcBorders>
              <w:top w:val="nil"/>
              <w:left w:val="single" w:sz="8" w:space="0" w:color="auto"/>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2</w:t>
            </w:r>
          </w:p>
        </w:tc>
        <w:tc>
          <w:tcPr>
            <w:tcW w:w="4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left"/>
              <w:rPr>
                <w:rFonts w:ascii="Calibri" w:eastAsia="Times New Roman" w:hAnsi="Calibri" w:cs="Calibri"/>
                <w:color w:val="000000"/>
                <w:lang w:eastAsia="el-GR"/>
              </w:rPr>
            </w:pPr>
            <w:r w:rsidRPr="00C51852">
              <w:rPr>
                <w:rFonts w:ascii="Calibri" w:eastAsia="Times New Roman" w:hAnsi="Calibri" w:cs="Calibri"/>
                <w:color w:val="000000"/>
                <w:lang w:eastAsia="el-GR"/>
              </w:rPr>
              <w:t>Πλευρικές πληροφοριακές πινακίδες οδικής σήμανσης, πλήρως αντανακλαστικές, με υπόβαθρο τύπου 1 κατά ΕΛΟΤ EN 12899-1</w:t>
            </w:r>
          </w:p>
        </w:tc>
        <w:tc>
          <w:tcPr>
            <w:tcW w:w="1176" w:type="dxa"/>
            <w:tcBorders>
              <w:top w:val="single" w:sz="4" w:space="0" w:color="auto"/>
              <w:left w:val="nil"/>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lang w:eastAsia="el-GR"/>
              </w:rPr>
            </w:pPr>
            <w:r w:rsidRPr="00C51852">
              <w:rPr>
                <w:rFonts w:ascii="Calibri" w:eastAsia="Times New Roman" w:hAnsi="Calibri" w:cs="Calibri"/>
                <w:lang w:eastAsia="el-GR"/>
              </w:rPr>
              <w:t>m</w:t>
            </w:r>
            <w:r w:rsidRPr="00C51852">
              <w:rPr>
                <w:rFonts w:ascii="Calibri" w:eastAsia="Times New Roman" w:hAnsi="Calibri" w:cs="Calibri"/>
                <w:vertAlign w:val="superscript"/>
                <w:lang w:eastAsia="el-GR"/>
              </w:rPr>
              <w:t>2</w:t>
            </w:r>
          </w:p>
        </w:tc>
        <w:tc>
          <w:tcPr>
            <w:tcW w:w="1375" w:type="dxa"/>
            <w:tcBorders>
              <w:top w:val="nil"/>
              <w:left w:val="single" w:sz="4" w:space="0" w:color="auto"/>
              <w:bottom w:val="single" w:sz="4"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9</w:t>
            </w:r>
          </w:p>
        </w:tc>
      </w:tr>
      <w:tr w:rsidR="00C51852" w:rsidRPr="00C51852" w:rsidTr="00C51852">
        <w:trPr>
          <w:trHeight w:val="300"/>
        </w:trPr>
        <w:tc>
          <w:tcPr>
            <w:tcW w:w="699" w:type="dxa"/>
            <w:tcBorders>
              <w:top w:val="nil"/>
              <w:left w:val="single" w:sz="8" w:space="0" w:color="auto"/>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3</w:t>
            </w:r>
          </w:p>
        </w:tc>
        <w:tc>
          <w:tcPr>
            <w:tcW w:w="4253" w:type="dxa"/>
            <w:tcBorders>
              <w:top w:val="nil"/>
              <w:left w:val="single" w:sz="4" w:space="0" w:color="auto"/>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left"/>
              <w:rPr>
                <w:rFonts w:ascii="Calibri" w:eastAsia="Times New Roman" w:hAnsi="Calibri" w:cs="Calibri"/>
                <w:color w:val="000000"/>
                <w:lang w:eastAsia="el-GR"/>
              </w:rPr>
            </w:pPr>
            <w:r w:rsidRPr="00C51852">
              <w:rPr>
                <w:rFonts w:ascii="Calibri" w:eastAsia="Times New Roman" w:hAnsi="Calibri" w:cs="Calibri"/>
                <w:color w:val="000000"/>
                <w:lang w:eastAsia="el-GR"/>
              </w:rPr>
              <w:t>Πινακίδες επικίνδυνων θέσεων, τριγωνικές, πλευράς 0,90 m</w:t>
            </w:r>
          </w:p>
        </w:tc>
        <w:tc>
          <w:tcPr>
            <w:tcW w:w="1176" w:type="dxa"/>
            <w:tcBorders>
              <w:top w:val="nil"/>
              <w:left w:val="nil"/>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lang w:eastAsia="el-GR"/>
              </w:rPr>
            </w:pPr>
            <w:r w:rsidRPr="00C51852">
              <w:rPr>
                <w:rFonts w:ascii="Calibri" w:eastAsia="Times New Roman" w:hAnsi="Calibri" w:cs="Calibri"/>
                <w:lang w:eastAsia="el-GR"/>
              </w:rPr>
              <w:t>τεμ.</w:t>
            </w:r>
          </w:p>
        </w:tc>
        <w:tc>
          <w:tcPr>
            <w:tcW w:w="1375" w:type="dxa"/>
            <w:tcBorders>
              <w:top w:val="nil"/>
              <w:left w:val="single" w:sz="4" w:space="0" w:color="auto"/>
              <w:bottom w:val="single" w:sz="4"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Arial" w:eastAsia="Times New Roman" w:hAnsi="Arial" w:cs="Arial"/>
                <w:lang w:eastAsia="el-GR"/>
              </w:rPr>
            </w:pPr>
            <w:r w:rsidRPr="00C51852">
              <w:rPr>
                <w:rFonts w:ascii="Arial" w:eastAsia="Times New Roman" w:hAnsi="Arial" w:cs="Arial"/>
                <w:lang w:eastAsia="el-GR"/>
              </w:rPr>
              <w:t xml:space="preserve">10 </w:t>
            </w:r>
          </w:p>
        </w:tc>
      </w:tr>
      <w:tr w:rsidR="00C51852" w:rsidRPr="00C51852" w:rsidTr="00C51852">
        <w:trPr>
          <w:trHeight w:val="300"/>
        </w:trPr>
        <w:tc>
          <w:tcPr>
            <w:tcW w:w="699" w:type="dxa"/>
            <w:tcBorders>
              <w:top w:val="nil"/>
              <w:left w:val="single" w:sz="8" w:space="0" w:color="auto"/>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4</w:t>
            </w:r>
          </w:p>
        </w:tc>
        <w:tc>
          <w:tcPr>
            <w:tcW w:w="4253" w:type="dxa"/>
            <w:tcBorders>
              <w:top w:val="nil"/>
              <w:left w:val="single" w:sz="4" w:space="0" w:color="auto"/>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left"/>
              <w:rPr>
                <w:rFonts w:ascii="Calibri" w:eastAsia="Times New Roman" w:hAnsi="Calibri" w:cs="Calibri"/>
                <w:color w:val="000000"/>
                <w:lang w:eastAsia="el-GR"/>
              </w:rPr>
            </w:pPr>
            <w:r w:rsidRPr="00C51852">
              <w:rPr>
                <w:rFonts w:ascii="Calibri" w:eastAsia="Times New Roman" w:hAnsi="Calibri" w:cs="Calibri"/>
                <w:color w:val="000000"/>
                <w:lang w:eastAsia="el-GR"/>
              </w:rPr>
              <w:t>Πινακίδες ρυθμιστικές μεσαίου μεγέθους</w:t>
            </w:r>
          </w:p>
        </w:tc>
        <w:tc>
          <w:tcPr>
            <w:tcW w:w="1176" w:type="dxa"/>
            <w:tcBorders>
              <w:top w:val="nil"/>
              <w:left w:val="nil"/>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lang w:eastAsia="el-GR"/>
              </w:rPr>
            </w:pPr>
            <w:r w:rsidRPr="00C51852">
              <w:rPr>
                <w:rFonts w:ascii="Calibri" w:eastAsia="Times New Roman" w:hAnsi="Calibri" w:cs="Calibri"/>
                <w:lang w:eastAsia="el-GR"/>
              </w:rPr>
              <w:t>τεμ.</w:t>
            </w:r>
          </w:p>
        </w:tc>
        <w:tc>
          <w:tcPr>
            <w:tcW w:w="1375" w:type="dxa"/>
            <w:tcBorders>
              <w:top w:val="nil"/>
              <w:left w:val="single" w:sz="4" w:space="0" w:color="auto"/>
              <w:bottom w:val="single" w:sz="4"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51</w:t>
            </w:r>
          </w:p>
        </w:tc>
      </w:tr>
      <w:tr w:rsidR="00C51852" w:rsidRPr="00C51852" w:rsidTr="00C51852">
        <w:trPr>
          <w:trHeight w:val="600"/>
        </w:trPr>
        <w:tc>
          <w:tcPr>
            <w:tcW w:w="699" w:type="dxa"/>
            <w:tcBorders>
              <w:top w:val="nil"/>
              <w:left w:val="single" w:sz="8" w:space="0" w:color="auto"/>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5</w:t>
            </w:r>
          </w:p>
        </w:tc>
        <w:tc>
          <w:tcPr>
            <w:tcW w:w="4253" w:type="dxa"/>
            <w:tcBorders>
              <w:top w:val="nil"/>
              <w:left w:val="single" w:sz="4" w:space="0" w:color="auto"/>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left"/>
              <w:rPr>
                <w:rFonts w:ascii="Calibri" w:eastAsia="Times New Roman" w:hAnsi="Calibri" w:cs="Calibri"/>
                <w:color w:val="000000"/>
                <w:lang w:eastAsia="el-GR"/>
              </w:rPr>
            </w:pPr>
            <w:r w:rsidRPr="00C51852">
              <w:rPr>
                <w:rFonts w:ascii="Calibri" w:eastAsia="Times New Roman" w:hAnsi="Calibri" w:cs="Calibri"/>
                <w:color w:val="000000"/>
                <w:lang w:eastAsia="el-GR"/>
              </w:rPr>
              <w:t xml:space="preserve">Στύλοι πινακίδων. Στύλος πινακίδων από γαλβανισμένο σιδηροσωλήνα DN 80 mm (3’’). </w:t>
            </w:r>
          </w:p>
        </w:tc>
        <w:tc>
          <w:tcPr>
            <w:tcW w:w="1176" w:type="dxa"/>
            <w:tcBorders>
              <w:top w:val="nil"/>
              <w:left w:val="nil"/>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lang w:eastAsia="el-GR"/>
              </w:rPr>
            </w:pPr>
            <w:r w:rsidRPr="00C51852">
              <w:rPr>
                <w:rFonts w:ascii="Calibri" w:eastAsia="Times New Roman" w:hAnsi="Calibri" w:cs="Calibri"/>
                <w:lang w:eastAsia="el-GR"/>
              </w:rPr>
              <w:t>τεμ.</w:t>
            </w:r>
          </w:p>
        </w:tc>
        <w:tc>
          <w:tcPr>
            <w:tcW w:w="1375" w:type="dxa"/>
            <w:tcBorders>
              <w:top w:val="nil"/>
              <w:left w:val="single" w:sz="4" w:space="0" w:color="auto"/>
              <w:bottom w:val="single" w:sz="4"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60</w:t>
            </w:r>
          </w:p>
        </w:tc>
      </w:tr>
      <w:tr w:rsidR="00C51852" w:rsidRPr="00C51852" w:rsidTr="00C51852">
        <w:trPr>
          <w:trHeight w:val="300"/>
        </w:trPr>
        <w:tc>
          <w:tcPr>
            <w:tcW w:w="699" w:type="dxa"/>
            <w:tcBorders>
              <w:top w:val="nil"/>
              <w:left w:val="single" w:sz="8" w:space="0" w:color="auto"/>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6</w:t>
            </w:r>
          </w:p>
        </w:tc>
        <w:tc>
          <w:tcPr>
            <w:tcW w:w="4253" w:type="dxa"/>
            <w:tcBorders>
              <w:top w:val="nil"/>
              <w:left w:val="single" w:sz="4" w:space="0" w:color="auto"/>
              <w:bottom w:val="single" w:sz="4" w:space="0" w:color="auto"/>
              <w:right w:val="single" w:sz="4" w:space="0" w:color="auto"/>
            </w:tcBorders>
            <w:shd w:val="clear" w:color="auto" w:fill="auto"/>
            <w:vAlign w:val="center"/>
            <w:hideMark/>
          </w:tcPr>
          <w:p w:rsidR="00C51852" w:rsidRPr="00C51852" w:rsidRDefault="00C51852" w:rsidP="00C51852">
            <w:pPr>
              <w:spacing w:before="0" w:after="0" w:line="240" w:lineRule="auto"/>
              <w:ind w:firstLine="0"/>
              <w:jc w:val="left"/>
              <w:rPr>
                <w:rFonts w:ascii="Calibri" w:eastAsia="Times New Roman" w:hAnsi="Calibri" w:cs="Calibri"/>
                <w:color w:val="000000"/>
                <w:lang w:eastAsia="el-GR"/>
              </w:rPr>
            </w:pPr>
            <w:r w:rsidRPr="00C51852">
              <w:rPr>
                <w:rFonts w:ascii="Calibri" w:eastAsia="Times New Roman" w:hAnsi="Calibri" w:cs="Calibri"/>
                <w:color w:val="000000"/>
                <w:lang w:eastAsia="el-GR"/>
              </w:rPr>
              <w:t xml:space="preserve">Δικτύωματα στήριξης μεγάλων πλευρικών πινακίδων </w:t>
            </w:r>
          </w:p>
        </w:tc>
        <w:tc>
          <w:tcPr>
            <w:tcW w:w="1176" w:type="dxa"/>
            <w:tcBorders>
              <w:top w:val="nil"/>
              <w:left w:val="nil"/>
              <w:bottom w:val="single" w:sz="4"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lang w:eastAsia="el-GR"/>
              </w:rPr>
            </w:pPr>
            <w:r w:rsidRPr="00C51852">
              <w:rPr>
                <w:rFonts w:ascii="Calibri" w:eastAsia="Times New Roman" w:hAnsi="Calibri" w:cs="Calibri"/>
                <w:lang w:eastAsia="el-GR"/>
              </w:rPr>
              <w:t>kg</w:t>
            </w:r>
          </w:p>
        </w:tc>
        <w:tc>
          <w:tcPr>
            <w:tcW w:w="1375" w:type="dxa"/>
            <w:tcBorders>
              <w:top w:val="nil"/>
              <w:left w:val="single" w:sz="4" w:space="0" w:color="auto"/>
              <w:bottom w:val="single" w:sz="4"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 xml:space="preserve">900 </w:t>
            </w:r>
          </w:p>
        </w:tc>
      </w:tr>
      <w:tr w:rsidR="00C51852" w:rsidRPr="00C51852" w:rsidTr="00C51852">
        <w:trPr>
          <w:trHeight w:val="615"/>
        </w:trPr>
        <w:tc>
          <w:tcPr>
            <w:tcW w:w="699" w:type="dxa"/>
            <w:tcBorders>
              <w:top w:val="nil"/>
              <w:left w:val="single" w:sz="8" w:space="0" w:color="auto"/>
              <w:bottom w:val="single" w:sz="8"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7</w:t>
            </w:r>
          </w:p>
        </w:tc>
        <w:tc>
          <w:tcPr>
            <w:tcW w:w="4253" w:type="dxa"/>
            <w:tcBorders>
              <w:top w:val="single" w:sz="4" w:space="0" w:color="auto"/>
              <w:left w:val="nil"/>
              <w:bottom w:val="single" w:sz="8" w:space="0" w:color="auto"/>
              <w:right w:val="single" w:sz="4" w:space="0" w:color="auto"/>
            </w:tcBorders>
            <w:shd w:val="clear" w:color="auto" w:fill="auto"/>
            <w:vAlign w:val="center"/>
            <w:hideMark/>
          </w:tcPr>
          <w:p w:rsidR="00C51852" w:rsidRPr="00C51852" w:rsidRDefault="008541E3" w:rsidP="008541E3">
            <w:pPr>
              <w:spacing w:before="0" w:after="0" w:line="240" w:lineRule="auto"/>
              <w:ind w:firstLine="0"/>
              <w:jc w:val="left"/>
              <w:rPr>
                <w:rFonts w:ascii="Calibri" w:eastAsia="Times New Roman" w:hAnsi="Calibri" w:cs="Calibri"/>
                <w:color w:val="000000"/>
                <w:lang w:eastAsia="el-GR"/>
              </w:rPr>
            </w:pPr>
            <w:r w:rsidRPr="008541E3">
              <w:rPr>
                <w:rFonts w:ascii="Calibri" w:eastAsia="Times New Roman" w:hAnsi="Calibri" w:cs="Calibri"/>
                <w:color w:val="000000"/>
                <w:sz w:val="20"/>
                <w:szCs w:val="20"/>
                <w:lang w:eastAsia="el-GR"/>
              </w:rPr>
              <w:t>Διαγράμμιση οδοστρώματος με ανακλαστική βαφή.</w:t>
            </w:r>
          </w:p>
        </w:tc>
        <w:tc>
          <w:tcPr>
            <w:tcW w:w="1176" w:type="dxa"/>
            <w:tcBorders>
              <w:top w:val="single" w:sz="4" w:space="0" w:color="auto"/>
              <w:left w:val="nil"/>
              <w:bottom w:val="single" w:sz="8" w:space="0" w:color="auto"/>
              <w:right w:val="single" w:sz="4"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lang w:eastAsia="el-GR"/>
              </w:rPr>
            </w:pPr>
            <w:r w:rsidRPr="00C51852">
              <w:rPr>
                <w:rFonts w:ascii="Calibri" w:eastAsia="Times New Roman" w:hAnsi="Calibri" w:cs="Calibri"/>
                <w:lang w:eastAsia="el-GR"/>
              </w:rPr>
              <w:t>m</w:t>
            </w:r>
            <w:r w:rsidRPr="00C51852">
              <w:rPr>
                <w:rFonts w:ascii="Calibri" w:eastAsia="Times New Roman" w:hAnsi="Calibri" w:cs="Calibri"/>
                <w:vertAlign w:val="superscript"/>
                <w:lang w:eastAsia="el-GR"/>
              </w:rPr>
              <w:t>2</w:t>
            </w:r>
          </w:p>
        </w:tc>
        <w:tc>
          <w:tcPr>
            <w:tcW w:w="1375" w:type="dxa"/>
            <w:tcBorders>
              <w:top w:val="nil"/>
              <w:left w:val="nil"/>
              <w:bottom w:val="single" w:sz="8" w:space="0" w:color="auto"/>
              <w:right w:val="single" w:sz="8" w:space="0" w:color="auto"/>
            </w:tcBorders>
            <w:shd w:val="clear" w:color="auto" w:fill="auto"/>
            <w:noWrap/>
            <w:vAlign w:val="center"/>
            <w:hideMark/>
          </w:tcPr>
          <w:p w:rsidR="00C51852" w:rsidRPr="00C51852" w:rsidRDefault="00C51852" w:rsidP="00C51852">
            <w:pPr>
              <w:spacing w:before="0" w:after="0" w:line="240" w:lineRule="auto"/>
              <w:ind w:firstLine="0"/>
              <w:jc w:val="center"/>
              <w:rPr>
                <w:rFonts w:ascii="Calibri" w:eastAsia="Times New Roman" w:hAnsi="Calibri" w:cs="Calibri"/>
                <w:color w:val="000000"/>
                <w:lang w:eastAsia="el-GR"/>
              </w:rPr>
            </w:pPr>
            <w:r w:rsidRPr="00C51852">
              <w:rPr>
                <w:rFonts w:ascii="Calibri" w:eastAsia="Times New Roman" w:hAnsi="Calibri" w:cs="Calibri"/>
                <w:color w:val="000000"/>
                <w:lang w:eastAsia="el-GR"/>
              </w:rPr>
              <w:t>2,260</w:t>
            </w:r>
          </w:p>
        </w:tc>
      </w:tr>
    </w:tbl>
    <w:p w:rsidR="00C51852" w:rsidRDefault="00C51852" w:rsidP="00C51852"/>
    <w:p w:rsidR="00C51852" w:rsidRDefault="00C51852" w:rsidP="00C51852">
      <w:r>
        <w:br w:type="page"/>
      </w:r>
    </w:p>
    <w:p w:rsidR="00C51852" w:rsidRDefault="00C51852" w:rsidP="00C51852">
      <w:pPr>
        <w:pStyle w:val="2"/>
      </w:pPr>
      <w:bookmarkStart w:id="80" w:name="_Toc11928100"/>
      <w:r w:rsidRPr="00C51852">
        <w:lastRenderedPageBreak/>
        <w:t xml:space="preserve">ΠΑΡΑΡΤΗΜΑ </w:t>
      </w:r>
      <w:r>
        <w:t>Β</w:t>
      </w:r>
      <w:r w:rsidRPr="00C51852">
        <w:t xml:space="preserve">: </w:t>
      </w:r>
      <w:r>
        <w:t>ΠΡΟΫΠΟΛΟΓΙΣΜΟΣ</w:t>
      </w:r>
      <w:bookmarkEnd w:id="80"/>
    </w:p>
    <w:tbl>
      <w:tblPr>
        <w:tblW w:w="9744" w:type="dxa"/>
        <w:tblInd w:w="-965" w:type="dxa"/>
        <w:tblLayout w:type="fixed"/>
        <w:tblLook w:val="04A0" w:firstRow="1" w:lastRow="0" w:firstColumn="1" w:lastColumn="0" w:noHBand="0" w:noVBand="1"/>
      </w:tblPr>
      <w:tblGrid>
        <w:gridCol w:w="580"/>
        <w:gridCol w:w="2914"/>
        <w:gridCol w:w="969"/>
        <w:gridCol w:w="1028"/>
        <w:gridCol w:w="1016"/>
        <w:gridCol w:w="685"/>
        <w:gridCol w:w="1276"/>
        <w:gridCol w:w="1276"/>
      </w:tblGrid>
      <w:tr w:rsidR="00C51852" w:rsidRPr="00C51852" w:rsidTr="002A27BB">
        <w:trPr>
          <w:trHeight w:val="525"/>
        </w:trPr>
        <w:tc>
          <w:tcPr>
            <w:tcW w:w="58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0"/>
                <w:szCs w:val="20"/>
                <w:lang w:eastAsia="el-GR"/>
              </w:rPr>
            </w:pPr>
            <w:r w:rsidRPr="00C51852">
              <w:rPr>
                <w:rFonts w:ascii="Calibri" w:eastAsia="Times New Roman" w:hAnsi="Calibri" w:cs="Calibri"/>
                <w:b/>
                <w:bCs/>
                <w:color w:val="000000"/>
                <w:sz w:val="20"/>
                <w:szCs w:val="20"/>
                <w:lang w:eastAsia="el-GR"/>
              </w:rPr>
              <w:t>Α/Α</w:t>
            </w:r>
          </w:p>
        </w:tc>
        <w:tc>
          <w:tcPr>
            <w:tcW w:w="2914" w:type="dxa"/>
            <w:tcBorders>
              <w:top w:val="single" w:sz="8" w:space="0" w:color="auto"/>
              <w:left w:val="nil"/>
              <w:bottom w:val="single" w:sz="8" w:space="0" w:color="auto"/>
              <w:right w:val="single" w:sz="8"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0"/>
                <w:szCs w:val="20"/>
                <w:lang w:eastAsia="el-GR"/>
              </w:rPr>
            </w:pPr>
            <w:r w:rsidRPr="00C51852">
              <w:rPr>
                <w:rFonts w:ascii="Calibri" w:eastAsia="Times New Roman" w:hAnsi="Calibri" w:cs="Calibri"/>
                <w:b/>
                <w:bCs/>
                <w:color w:val="000000"/>
                <w:sz w:val="20"/>
                <w:szCs w:val="20"/>
                <w:lang w:eastAsia="el-GR"/>
              </w:rPr>
              <w:t>ΑΡΘΡΑ ΤΙΜΟΛΟΓΙΟΥ</w:t>
            </w:r>
          </w:p>
        </w:tc>
        <w:tc>
          <w:tcPr>
            <w:tcW w:w="969" w:type="dxa"/>
            <w:tcBorders>
              <w:top w:val="single" w:sz="8" w:space="0" w:color="auto"/>
              <w:left w:val="nil"/>
              <w:bottom w:val="single" w:sz="8" w:space="0" w:color="auto"/>
              <w:right w:val="single" w:sz="8"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0"/>
                <w:szCs w:val="20"/>
                <w:lang w:eastAsia="el-GR"/>
              </w:rPr>
            </w:pPr>
            <w:r w:rsidRPr="00C51852">
              <w:rPr>
                <w:rFonts w:ascii="Calibri" w:eastAsia="Times New Roman" w:hAnsi="Calibri" w:cs="Calibri"/>
                <w:b/>
                <w:bCs/>
                <w:color w:val="000000"/>
                <w:sz w:val="20"/>
                <w:szCs w:val="20"/>
                <w:lang w:eastAsia="el-GR"/>
              </w:rPr>
              <w:t>ΚΩΔΙΚΟΣ ΑΡΘΡΟΥ</w:t>
            </w:r>
          </w:p>
        </w:tc>
        <w:tc>
          <w:tcPr>
            <w:tcW w:w="1028" w:type="dxa"/>
            <w:tcBorders>
              <w:top w:val="single" w:sz="8" w:space="0" w:color="auto"/>
              <w:left w:val="nil"/>
              <w:bottom w:val="single" w:sz="8" w:space="0" w:color="auto"/>
              <w:right w:val="single" w:sz="8"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0"/>
                <w:szCs w:val="20"/>
                <w:lang w:eastAsia="el-GR"/>
              </w:rPr>
            </w:pPr>
            <w:r w:rsidRPr="00C51852">
              <w:rPr>
                <w:rFonts w:ascii="Calibri" w:eastAsia="Times New Roman" w:hAnsi="Calibri" w:cs="Calibri"/>
                <w:b/>
                <w:bCs/>
                <w:color w:val="000000"/>
                <w:sz w:val="20"/>
                <w:szCs w:val="20"/>
                <w:lang w:eastAsia="el-GR"/>
              </w:rPr>
              <w:t>ΑΡΘΡΟ ΑΝΑΘΕΩΡΗΣΗΣ</w:t>
            </w:r>
          </w:p>
        </w:tc>
        <w:tc>
          <w:tcPr>
            <w:tcW w:w="1016" w:type="dxa"/>
            <w:tcBorders>
              <w:top w:val="single" w:sz="8" w:space="0" w:color="auto"/>
              <w:left w:val="nil"/>
              <w:bottom w:val="single" w:sz="8" w:space="0" w:color="auto"/>
              <w:right w:val="single" w:sz="8"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0"/>
                <w:szCs w:val="20"/>
                <w:lang w:eastAsia="el-GR"/>
              </w:rPr>
            </w:pPr>
            <w:r w:rsidRPr="00C51852">
              <w:rPr>
                <w:rFonts w:ascii="Calibri" w:eastAsia="Times New Roman" w:hAnsi="Calibri" w:cs="Calibri"/>
                <w:b/>
                <w:bCs/>
                <w:color w:val="000000"/>
                <w:sz w:val="20"/>
                <w:szCs w:val="20"/>
                <w:lang w:eastAsia="el-GR"/>
              </w:rPr>
              <w:t>ΜΟΝΑΔΑ</w:t>
            </w:r>
          </w:p>
        </w:tc>
        <w:tc>
          <w:tcPr>
            <w:tcW w:w="685" w:type="dxa"/>
            <w:tcBorders>
              <w:top w:val="single" w:sz="8" w:space="0" w:color="auto"/>
              <w:left w:val="nil"/>
              <w:bottom w:val="single" w:sz="8" w:space="0" w:color="auto"/>
              <w:right w:val="single" w:sz="8" w:space="0" w:color="auto"/>
            </w:tcBorders>
            <w:shd w:val="clear" w:color="auto" w:fill="auto"/>
            <w:vAlign w:val="center"/>
            <w:hideMark/>
          </w:tcPr>
          <w:p w:rsidR="00C51852" w:rsidRPr="00C51852" w:rsidRDefault="00C51852" w:rsidP="002A27BB">
            <w:pPr>
              <w:spacing w:before="0" w:after="0" w:line="240" w:lineRule="auto"/>
              <w:ind w:firstLine="0"/>
              <w:jc w:val="center"/>
              <w:rPr>
                <w:rFonts w:ascii="Calibri" w:eastAsia="Times New Roman" w:hAnsi="Calibri" w:cs="Calibri"/>
                <w:b/>
                <w:bCs/>
                <w:color w:val="000000"/>
                <w:sz w:val="20"/>
                <w:szCs w:val="20"/>
                <w:lang w:eastAsia="el-GR"/>
              </w:rPr>
            </w:pPr>
            <w:r w:rsidRPr="00C51852">
              <w:rPr>
                <w:rFonts w:ascii="Calibri" w:eastAsia="Times New Roman" w:hAnsi="Calibri" w:cs="Calibri"/>
                <w:b/>
                <w:bCs/>
                <w:color w:val="000000"/>
                <w:sz w:val="20"/>
                <w:szCs w:val="20"/>
                <w:lang w:eastAsia="el-GR"/>
              </w:rPr>
              <w:t xml:space="preserve">ΤΙΜΗ </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0"/>
                <w:szCs w:val="20"/>
                <w:lang w:eastAsia="el-GR"/>
              </w:rPr>
            </w:pPr>
            <w:r w:rsidRPr="00C51852">
              <w:rPr>
                <w:rFonts w:ascii="Calibri" w:eastAsia="Times New Roman" w:hAnsi="Calibri" w:cs="Calibri"/>
                <w:b/>
                <w:bCs/>
                <w:color w:val="000000"/>
                <w:sz w:val="20"/>
                <w:szCs w:val="20"/>
                <w:lang w:eastAsia="el-GR"/>
              </w:rPr>
              <w:t>ΠΟΣΟΤΗΤΑ</w:t>
            </w:r>
          </w:p>
        </w:tc>
        <w:tc>
          <w:tcPr>
            <w:tcW w:w="1276" w:type="dxa"/>
            <w:tcBorders>
              <w:top w:val="single" w:sz="8" w:space="0" w:color="auto"/>
              <w:left w:val="nil"/>
              <w:bottom w:val="nil"/>
              <w:right w:val="single" w:sz="8" w:space="0" w:color="auto"/>
            </w:tcBorders>
            <w:shd w:val="clear" w:color="auto" w:fill="auto"/>
            <w:vAlign w:val="center"/>
            <w:hideMark/>
          </w:tcPr>
          <w:p w:rsidR="00C51852" w:rsidRPr="00C51852" w:rsidRDefault="00C51852" w:rsidP="00C51852">
            <w:pPr>
              <w:spacing w:before="0" w:after="0" w:line="240" w:lineRule="auto"/>
              <w:ind w:firstLine="0"/>
              <w:jc w:val="center"/>
              <w:rPr>
                <w:rFonts w:ascii="Calibri" w:eastAsia="Times New Roman" w:hAnsi="Calibri" w:cs="Calibri"/>
                <w:b/>
                <w:bCs/>
                <w:color w:val="000000"/>
                <w:sz w:val="20"/>
                <w:szCs w:val="20"/>
                <w:lang w:eastAsia="el-GR"/>
              </w:rPr>
            </w:pPr>
            <w:r w:rsidRPr="00C51852">
              <w:rPr>
                <w:rFonts w:ascii="Calibri" w:eastAsia="Times New Roman" w:hAnsi="Calibri" w:cs="Calibri"/>
                <w:b/>
                <w:bCs/>
                <w:color w:val="000000"/>
                <w:sz w:val="20"/>
                <w:szCs w:val="20"/>
                <w:lang w:eastAsia="el-GR"/>
              </w:rPr>
              <w:t>ΔΑΠΑΝΗ</w:t>
            </w:r>
          </w:p>
        </w:tc>
      </w:tr>
      <w:tr w:rsidR="002A27BB" w:rsidRPr="00C51852" w:rsidTr="002A27BB">
        <w:trPr>
          <w:trHeight w:val="1020"/>
        </w:trPr>
        <w:tc>
          <w:tcPr>
            <w:tcW w:w="580" w:type="dxa"/>
            <w:tcBorders>
              <w:top w:val="nil"/>
              <w:left w:val="single" w:sz="8" w:space="0" w:color="auto"/>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1</w:t>
            </w:r>
          </w:p>
        </w:tc>
        <w:tc>
          <w:tcPr>
            <w:tcW w:w="2914"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left"/>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Πλευρικές πληροφοριακές πινακίδες  με αναγραφές και σύμβολα από αντανακλαστική μεμβράνη τύπου 2 κατά ΕΛΟΤ ΕΝ 12899-1</w:t>
            </w:r>
          </w:p>
        </w:tc>
        <w:tc>
          <w:tcPr>
            <w:tcW w:w="969"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ΝΕΤ ΟΔΟ Ε-8.2.2</w:t>
            </w:r>
          </w:p>
        </w:tc>
        <w:tc>
          <w:tcPr>
            <w:tcW w:w="1028"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ΟΙΚ-6541</w:t>
            </w:r>
          </w:p>
        </w:tc>
        <w:tc>
          <w:tcPr>
            <w:tcW w:w="1016" w:type="dxa"/>
            <w:tcBorders>
              <w:top w:val="nil"/>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m2</w:t>
            </w:r>
          </w:p>
        </w:tc>
        <w:tc>
          <w:tcPr>
            <w:tcW w:w="685" w:type="dxa"/>
            <w:tcBorders>
              <w:top w:val="nil"/>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 xml:space="preserve">133.00 </w:t>
            </w:r>
          </w:p>
        </w:tc>
        <w:tc>
          <w:tcPr>
            <w:tcW w:w="1276" w:type="dxa"/>
            <w:tcBorders>
              <w:top w:val="nil"/>
              <w:left w:val="nil"/>
              <w:bottom w:val="single" w:sz="4" w:space="0" w:color="auto"/>
              <w:right w:val="nil"/>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25</w:t>
            </w:r>
          </w:p>
        </w:tc>
        <w:tc>
          <w:tcPr>
            <w:tcW w:w="1276"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rsidR="002A27BB" w:rsidRDefault="002A27BB" w:rsidP="002A27BB">
            <w:pPr>
              <w:spacing w:before="0" w:after="0" w:line="240" w:lineRule="auto"/>
              <w:ind w:firstLine="0"/>
              <w:jc w:val="center"/>
              <w:rPr>
                <w:rFonts w:ascii="Calibri" w:hAnsi="Calibri" w:cs="Calibri"/>
                <w:color w:val="000000"/>
                <w:sz w:val="20"/>
                <w:szCs w:val="20"/>
              </w:rPr>
            </w:pPr>
            <w:r>
              <w:rPr>
                <w:rFonts w:ascii="Calibri" w:hAnsi="Calibri" w:cs="Calibri"/>
                <w:color w:val="000000"/>
                <w:sz w:val="20"/>
                <w:szCs w:val="20"/>
              </w:rPr>
              <w:t>3.325,00</w:t>
            </w:r>
          </w:p>
        </w:tc>
      </w:tr>
      <w:tr w:rsidR="002A27BB" w:rsidRPr="00C51852" w:rsidTr="002A27BB">
        <w:trPr>
          <w:trHeight w:val="1020"/>
        </w:trPr>
        <w:tc>
          <w:tcPr>
            <w:tcW w:w="580" w:type="dxa"/>
            <w:tcBorders>
              <w:top w:val="nil"/>
              <w:left w:val="single" w:sz="8" w:space="0" w:color="auto"/>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2</w:t>
            </w:r>
          </w:p>
        </w:tc>
        <w:tc>
          <w:tcPr>
            <w:tcW w:w="29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left"/>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Πλευρικές πληροφοριακές πινακίδες οδικής σήμανσης, πλήρως αντανακλαστικές, με υπόβαθρο τύπου 1 κατά ΕΛΟΤ EN 12899-1</w:t>
            </w:r>
          </w:p>
        </w:tc>
        <w:tc>
          <w:tcPr>
            <w:tcW w:w="969" w:type="dxa"/>
            <w:tcBorders>
              <w:top w:val="single" w:sz="4" w:space="0" w:color="auto"/>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ΝΕΤ ΟΔΟ Ε-8.3</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ΟΙΚ-6541</w:t>
            </w:r>
          </w:p>
        </w:tc>
        <w:tc>
          <w:tcPr>
            <w:tcW w:w="1016" w:type="dxa"/>
            <w:tcBorders>
              <w:top w:val="single" w:sz="4" w:space="0" w:color="auto"/>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m</w:t>
            </w:r>
            <w:r w:rsidRPr="00C51852">
              <w:rPr>
                <w:rFonts w:ascii="Calibri" w:eastAsia="Times New Roman" w:hAnsi="Calibri" w:cs="Calibri"/>
                <w:sz w:val="20"/>
                <w:szCs w:val="20"/>
                <w:vertAlign w:val="superscript"/>
                <w:lang w:eastAsia="el-GR"/>
              </w:rPr>
              <w:t>2</w:t>
            </w:r>
          </w:p>
        </w:tc>
        <w:tc>
          <w:tcPr>
            <w:tcW w:w="685" w:type="dxa"/>
            <w:tcBorders>
              <w:top w:val="single" w:sz="4" w:space="0" w:color="auto"/>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 xml:space="preserve">92.00 </w:t>
            </w:r>
          </w:p>
        </w:tc>
        <w:tc>
          <w:tcPr>
            <w:tcW w:w="1276" w:type="dxa"/>
            <w:tcBorders>
              <w:top w:val="single" w:sz="4" w:space="0" w:color="auto"/>
              <w:left w:val="nil"/>
              <w:bottom w:val="single" w:sz="4" w:space="0" w:color="auto"/>
              <w:right w:val="nil"/>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9</w:t>
            </w:r>
          </w:p>
        </w:tc>
        <w:tc>
          <w:tcPr>
            <w:tcW w:w="1276" w:type="dxa"/>
            <w:tcBorders>
              <w:top w:val="nil"/>
              <w:left w:val="single" w:sz="4" w:space="0" w:color="auto"/>
              <w:bottom w:val="single" w:sz="4" w:space="0" w:color="auto"/>
              <w:right w:val="single" w:sz="8" w:space="0" w:color="auto"/>
            </w:tcBorders>
            <w:shd w:val="clear" w:color="auto" w:fill="auto"/>
            <w:noWrap/>
            <w:vAlign w:val="center"/>
            <w:hideMark/>
          </w:tcPr>
          <w:p w:rsidR="002A27BB" w:rsidRDefault="002A27BB" w:rsidP="002A27BB">
            <w:pPr>
              <w:spacing w:before="0" w:after="0" w:line="240" w:lineRule="auto"/>
              <w:ind w:firstLine="0"/>
              <w:jc w:val="center"/>
              <w:rPr>
                <w:rFonts w:ascii="Calibri" w:hAnsi="Calibri" w:cs="Calibri"/>
                <w:color w:val="000000"/>
                <w:sz w:val="20"/>
                <w:szCs w:val="20"/>
              </w:rPr>
            </w:pPr>
            <w:r>
              <w:rPr>
                <w:rFonts w:ascii="Calibri" w:hAnsi="Calibri" w:cs="Calibri"/>
                <w:color w:val="000000"/>
                <w:sz w:val="20"/>
                <w:szCs w:val="20"/>
              </w:rPr>
              <w:t>828,00</w:t>
            </w:r>
          </w:p>
        </w:tc>
      </w:tr>
      <w:tr w:rsidR="002A27BB" w:rsidRPr="00C51852" w:rsidTr="002A27BB">
        <w:trPr>
          <w:trHeight w:val="510"/>
        </w:trPr>
        <w:tc>
          <w:tcPr>
            <w:tcW w:w="580" w:type="dxa"/>
            <w:tcBorders>
              <w:top w:val="nil"/>
              <w:left w:val="single" w:sz="8" w:space="0" w:color="auto"/>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3</w:t>
            </w:r>
          </w:p>
        </w:tc>
        <w:tc>
          <w:tcPr>
            <w:tcW w:w="2914" w:type="dxa"/>
            <w:tcBorders>
              <w:top w:val="nil"/>
              <w:left w:val="single" w:sz="4" w:space="0" w:color="auto"/>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left"/>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Πινακίδες επικίνδυνων θέσεων, τριγωνικές, πλευράς 0,90 m</w:t>
            </w:r>
          </w:p>
        </w:tc>
        <w:tc>
          <w:tcPr>
            <w:tcW w:w="969"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ΝΕΤ ΟΔΟ Ε-9.1</w:t>
            </w:r>
          </w:p>
        </w:tc>
        <w:tc>
          <w:tcPr>
            <w:tcW w:w="1028"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ΟΙΚ-6541</w:t>
            </w:r>
          </w:p>
        </w:tc>
        <w:tc>
          <w:tcPr>
            <w:tcW w:w="1016"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τεμ.</w:t>
            </w:r>
          </w:p>
        </w:tc>
        <w:tc>
          <w:tcPr>
            <w:tcW w:w="685" w:type="dxa"/>
            <w:tcBorders>
              <w:top w:val="nil"/>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 xml:space="preserve">53.70 </w:t>
            </w:r>
          </w:p>
        </w:tc>
        <w:tc>
          <w:tcPr>
            <w:tcW w:w="1276" w:type="dxa"/>
            <w:tcBorders>
              <w:top w:val="nil"/>
              <w:left w:val="nil"/>
              <w:bottom w:val="single" w:sz="4" w:space="0" w:color="auto"/>
              <w:right w:val="nil"/>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10</w:t>
            </w:r>
          </w:p>
        </w:tc>
        <w:tc>
          <w:tcPr>
            <w:tcW w:w="1276" w:type="dxa"/>
            <w:tcBorders>
              <w:top w:val="nil"/>
              <w:left w:val="single" w:sz="4" w:space="0" w:color="auto"/>
              <w:bottom w:val="single" w:sz="4" w:space="0" w:color="auto"/>
              <w:right w:val="single" w:sz="8" w:space="0" w:color="auto"/>
            </w:tcBorders>
            <w:shd w:val="clear" w:color="auto" w:fill="auto"/>
            <w:noWrap/>
            <w:vAlign w:val="center"/>
            <w:hideMark/>
          </w:tcPr>
          <w:p w:rsidR="002A27BB" w:rsidRDefault="002A27BB" w:rsidP="002A27BB">
            <w:pPr>
              <w:spacing w:before="0" w:after="0" w:line="240" w:lineRule="auto"/>
              <w:ind w:firstLine="0"/>
              <w:jc w:val="center"/>
              <w:rPr>
                <w:rFonts w:ascii="Calibri" w:hAnsi="Calibri" w:cs="Calibri"/>
                <w:color w:val="000000"/>
                <w:sz w:val="20"/>
                <w:szCs w:val="20"/>
              </w:rPr>
            </w:pPr>
            <w:r>
              <w:rPr>
                <w:rFonts w:ascii="Calibri" w:hAnsi="Calibri" w:cs="Calibri"/>
                <w:color w:val="000000"/>
                <w:sz w:val="20"/>
                <w:szCs w:val="20"/>
              </w:rPr>
              <w:t>537,00</w:t>
            </w:r>
          </w:p>
        </w:tc>
      </w:tr>
      <w:tr w:rsidR="002A27BB" w:rsidRPr="00C51852" w:rsidTr="002A27BB">
        <w:trPr>
          <w:trHeight w:val="510"/>
        </w:trPr>
        <w:tc>
          <w:tcPr>
            <w:tcW w:w="580" w:type="dxa"/>
            <w:tcBorders>
              <w:top w:val="nil"/>
              <w:left w:val="single" w:sz="8" w:space="0" w:color="auto"/>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4</w:t>
            </w:r>
          </w:p>
        </w:tc>
        <w:tc>
          <w:tcPr>
            <w:tcW w:w="2914" w:type="dxa"/>
            <w:tcBorders>
              <w:top w:val="nil"/>
              <w:left w:val="single" w:sz="4" w:space="0" w:color="auto"/>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left"/>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Πινακίδες ρυθμιστικές μεσαίου μεγέθους</w:t>
            </w:r>
          </w:p>
        </w:tc>
        <w:tc>
          <w:tcPr>
            <w:tcW w:w="969"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ΝΕΤ ΟΔΟ Ε-9.4</w:t>
            </w:r>
          </w:p>
        </w:tc>
        <w:tc>
          <w:tcPr>
            <w:tcW w:w="1028"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ΟΙΚ-6541</w:t>
            </w:r>
          </w:p>
        </w:tc>
        <w:tc>
          <w:tcPr>
            <w:tcW w:w="1016"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τεμ.</w:t>
            </w:r>
          </w:p>
        </w:tc>
        <w:tc>
          <w:tcPr>
            <w:tcW w:w="685" w:type="dxa"/>
            <w:tcBorders>
              <w:top w:val="nil"/>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 xml:space="preserve">53.70 </w:t>
            </w:r>
          </w:p>
        </w:tc>
        <w:tc>
          <w:tcPr>
            <w:tcW w:w="1276" w:type="dxa"/>
            <w:tcBorders>
              <w:top w:val="nil"/>
              <w:left w:val="nil"/>
              <w:bottom w:val="single" w:sz="4" w:space="0" w:color="auto"/>
              <w:right w:val="nil"/>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51</w:t>
            </w:r>
          </w:p>
        </w:tc>
        <w:tc>
          <w:tcPr>
            <w:tcW w:w="1276" w:type="dxa"/>
            <w:tcBorders>
              <w:top w:val="nil"/>
              <w:left w:val="single" w:sz="4" w:space="0" w:color="auto"/>
              <w:bottom w:val="single" w:sz="4" w:space="0" w:color="auto"/>
              <w:right w:val="single" w:sz="8" w:space="0" w:color="auto"/>
            </w:tcBorders>
            <w:shd w:val="clear" w:color="auto" w:fill="auto"/>
            <w:noWrap/>
            <w:vAlign w:val="center"/>
            <w:hideMark/>
          </w:tcPr>
          <w:p w:rsidR="002A27BB" w:rsidRDefault="002A27BB" w:rsidP="002A27BB">
            <w:pPr>
              <w:spacing w:before="0" w:after="0" w:line="240" w:lineRule="auto"/>
              <w:ind w:firstLine="0"/>
              <w:jc w:val="center"/>
              <w:rPr>
                <w:rFonts w:ascii="Calibri" w:hAnsi="Calibri" w:cs="Calibri"/>
                <w:color w:val="000000"/>
                <w:sz w:val="20"/>
                <w:szCs w:val="20"/>
              </w:rPr>
            </w:pPr>
            <w:r>
              <w:rPr>
                <w:rFonts w:ascii="Calibri" w:hAnsi="Calibri" w:cs="Calibri"/>
                <w:color w:val="000000"/>
                <w:sz w:val="20"/>
                <w:szCs w:val="20"/>
              </w:rPr>
              <w:t>2.738,70</w:t>
            </w:r>
          </w:p>
        </w:tc>
      </w:tr>
      <w:tr w:rsidR="002A27BB" w:rsidRPr="00C51852" w:rsidTr="002A27BB">
        <w:trPr>
          <w:trHeight w:val="765"/>
        </w:trPr>
        <w:tc>
          <w:tcPr>
            <w:tcW w:w="580" w:type="dxa"/>
            <w:tcBorders>
              <w:top w:val="nil"/>
              <w:left w:val="single" w:sz="8" w:space="0" w:color="auto"/>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5</w:t>
            </w:r>
          </w:p>
        </w:tc>
        <w:tc>
          <w:tcPr>
            <w:tcW w:w="2914" w:type="dxa"/>
            <w:tcBorders>
              <w:top w:val="nil"/>
              <w:left w:val="single" w:sz="4" w:space="0" w:color="auto"/>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left"/>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 xml:space="preserve">Στύλοι πινακίδων. Στύλος πινακίδων από γαλβανισμένο σιδηροσωλήνα DN 80 mm (3’’). </w:t>
            </w:r>
          </w:p>
        </w:tc>
        <w:tc>
          <w:tcPr>
            <w:tcW w:w="969"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ΝΕΤ ΟΔΟ Ε-10.2</w:t>
            </w:r>
          </w:p>
        </w:tc>
        <w:tc>
          <w:tcPr>
            <w:tcW w:w="1028"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ΟΔΟ-2653</w:t>
            </w:r>
          </w:p>
        </w:tc>
        <w:tc>
          <w:tcPr>
            <w:tcW w:w="1016"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τεμ.</w:t>
            </w:r>
          </w:p>
        </w:tc>
        <w:tc>
          <w:tcPr>
            <w:tcW w:w="685" w:type="dxa"/>
            <w:tcBorders>
              <w:top w:val="nil"/>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 xml:space="preserve">49.30 </w:t>
            </w:r>
          </w:p>
        </w:tc>
        <w:tc>
          <w:tcPr>
            <w:tcW w:w="1276" w:type="dxa"/>
            <w:tcBorders>
              <w:top w:val="nil"/>
              <w:left w:val="nil"/>
              <w:bottom w:val="single" w:sz="4" w:space="0" w:color="auto"/>
              <w:right w:val="nil"/>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60</w:t>
            </w:r>
          </w:p>
        </w:tc>
        <w:tc>
          <w:tcPr>
            <w:tcW w:w="1276" w:type="dxa"/>
            <w:tcBorders>
              <w:top w:val="nil"/>
              <w:left w:val="single" w:sz="4" w:space="0" w:color="auto"/>
              <w:bottom w:val="single" w:sz="4" w:space="0" w:color="auto"/>
              <w:right w:val="single" w:sz="8" w:space="0" w:color="auto"/>
            </w:tcBorders>
            <w:shd w:val="clear" w:color="auto" w:fill="auto"/>
            <w:noWrap/>
            <w:vAlign w:val="center"/>
            <w:hideMark/>
          </w:tcPr>
          <w:p w:rsidR="002A27BB" w:rsidRDefault="002A27BB" w:rsidP="002A27BB">
            <w:pPr>
              <w:spacing w:before="0" w:after="0" w:line="240" w:lineRule="auto"/>
              <w:ind w:firstLine="0"/>
              <w:jc w:val="center"/>
              <w:rPr>
                <w:rFonts w:ascii="Calibri" w:hAnsi="Calibri" w:cs="Calibri"/>
                <w:color w:val="000000"/>
                <w:sz w:val="20"/>
                <w:szCs w:val="20"/>
              </w:rPr>
            </w:pPr>
            <w:r>
              <w:rPr>
                <w:rFonts w:ascii="Calibri" w:hAnsi="Calibri" w:cs="Calibri"/>
                <w:color w:val="000000"/>
                <w:sz w:val="20"/>
                <w:szCs w:val="20"/>
              </w:rPr>
              <w:t>2.958,00</w:t>
            </w:r>
          </w:p>
        </w:tc>
      </w:tr>
      <w:tr w:rsidR="002A27BB" w:rsidRPr="00C51852" w:rsidTr="002A27BB">
        <w:trPr>
          <w:trHeight w:val="510"/>
        </w:trPr>
        <w:tc>
          <w:tcPr>
            <w:tcW w:w="580" w:type="dxa"/>
            <w:tcBorders>
              <w:top w:val="nil"/>
              <w:left w:val="single" w:sz="8" w:space="0" w:color="auto"/>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6</w:t>
            </w:r>
          </w:p>
        </w:tc>
        <w:tc>
          <w:tcPr>
            <w:tcW w:w="2914" w:type="dxa"/>
            <w:tcBorders>
              <w:top w:val="nil"/>
              <w:left w:val="single" w:sz="4" w:space="0" w:color="auto"/>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left"/>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 xml:space="preserve">Δικτύωματα στήριξης μεγάλων πλευρικών πινακίδων </w:t>
            </w:r>
          </w:p>
        </w:tc>
        <w:tc>
          <w:tcPr>
            <w:tcW w:w="969"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ΝΕΤ ΟΔΟ Ε-14</w:t>
            </w:r>
          </w:p>
        </w:tc>
        <w:tc>
          <w:tcPr>
            <w:tcW w:w="1028" w:type="dxa"/>
            <w:tcBorders>
              <w:top w:val="nil"/>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ΟΔΟ-2652</w:t>
            </w:r>
          </w:p>
        </w:tc>
        <w:tc>
          <w:tcPr>
            <w:tcW w:w="1016" w:type="dxa"/>
            <w:tcBorders>
              <w:top w:val="nil"/>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kg</w:t>
            </w:r>
          </w:p>
        </w:tc>
        <w:tc>
          <w:tcPr>
            <w:tcW w:w="685" w:type="dxa"/>
            <w:tcBorders>
              <w:top w:val="nil"/>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 xml:space="preserve">3.00 </w:t>
            </w:r>
          </w:p>
        </w:tc>
        <w:tc>
          <w:tcPr>
            <w:tcW w:w="1276" w:type="dxa"/>
            <w:tcBorders>
              <w:top w:val="nil"/>
              <w:left w:val="nil"/>
              <w:bottom w:val="single" w:sz="4" w:space="0" w:color="auto"/>
              <w:right w:val="nil"/>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900</w:t>
            </w:r>
          </w:p>
        </w:tc>
        <w:tc>
          <w:tcPr>
            <w:tcW w:w="1276" w:type="dxa"/>
            <w:tcBorders>
              <w:top w:val="nil"/>
              <w:left w:val="single" w:sz="4" w:space="0" w:color="auto"/>
              <w:bottom w:val="single" w:sz="4" w:space="0" w:color="auto"/>
              <w:right w:val="single" w:sz="8" w:space="0" w:color="auto"/>
            </w:tcBorders>
            <w:shd w:val="clear" w:color="auto" w:fill="auto"/>
            <w:noWrap/>
            <w:vAlign w:val="center"/>
            <w:hideMark/>
          </w:tcPr>
          <w:p w:rsidR="002A27BB" w:rsidRDefault="002A27BB" w:rsidP="002A27BB">
            <w:pPr>
              <w:spacing w:before="0" w:after="0" w:line="240" w:lineRule="auto"/>
              <w:ind w:firstLine="0"/>
              <w:jc w:val="center"/>
              <w:rPr>
                <w:rFonts w:ascii="Calibri" w:hAnsi="Calibri" w:cs="Calibri"/>
                <w:color w:val="000000"/>
                <w:sz w:val="20"/>
                <w:szCs w:val="20"/>
              </w:rPr>
            </w:pPr>
            <w:r>
              <w:rPr>
                <w:rFonts w:ascii="Calibri" w:hAnsi="Calibri" w:cs="Calibri"/>
                <w:color w:val="000000"/>
                <w:sz w:val="20"/>
                <w:szCs w:val="20"/>
              </w:rPr>
              <w:t>2.700,00</w:t>
            </w:r>
          </w:p>
        </w:tc>
      </w:tr>
      <w:tr w:rsidR="002A27BB" w:rsidRPr="00C51852" w:rsidTr="002A27BB">
        <w:trPr>
          <w:trHeight w:val="525"/>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7</w:t>
            </w:r>
          </w:p>
        </w:tc>
        <w:tc>
          <w:tcPr>
            <w:tcW w:w="2914" w:type="dxa"/>
            <w:tcBorders>
              <w:top w:val="single" w:sz="4" w:space="0" w:color="auto"/>
              <w:left w:val="nil"/>
              <w:bottom w:val="single" w:sz="4" w:space="0" w:color="auto"/>
              <w:right w:val="single" w:sz="4" w:space="0" w:color="auto"/>
            </w:tcBorders>
            <w:shd w:val="clear" w:color="auto" w:fill="auto"/>
            <w:vAlign w:val="center"/>
            <w:hideMark/>
          </w:tcPr>
          <w:p w:rsidR="002A27BB" w:rsidRPr="00C51852" w:rsidRDefault="008541E3" w:rsidP="002A27BB">
            <w:pPr>
              <w:spacing w:before="0" w:after="0" w:line="240" w:lineRule="auto"/>
              <w:ind w:firstLine="0"/>
              <w:jc w:val="left"/>
              <w:rPr>
                <w:rFonts w:ascii="Calibri" w:eastAsia="Times New Roman" w:hAnsi="Calibri" w:cs="Calibri"/>
                <w:color w:val="000000"/>
                <w:sz w:val="20"/>
                <w:szCs w:val="20"/>
                <w:lang w:eastAsia="el-GR"/>
              </w:rPr>
            </w:pPr>
            <w:r w:rsidRPr="008541E3">
              <w:rPr>
                <w:rFonts w:ascii="Calibri" w:eastAsia="Times New Roman" w:hAnsi="Calibri" w:cs="Calibri"/>
                <w:color w:val="000000"/>
                <w:sz w:val="20"/>
                <w:szCs w:val="20"/>
                <w:lang w:eastAsia="el-GR"/>
              </w:rPr>
              <w:t>Διαγράμμιση οδοστρώματος. Διαγράμμιση οδοστρώματος με ανακλαστική βαφή.</w:t>
            </w:r>
          </w:p>
        </w:tc>
        <w:tc>
          <w:tcPr>
            <w:tcW w:w="969" w:type="dxa"/>
            <w:tcBorders>
              <w:top w:val="single" w:sz="4" w:space="0" w:color="auto"/>
              <w:left w:val="nil"/>
              <w:bottom w:val="single" w:sz="4" w:space="0" w:color="auto"/>
              <w:right w:val="single" w:sz="4" w:space="0" w:color="auto"/>
            </w:tcBorders>
            <w:shd w:val="clear" w:color="auto" w:fill="auto"/>
            <w:vAlign w:val="center"/>
            <w:hideMark/>
          </w:tcPr>
          <w:p w:rsidR="002A27BB" w:rsidRPr="00C51852" w:rsidRDefault="002A27BB" w:rsidP="008541E3">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ΝΕΤ ΟΔΟ Ε-17.</w:t>
            </w:r>
            <w:r w:rsidR="008541E3">
              <w:rPr>
                <w:rFonts w:ascii="Calibri" w:eastAsia="Times New Roman" w:hAnsi="Calibri" w:cs="Calibri"/>
                <w:sz w:val="20"/>
                <w:szCs w:val="20"/>
                <w:lang w:eastAsia="el-GR"/>
              </w:rPr>
              <w:t>1</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ΟΙΚ-7788</w:t>
            </w:r>
          </w:p>
        </w:tc>
        <w:tc>
          <w:tcPr>
            <w:tcW w:w="1016" w:type="dxa"/>
            <w:tcBorders>
              <w:top w:val="single" w:sz="4" w:space="0" w:color="auto"/>
              <w:left w:val="nil"/>
              <w:bottom w:val="single" w:sz="4" w:space="0" w:color="auto"/>
              <w:right w:val="single" w:sz="4" w:space="0" w:color="auto"/>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sz w:val="20"/>
                <w:szCs w:val="20"/>
                <w:lang w:eastAsia="el-GR"/>
              </w:rPr>
            </w:pPr>
            <w:r w:rsidRPr="00C51852">
              <w:rPr>
                <w:rFonts w:ascii="Calibri" w:eastAsia="Times New Roman" w:hAnsi="Calibri" w:cs="Calibri"/>
                <w:sz w:val="20"/>
                <w:szCs w:val="20"/>
                <w:lang w:eastAsia="el-GR"/>
              </w:rPr>
              <w:t>m</w:t>
            </w:r>
            <w:r w:rsidRPr="00C51852">
              <w:rPr>
                <w:rFonts w:ascii="Calibri" w:eastAsia="Times New Roman" w:hAnsi="Calibri" w:cs="Calibri"/>
                <w:sz w:val="20"/>
                <w:szCs w:val="20"/>
                <w:vertAlign w:val="superscript"/>
                <w:lang w:eastAsia="el-GR"/>
              </w:rPr>
              <w:t>2</w:t>
            </w:r>
          </w:p>
        </w:tc>
        <w:tc>
          <w:tcPr>
            <w:tcW w:w="685" w:type="dxa"/>
            <w:tcBorders>
              <w:top w:val="single" w:sz="4" w:space="0" w:color="auto"/>
              <w:left w:val="nil"/>
              <w:bottom w:val="single" w:sz="4" w:space="0" w:color="auto"/>
              <w:right w:val="single" w:sz="4" w:space="0" w:color="auto"/>
            </w:tcBorders>
            <w:shd w:val="clear" w:color="auto" w:fill="auto"/>
            <w:noWrap/>
            <w:vAlign w:val="center"/>
            <w:hideMark/>
          </w:tcPr>
          <w:p w:rsidR="002A27BB" w:rsidRPr="00C51852" w:rsidRDefault="008541E3" w:rsidP="008541E3">
            <w:pPr>
              <w:spacing w:before="0" w:after="0" w:line="240" w:lineRule="auto"/>
              <w:ind w:firstLine="0"/>
              <w:jc w:val="center"/>
              <w:rPr>
                <w:rFonts w:ascii="Calibri" w:eastAsia="Times New Roman" w:hAnsi="Calibri" w:cs="Calibri"/>
                <w:sz w:val="20"/>
                <w:szCs w:val="20"/>
                <w:lang w:eastAsia="el-GR"/>
              </w:rPr>
            </w:pPr>
            <w:r>
              <w:rPr>
                <w:rFonts w:ascii="Calibri" w:eastAsia="Times New Roman" w:hAnsi="Calibri" w:cs="Calibri"/>
                <w:sz w:val="20"/>
                <w:szCs w:val="20"/>
                <w:lang w:eastAsia="el-GR"/>
              </w:rPr>
              <w:t>3</w:t>
            </w:r>
            <w:r w:rsidR="002A27BB" w:rsidRPr="00C51852">
              <w:rPr>
                <w:rFonts w:ascii="Calibri" w:eastAsia="Times New Roman" w:hAnsi="Calibri" w:cs="Calibri"/>
                <w:sz w:val="20"/>
                <w:szCs w:val="20"/>
                <w:lang w:eastAsia="el-GR"/>
              </w:rPr>
              <w:t>.</w:t>
            </w:r>
            <w:r>
              <w:rPr>
                <w:rFonts w:ascii="Calibri" w:eastAsia="Times New Roman" w:hAnsi="Calibri" w:cs="Calibri"/>
                <w:sz w:val="20"/>
                <w:szCs w:val="20"/>
                <w:lang w:eastAsia="el-GR"/>
              </w:rPr>
              <w:t>8</w:t>
            </w:r>
            <w:r w:rsidR="002A27BB" w:rsidRPr="00C51852">
              <w:rPr>
                <w:rFonts w:ascii="Calibri" w:eastAsia="Times New Roman" w:hAnsi="Calibri" w:cs="Calibri"/>
                <w:sz w:val="20"/>
                <w:szCs w:val="20"/>
                <w:lang w:eastAsia="el-GR"/>
              </w:rPr>
              <w:t xml:space="preserve">0 </w:t>
            </w:r>
          </w:p>
        </w:tc>
        <w:tc>
          <w:tcPr>
            <w:tcW w:w="1276" w:type="dxa"/>
            <w:tcBorders>
              <w:top w:val="single" w:sz="4" w:space="0" w:color="auto"/>
              <w:left w:val="nil"/>
              <w:bottom w:val="single" w:sz="4" w:space="0" w:color="auto"/>
              <w:right w:val="nil"/>
            </w:tcBorders>
            <w:shd w:val="clear" w:color="auto" w:fill="auto"/>
            <w:noWrap/>
            <w:vAlign w:val="center"/>
            <w:hideMark/>
          </w:tcPr>
          <w:p w:rsidR="002A27BB" w:rsidRPr="00C51852" w:rsidRDefault="002A27BB" w:rsidP="002A27BB">
            <w:pPr>
              <w:spacing w:before="0" w:after="0" w:line="240" w:lineRule="auto"/>
              <w:ind w:firstLine="0"/>
              <w:jc w:val="center"/>
              <w:rPr>
                <w:rFonts w:ascii="Calibri" w:eastAsia="Times New Roman" w:hAnsi="Calibri" w:cs="Calibri"/>
                <w:color w:val="000000"/>
                <w:sz w:val="20"/>
                <w:szCs w:val="20"/>
                <w:lang w:eastAsia="el-GR"/>
              </w:rPr>
            </w:pPr>
            <w:r w:rsidRPr="00C51852">
              <w:rPr>
                <w:rFonts w:ascii="Calibri" w:eastAsia="Times New Roman" w:hAnsi="Calibri" w:cs="Calibri"/>
                <w:color w:val="000000"/>
                <w:sz w:val="20"/>
                <w:szCs w:val="20"/>
                <w:lang w:eastAsia="el-GR"/>
              </w:rPr>
              <w:t>2260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A27BB" w:rsidRDefault="008541E3" w:rsidP="002A27BB">
            <w:pPr>
              <w:spacing w:before="0" w:after="0" w:line="240" w:lineRule="auto"/>
              <w:ind w:firstLine="0"/>
              <w:jc w:val="center"/>
              <w:rPr>
                <w:rFonts w:ascii="Calibri" w:hAnsi="Calibri" w:cs="Calibri"/>
                <w:color w:val="000000"/>
                <w:sz w:val="20"/>
                <w:szCs w:val="20"/>
              </w:rPr>
            </w:pPr>
            <w:r>
              <w:rPr>
                <w:rFonts w:ascii="Calibri" w:hAnsi="Calibri" w:cs="Calibri"/>
                <w:color w:val="000000"/>
                <w:sz w:val="20"/>
                <w:szCs w:val="20"/>
              </w:rPr>
              <w:t>8.588</w:t>
            </w:r>
            <w:r w:rsidR="002A27BB">
              <w:rPr>
                <w:rFonts w:ascii="Calibri" w:hAnsi="Calibri" w:cs="Calibri"/>
                <w:color w:val="000000"/>
                <w:sz w:val="20"/>
                <w:szCs w:val="20"/>
              </w:rPr>
              <w:t>,00</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Calibri" w:eastAsia="Times New Roman" w:hAnsi="Calibri" w:cs="Calibri"/>
                <w:color w:val="000000"/>
                <w:sz w:val="20"/>
                <w:szCs w:val="20"/>
                <w:lang w:eastAsia="el-GR"/>
              </w:rPr>
            </w:pPr>
            <w:r w:rsidRPr="002A27BB">
              <w:rPr>
                <w:rFonts w:ascii="Arial" w:eastAsia="Times New Roman" w:hAnsi="Arial" w:cs="Arial"/>
                <w:bCs/>
                <w:sz w:val="20"/>
                <w:szCs w:val="20"/>
                <w:lang w:eastAsia="el-GR"/>
              </w:rPr>
              <w:t>Άθροισμα δαπανών εργασιών κατά την μελέτη Σσ:</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 xml:space="preserve">21.674,70  </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Calibri" w:eastAsia="Times New Roman" w:hAnsi="Calibri" w:cs="Calibri"/>
                <w:color w:val="000000"/>
                <w:sz w:val="20"/>
                <w:szCs w:val="20"/>
                <w:lang w:eastAsia="el-GR"/>
              </w:rPr>
            </w:pPr>
            <w:r w:rsidRPr="002A27BB">
              <w:rPr>
                <w:rFonts w:ascii="Arial" w:eastAsia="Times New Roman" w:hAnsi="Arial" w:cs="Arial"/>
                <w:bCs/>
                <w:sz w:val="20"/>
                <w:szCs w:val="20"/>
                <w:lang w:eastAsia="el-GR"/>
              </w:rPr>
              <w:t>Γ.Ε &amp; Ο.Ε. 18%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 xml:space="preserve">3.901,45  </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Calibri" w:eastAsia="Times New Roman" w:hAnsi="Calibri" w:cs="Calibri"/>
                <w:color w:val="000000"/>
                <w:sz w:val="20"/>
                <w:szCs w:val="20"/>
                <w:lang w:eastAsia="el-GR"/>
              </w:rPr>
            </w:pPr>
            <w:r w:rsidRPr="002A27BB">
              <w:rPr>
                <w:rFonts w:ascii="Arial" w:eastAsia="Times New Roman" w:hAnsi="Arial" w:cs="Arial"/>
                <w:bCs/>
                <w:sz w:val="20"/>
                <w:szCs w:val="20"/>
                <w:lang w:eastAsia="el-GR"/>
              </w:rPr>
              <w:t>Συνολική Δαπάνη Έργου κατά την μελέτη ΣΣ:</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 xml:space="preserve">25.576,15  </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Calibri" w:eastAsia="Times New Roman" w:hAnsi="Calibri" w:cs="Calibri"/>
                <w:color w:val="000000"/>
                <w:sz w:val="20"/>
                <w:szCs w:val="20"/>
                <w:lang w:eastAsia="el-GR"/>
              </w:rPr>
            </w:pPr>
            <w:r w:rsidRPr="002A27BB">
              <w:rPr>
                <w:rFonts w:ascii="Arial" w:eastAsia="Times New Roman" w:hAnsi="Arial" w:cs="Arial"/>
                <w:bCs/>
                <w:sz w:val="20"/>
                <w:szCs w:val="20"/>
                <w:lang w:eastAsia="el-GR"/>
              </w:rPr>
              <w:t xml:space="preserve">Απρόβλεπτα </w:t>
            </w:r>
            <w:r>
              <w:rPr>
                <w:rFonts w:ascii="Arial" w:eastAsia="Times New Roman" w:hAnsi="Arial" w:cs="Arial"/>
                <w:bCs/>
                <w:sz w:val="20"/>
                <w:szCs w:val="20"/>
                <w:lang w:eastAsia="el-GR"/>
              </w:rPr>
              <w:t>15</w:t>
            </w:r>
            <w:r w:rsidRPr="002A27BB">
              <w:rPr>
                <w:rFonts w:ascii="Arial" w:eastAsia="Times New Roman" w:hAnsi="Arial" w:cs="Arial"/>
                <w:bCs/>
                <w:sz w:val="20"/>
                <w:szCs w:val="20"/>
                <w:lang w:eastAsia="el-GR"/>
              </w:rPr>
              <w:t>%</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 xml:space="preserve">3.836,42  </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Calibri" w:eastAsia="Times New Roman" w:hAnsi="Calibri" w:cs="Calibri"/>
                <w:color w:val="000000"/>
                <w:sz w:val="20"/>
                <w:szCs w:val="20"/>
                <w:lang w:eastAsia="el-GR"/>
              </w:rPr>
            </w:pPr>
            <w:r w:rsidRPr="002A27BB">
              <w:rPr>
                <w:rFonts w:ascii="Arial" w:eastAsia="Times New Roman" w:hAnsi="Arial" w:cs="Arial"/>
                <w:bCs/>
                <w:sz w:val="20"/>
                <w:szCs w:val="20"/>
                <w:lang w:eastAsia="el-GR"/>
              </w:rPr>
              <w:t>Σύνολο Σ1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 xml:space="preserve">29.412,57  </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Calibri" w:eastAsia="Times New Roman" w:hAnsi="Calibri" w:cs="Calibri"/>
                <w:color w:val="000000"/>
                <w:sz w:val="20"/>
                <w:szCs w:val="20"/>
                <w:lang w:eastAsia="el-GR"/>
              </w:rPr>
            </w:pPr>
            <w:r w:rsidRPr="002A27BB">
              <w:rPr>
                <w:rFonts w:ascii="Arial" w:eastAsia="Times New Roman" w:hAnsi="Arial" w:cs="Arial"/>
                <w:bCs/>
                <w:sz w:val="20"/>
                <w:szCs w:val="20"/>
                <w:lang w:eastAsia="el-GR"/>
              </w:rPr>
              <w:t>Πρόβλεψη αναθεώρησης</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 xml:space="preserve">426,14  </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Calibri" w:eastAsia="Times New Roman" w:hAnsi="Calibri" w:cs="Calibri"/>
                <w:color w:val="000000"/>
                <w:sz w:val="20"/>
                <w:szCs w:val="20"/>
                <w:lang w:eastAsia="el-GR"/>
              </w:rPr>
            </w:pPr>
            <w:r w:rsidRPr="002A27BB">
              <w:rPr>
                <w:rFonts w:ascii="Arial" w:eastAsia="Times New Roman" w:hAnsi="Arial" w:cs="Arial"/>
                <w:bCs/>
                <w:sz w:val="20"/>
                <w:szCs w:val="20"/>
                <w:lang w:eastAsia="el-GR"/>
              </w:rPr>
              <w:t>Συνολική Δαπάνη Έργου (Χωρίς Φ.Π.Α)</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 xml:space="preserve">29.838,71  </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Calibri" w:eastAsia="Times New Roman" w:hAnsi="Calibri" w:cs="Calibri"/>
                <w:color w:val="000000"/>
                <w:sz w:val="20"/>
                <w:szCs w:val="20"/>
                <w:lang w:eastAsia="el-GR"/>
              </w:rPr>
            </w:pPr>
            <w:r w:rsidRPr="002A27BB">
              <w:rPr>
                <w:rFonts w:ascii="Arial" w:eastAsia="Times New Roman" w:hAnsi="Arial" w:cs="Arial"/>
                <w:bCs/>
                <w:sz w:val="20"/>
                <w:szCs w:val="20"/>
                <w:lang w:eastAsia="el-GR"/>
              </w:rPr>
              <w:t>Φόρος Προστιθέμενης Αξίας (Φ.Π.Α.) 24%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 xml:space="preserve">7.161,29  </w:t>
            </w:r>
          </w:p>
        </w:tc>
      </w:tr>
      <w:tr w:rsidR="008541E3" w:rsidRPr="00C51852" w:rsidTr="00081B19">
        <w:trPr>
          <w:trHeight w:val="284"/>
        </w:trPr>
        <w:tc>
          <w:tcPr>
            <w:tcW w:w="846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8541E3" w:rsidRPr="002A27BB" w:rsidRDefault="008541E3" w:rsidP="008541E3">
            <w:pPr>
              <w:spacing w:before="0" w:after="0" w:line="240" w:lineRule="auto"/>
              <w:ind w:firstLine="0"/>
              <w:jc w:val="right"/>
              <w:rPr>
                <w:rFonts w:ascii="Arial" w:eastAsia="Times New Roman" w:hAnsi="Arial" w:cs="Arial"/>
                <w:bCs/>
                <w:sz w:val="20"/>
                <w:szCs w:val="20"/>
                <w:lang w:eastAsia="el-GR"/>
              </w:rPr>
            </w:pPr>
            <w:r w:rsidRPr="002A27BB">
              <w:rPr>
                <w:rFonts w:ascii="Arial" w:eastAsia="Times New Roman" w:hAnsi="Arial" w:cs="Arial"/>
                <w:bCs/>
                <w:sz w:val="20"/>
                <w:szCs w:val="20"/>
                <w:lang w:eastAsia="el-GR"/>
              </w:rPr>
              <w:t>ΣΥΝΟΛΙΚΗ ΔΑΠΑΝΗ ΕΡΓΟΥ</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rsidR="008541E3" w:rsidRDefault="008541E3" w:rsidP="008541E3">
            <w:pPr>
              <w:spacing w:before="0" w:after="0" w:line="240" w:lineRule="auto"/>
              <w:ind w:firstLine="0"/>
              <w:jc w:val="right"/>
              <w:rPr>
                <w:rFonts w:ascii="Calibri" w:hAnsi="Calibri" w:cs="Calibri"/>
                <w:color w:val="000000"/>
              </w:rPr>
            </w:pPr>
            <w:r>
              <w:rPr>
                <w:rFonts w:ascii="Calibri" w:hAnsi="Calibri" w:cs="Calibri"/>
                <w:color w:val="000000"/>
              </w:rPr>
              <w:t>37.000,00</w:t>
            </w:r>
          </w:p>
        </w:tc>
      </w:tr>
    </w:tbl>
    <w:p w:rsidR="00C51852" w:rsidRPr="00C51852" w:rsidRDefault="00C51852" w:rsidP="009B1C60">
      <w:pPr>
        <w:ind w:firstLine="0"/>
      </w:pPr>
      <w:bookmarkStart w:id="81" w:name="_GoBack"/>
      <w:bookmarkEnd w:id="81"/>
    </w:p>
    <w:sectPr w:rsidR="00C51852" w:rsidRPr="00C51852">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1852" w:rsidRDefault="00C51852" w:rsidP="00265CA0">
      <w:pPr>
        <w:spacing w:line="240" w:lineRule="auto"/>
      </w:pPr>
      <w:r>
        <w:separator/>
      </w:r>
    </w:p>
  </w:endnote>
  <w:endnote w:type="continuationSeparator" w:id="0">
    <w:p w:rsidR="00C51852" w:rsidRDefault="00C51852" w:rsidP="00265C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2EFF" w:usb1="C000247B" w:usb2="00000009" w:usb3="00000000" w:csb0="000001FF" w:csb1="00000000"/>
  </w:font>
  <w:font w:name="Calibri Light">
    <w:panose1 w:val="020F0302020204030204"/>
    <w:charset w:val="A1"/>
    <w:family w:val="swiss"/>
    <w:pitch w:val="variable"/>
    <w:sig w:usb0="E0002A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Arial-BoldMT">
    <w:panose1 w:val="00000000000000000000"/>
    <w:charset w:val="A1"/>
    <w:family w:val="auto"/>
    <w:notTrueType/>
    <w:pitch w:val="default"/>
    <w:sig w:usb0="00000081" w:usb1="00000000" w:usb2="00000000" w:usb3="00000000" w:csb0="00000008" w:csb1="00000000"/>
  </w:font>
  <w:font w:name="ArialMT">
    <w:panose1 w:val="00000000000000000000"/>
    <w:charset w:val="A1"/>
    <w:family w:val="auto"/>
    <w:notTrueType/>
    <w:pitch w:val="default"/>
    <w:sig w:usb0="00000081" w:usb1="00000000" w:usb2="00000000" w:usb3="00000000" w:csb0="00000008"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1852" w:rsidRDefault="00C51852" w:rsidP="00265CA0">
      <w:pPr>
        <w:spacing w:line="240" w:lineRule="auto"/>
      </w:pPr>
      <w:r>
        <w:separator/>
      </w:r>
    </w:p>
  </w:footnote>
  <w:footnote w:type="continuationSeparator" w:id="0">
    <w:p w:rsidR="00C51852" w:rsidRDefault="00C51852" w:rsidP="00265CA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hybridMultilevel"/>
    <w:tmpl w:val="327B23C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2AE8944A"/>
    <w:lvl w:ilvl="0" w:tplc="FFFFFFFF">
      <w:start w:val="2"/>
      <w:numFmt w:val="decimal"/>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2651E14"/>
    <w:multiLevelType w:val="hybridMultilevel"/>
    <w:tmpl w:val="1C008E88"/>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 w15:restartNumberingAfterBreak="0">
    <w:nsid w:val="08DF72DE"/>
    <w:multiLevelType w:val="hybridMultilevel"/>
    <w:tmpl w:val="02466F04"/>
    <w:lvl w:ilvl="0" w:tplc="04080005">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 w15:restartNumberingAfterBreak="0">
    <w:nsid w:val="0A255299"/>
    <w:multiLevelType w:val="hybridMultilevel"/>
    <w:tmpl w:val="F1701B9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5" w15:restartNumberingAfterBreak="0">
    <w:nsid w:val="0FFC58A4"/>
    <w:multiLevelType w:val="hybridMultilevel"/>
    <w:tmpl w:val="B2ACE8B4"/>
    <w:lvl w:ilvl="0" w:tplc="04080005">
      <w:start w:val="1"/>
      <w:numFmt w:val="bullet"/>
      <w:lvlText w:val=""/>
      <w:lvlJc w:val="left"/>
      <w:pPr>
        <w:ind w:left="1440" w:hanging="360"/>
      </w:pPr>
      <w:rPr>
        <w:rFonts w:ascii="Wingdings" w:hAnsi="Wingding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6" w15:restartNumberingAfterBreak="0">
    <w:nsid w:val="131A0A39"/>
    <w:multiLevelType w:val="hybridMultilevel"/>
    <w:tmpl w:val="C37CFFC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7" w15:restartNumberingAfterBreak="0">
    <w:nsid w:val="18AE0381"/>
    <w:multiLevelType w:val="hybridMultilevel"/>
    <w:tmpl w:val="13504EFC"/>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8" w15:restartNumberingAfterBreak="0">
    <w:nsid w:val="1AC11DD8"/>
    <w:multiLevelType w:val="hybridMultilevel"/>
    <w:tmpl w:val="22C0AA1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9" w15:restartNumberingAfterBreak="0">
    <w:nsid w:val="1C5E72C3"/>
    <w:multiLevelType w:val="hybridMultilevel"/>
    <w:tmpl w:val="C486FA1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0" w15:restartNumberingAfterBreak="0">
    <w:nsid w:val="1E014019"/>
    <w:multiLevelType w:val="hybridMultilevel"/>
    <w:tmpl w:val="971EC5A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1" w15:restartNumberingAfterBreak="0">
    <w:nsid w:val="1F345707"/>
    <w:multiLevelType w:val="hybridMultilevel"/>
    <w:tmpl w:val="E276498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2" w15:restartNumberingAfterBreak="0">
    <w:nsid w:val="210A458A"/>
    <w:multiLevelType w:val="hybridMultilevel"/>
    <w:tmpl w:val="0D18BA48"/>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3" w15:restartNumberingAfterBreak="0">
    <w:nsid w:val="21E3469C"/>
    <w:multiLevelType w:val="multilevel"/>
    <w:tmpl w:val="D5FA71B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CC3412"/>
    <w:multiLevelType w:val="hybridMultilevel"/>
    <w:tmpl w:val="CDEA27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28020B40"/>
    <w:multiLevelType w:val="multilevel"/>
    <w:tmpl w:val="4D22755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4692"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2B063567"/>
    <w:multiLevelType w:val="hybridMultilevel"/>
    <w:tmpl w:val="010A2C28"/>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7" w15:restartNumberingAfterBreak="0">
    <w:nsid w:val="2B96575E"/>
    <w:multiLevelType w:val="hybridMultilevel"/>
    <w:tmpl w:val="D5EEC64E"/>
    <w:lvl w:ilvl="0" w:tplc="0408000F">
      <w:start w:val="1"/>
      <w:numFmt w:val="decimal"/>
      <w:lvlText w:val="%1."/>
      <w:lvlJc w:val="left"/>
      <w:pPr>
        <w:ind w:left="1571" w:hanging="360"/>
      </w:pPr>
    </w:lvl>
    <w:lvl w:ilvl="1" w:tplc="04080019" w:tentative="1">
      <w:start w:val="1"/>
      <w:numFmt w:val="lowerLetter"/>
      <w:lvlText w:val="%2."/>
      <w:lvlJc w:val="left"/>
      <w:pPr>
        <w:ind w:left="2291" w:hanging="360"/>
      </w:pPr>
    </w:lvl>
    <w:lvl w:ilvl="2" w:tplc="0408001B" w:tentative="1">
      <w:start w:val="1"/>
      <w:numFmt w:val="lowerRoman"/>
      <w:lvlText w:val="%3."/>
      <w:lvlJc w:val="right"/>
      <w:pPr>
        <w:ind w:left="3011" w:hanging="180"/>
      </w:pPr>
    </w:lvl>
    <w:lvl w:ilvl="3" w:tplc="0408000F" w:tentative="1">
      <w:start w:val="1"/>
      <w:numFmt w:val="decimal"/>
      <w:lvlText w:val="%4."/>
      <w:lvlJc w:val="left"/>
      <w:pPr>
        <w:ind w:left="3731" w:hanging="360"/>
      </w:pPr>
    </w:lvl>
    <w:lvl w:ilvl="4" w:tplc="04080019" w:tentative="1">
      <w:start w:val="1"/>
      <w:numFmt w:val="lowerLetter"/>
      <w:lvlText w:val="%5."/>
      <w:lvlJc w:val="left"/>
      <w:pPr>
        <w:ind w:left="4451" w:hanging="360"/>
      </w:pPr>
    </w:lvl>
    <w:lvl w:ilvl="5" w:tplc="0408001B" w:tentative="1">
      <w:start w:val="1"/>
      <w:numFmt w:val="lowerRoman"/>
      <w:lvlText w:val="%6."/>
      <w:lvlJc w:val="right"/>
      <w:pPr>
        <w:ind w:left="5171" w:hanging="180"/>
      </w:pPr>
    </w:lvl>
    <w:lvl w:ilvl="6" w:tplc="0408000F" w:tentative="1">
      <w:start w:val="1"/>
      <w:numFmt w:val="decimal"/>
      <w:lvlText w:val="%7."/>
      <w:lvlJc w:val="left"/>
      <w:pPr>
        <w:ind w:left="5891" w:hanging="360"/>
      </w:pPr>
    </w:lvl>
    <w:lvl w:ilvl="7" w:tplc="04080019" w:tentative="1">
      <w:start w:val="1"/>
      <w:numFmt w:val="lowerLetter"/>
      <w:lvlText w:val="%8."/>
      <w:lvlJc w:val="left"/>
      <w:pPr>
        <w:ind w:left="6611" w:hanging="360"/>
      </w:pPr>
    </w:lvl>
    <w:lvl w:ilvl="8" w:tplc="0408001B" w:tentative="1">
      <w:start w:val="1"/>
      <w:numFmt w:val="lowerRoman"/>
      <w:lvlText w:val="%9."/>
      <w:lvlJc w:val="right"/>
      <w:pPr>
        <w:ind w:left="7331" w:hanging="180"/>
      </w:pPr>
    </w:lvl>
  </w:abstractNum>
  <w:abstractNum w:abstractNumId="18" w15:restartNumberingAfterBreak="0">
    <w:nsid w:val="2C4F0AAD"/>
    <w:multiLevelType w:val="hybridMultilevel"/>
    <w:tmpl w:val="CB1A347A"/>
    <w:lvl w:ilvl="0" w:tplc="B400F7BC">
      <w:start w:val="1"/>
      <w:numFmt w:val="decimal"/>
      <w:lvlText w:val="%1."/>
      <w:lvlJc w:val="left"/>
      <w:pPr>
        <w:ind w:left="1571" w:hanging="360"/>
      </w:pPr>
      <w:rPr>
        <w:rFonts w:ascii="Calibri" w:eastAsia="Calibri" w:hAnsi="Calibri" w:cs="Calibri"/>
      </w:rPr>
    </w:lvl>
    <w:lvl w:ilvl="1" w:tplc="04080019" w:tentative="1">
      <w:start w:val="1"/>
      <w:numFmt w:val="lowerLetter"/>
      <w:lvlText w:val="%2."/>
      <w:lvlJc w:val="left"/>
      <w:pPr>
        <w:ind w:left="2291" w:hanging="360"/>
      </w:pPr>
    </w:lvl>
    <w:lvl w:ilvl="2" w:tplc="0408001B" w:tentative="1">
      <w:start w:val="1"/>
      <w:numFmt w:val="lowerRoman"/>
      <w:lvlText w:val="%3."/>
      <w:lvlJc w:val="right"/>
      <w:pPr>
        <w:ind w:left="3011" w:hanging="180"/>
      </w:pPr>
    </w:lvl>
    <w:lvl w:ilvl="3" w:tplc="0408000F" w:tentative="1">
      <w:start w:val="1"/>
      <w:numFmt w:val="decimal"/>
      <w:lvlText w:val="%4."/>
      <w:lvlJc w:val="left"/>
      <w:pPr>
        <w:ind w:left="3731" w:hanging="360"/>
      </w:pPr>
    </w:lvl>
    <w:lvl w:ilvl="4" w:tplc="04080019" w:tentative="1">
      <w:start w:val="1"/>
      <w:numFmt w:val="lowerLetter"/>
      <w:lvlText w:val="%5."/>
      <w:lvlJc w:val="left"/>
      <w:pPr>
        <w:ind w:left="4451" w:hanging="360"/>
      </w:pPr>
    </w:lvl>
    <w:lvl w:ilvl="5" w:tplc="0408001B" w:tentative="1">
      <w:start w:val="1"/>
      <w:numFmt w:val="lowerRoman"/>
      <w:lvlText w:val="%6."/>
      <w:lvlJc w:val="right"/>
      <w:pPr>
        <w:ind w:left="5171" w:hanging="180"/>
      </w:pPr>
    </w:lvl>
    <w:lvl w:ilvl="6" w:tplc="0408000F" w:tentative="1">
      <w:start w:val="1"/>
      <w:numFmt w:val="decimal"/>
      <w:lvlText w:val="%7."/>
      <w:lvlJc w:val="left"/>
      <w:pPr>
        <w:ind w:left="5891" w:hanging="360"/>
      </w:pPr>
    </w:lvl>
    <w:lvl w:ilvl="7" w:tplc="04080019" w:tentative="1">
      <w:start w:val="1"/>
      <w:numFmt w:val="lowerLetter"/>
      <w:lvlText w:val="%8."/>
      <w:lvlJc w:val="left"/>
      <w:pPr>
        <w:ind w:left="6611" w:hanging="360"/>
      </w:pPr>
    </w:lvl>
    <w:lvl w:ilvl="8" w:tplc="0408001B" w:tentative="1">
      <w:start w:val="1"/>
      <w:numFmt w:val="lowerRoman"/>
      <w:lvlText w:val="%9."/>
      <w:lvlJc w:val="right"/>
      <w:pPr>
        <w:ind w:left="7331" w:hanging="180"/>
      </w:pPr>
    </w:lvl>
  </w:abstractNum>
  <w:abstractNum w:abstractNumId="19" w15:restartNumberingAfterBreak="0">
    <w:nsid w:val="37F336B7"/>
    <w:multiLevelType w:val="hybridMultilevel"/>
    <w:tmpl w:val="7E20FBFE"/>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0" w15:restartNumberingAfterBreak="0">
    <w:nsid w:val="3AF74819"/>
    <w:multiLevelType w:val="multilevel"/>
    <w:tmpl w:val="D4CE625A"/>
    <w:lvl w:ilvl="0">
      <w:start w:val="1"/>
      <w:numFmt w:val="decimal"/>
      <w:lvlText w:val="%1"/>
      <w:lvlJc w:val="left"/>
      <w:pPr>
        <w:ind w:left="716"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1" w15:restartNumberingAfterBreak="0">
    <w:nsid w:val="3DF51A88"/>
    <w:multiLevelType w:val="hybridMultilevel"/>
    <w:tmpl w:val="1964556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15:restartNumberingAfterBreak="0">
    <w:nsid w:val="448A2A0B"/>
    <w:multiLevelType w:val="hybridMultilevel"/>
    <w:tmpl w:val="4664C3CE"/>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3" w15:restartNumberingAfterBreak="0">
    <w:nsid w:val="487A3140"/>
    <w:multiLevelType w:val="hybridMultilevel"/>
    <w:tmpl w:val="E9AC0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8FF2E14"/>
    <w:multiLevelType w:val="hybridMultilevel"/>
    <w:tmpl w:val="D26E4E06"/>
    <w:lvl w:ilvl="0" w:tplc="04080005">
      <w:start w:val="1"/>
      <w:numFmt w:val="bullet"/>
      <w:lvlText w:val=""/>
      <w:lvlJc w:val="left"/>
      <w:pPr>
        <w:ind w:left="1174" w:hanging="360"/>
      </w:pPr>
      <w:rPr>
        <w:rFonts w:ascii="Wingdings" w:hAnsi="Wingdings" w:hint="default"/>
      </w:rPr>
    </w:lvl>
    <w:lvl w:ilvl="1" w:tplc="04080003" w:tentative="1">
      <w:start w:val="1"/>
      <w:numFmt w:val="bullet"/>
      <w:lvlText w:val="o"/>
      <w:lvlJc w:val="left"/>
      <w:pPr>
        <w:ind w:left="1894" w:hanging="360"/>
      </w:pPr>
      <w:rPr>
        <w:rFonts w:ascii="Courier New" w:hAnsi="Courier New" w:cs="Courier New" w:hint="default"/>
      </w:rPr>
    </w:lvl>
    <w:lvl w:ilvl="2" w:tplc="04080005" w:tentative="1">
      <w:start w:val="1"/>
      <w:numFmt w:val="bullet"/>
      <w:lvlText w:val=""/>
      <w:lvlJc w:val="left"/>
      <w:pPr>
        <w:ind w:left="2614" w:hanging="360"/>
      </w:pPr>
      <w:rPr>
        <w:rFonts w:ascii="Wingdings" w:hAnsi="Wingdings" w:hint="default"/>
      </w:rPr>
    </w:lvl>
    <w:lvl w:ilvl="3" w:tplc="04080001" w:tentative="1">
      <w:start w:val="1"/>
      <w:numFmt w:val="bullet"/>
      <w:lvlText w:val=""/>
      <w:lvlJc w:val="left"/>
      <w:pPr>
        <w:ind w:left="3334" w:hanging="360"/>
      </w:pPr>
      <w:rPr>
        <w:rFonts w:ascii="Symbol" w:hAnsi="Symbol" w:hint="default"/>
      </w:rPr>
    </w:lvl>
    <w:lvl w:ilvl="4" w:tplc="04080003" w:tentative="1">
      <w:start w:val="1"/>
      <w:numFmt w:val="bullet"/>
      <w:lvlText w:val="o"/>
      <w:lvlJc w:val="left"/>
      <w:pPr>
        <w:ind w:left="4054" w:hanging="360"/>
      </w:pPr>
      <w:rPr>
        <w:rFonts w:ascii="Courier New" w:hAnsi="Courier New" w:cs="Courier New" w:hint="default"/>
      </w:rPr>
    </w:lvl>
    <w:lvl w:ilvl="5" w:tplc="04080005" w:tentative="1">
      <w:start w:val="1"/>
      <w:numFmt w:val="bullet"/>
      <w:lvlText w:val=""/>
      <w:lvlJc w:val="left"/>
      <w:pPr>
        <w:ind w:left="4774" w:hanging="360"/>
      </w:pPr>
      <w:rPr>
        <w:rFonts w:ascii="Wingdings" w:hAnsi="Wingdings" w:hint="default"/>
      </w:rPr>
    </w:lvl>
    <w:lvl w:ilvl="6" w:tplc="04080001" w:tentative="1">
      <w:start w:val="1"/>
      <w:numFmt w:val="bullet"/>
      <w:lvlText w:val=""/>
      <w:lvlJc w:val="left"/>
      <w:pPr>
        <w:ind w:left="5494" w:hanging="360"/>
      </w:pPr>
      <w:rPr>
        <w:rFonts w:ascii="Symbol" w:hAnsi="Symbol" w:hint="default"/>
      </w:rPr>
    </w:lvl>
    <w:lvl w:ilvl="7" w:tplc="04080003" w:tentative="1">
      <w:start w:val="1"/>
      <w:numFmt w:val="bullet"/>
      <w:lvlText w:val="o"/>
      <w:lvlJc w:val="left"/>
      <w:pPr>
        <w:ind w:left="6214" w:hanging="360"/>
      </w:pPr>
      <w:rPr>
        <w:rFonts w:ascii="Courier New" w:hAnsi="Courier New" w:cs="Courier New" w:hint="default"/>
      </w:rPr>
    </w:lvl>
    <w:lvl w:ilvl="8" w:tplc="04080005" w:tentative="1">
      <w:start w:val="1"/>
      <w:numFmt w:val="bullet"/>
      <w:lvlText w:val=""/>
      <w:lvlJc w:val="left"/>
      <w:pPr>
        <w:ind w:left="6934" w:hanging="360"/>
      </w:pPr>
      <w:rPr>
        <w:rFonts w:ascii="Wingdings" w:hAnsi="Wingdings" w:hint="default"/>
      </w:rPr>
    </w:lvl>
  </w:abstractNum>
  <w:abstractNum w:abstractNumId="25" w15:restartNumberingAfterBreak="0">
    <w:nsid w:val="49ED554A"/>
    <w:multiLevelType w:val="multilevel"/>
    <w:tmpl w:val="77AA4EA6"/>
    <w:lvl w:ilvl="0">
      <w:start w:val="1"/>
      <w:numFmt w:val="none"/>
      <w:lvlText w:val=""/>
      <w:lvlJc w:val="left"/>
      <w:pPr>
        <w:ind w:left="0" w:firstLine="0"/>
      </w:pPr>
      <w:rPr>
        <w:rFonts w:hint="default"/>
      </w:rPr>
    </w:lvl>
    <w:lvl w:ilvl="1">
      <w:start w:val="1"/>
      <w:numFmt w:val="decimal"/>
      <w:lvlText w:val="%2"/>
      <w:lvlJc w:val="left"/>
      <w:pPr>
        <w:ind w:left="454" w:hanging="454"/>
      </w:pPr>
      <w:rPr>
        <w:rFonts w:hint="default"/>
      </w:rPr>
    </w:lvl>
    <w:lvl w:ilvl="2">
      <w:start w:val="1"/>
      <w:numFmt w:val="decimal"/>
      <w:lvlText w:val="%2.%3."/>
      <w:lvlJc w:val="left"/>
      <w:pPr>
        <w:ind w:left="737" w:hanging="624"/>
      </w:pPr>
      <w:rPr>
        <w:rFonts w:hint="default"/>
      </w:rPr>
    </w:lvl>
    <w:lvl w:ilvl="3">
      <w:start w:val="1"/>
      <w:numFmt w:val="decimal"/>
      <w:lvlText w:val="%2.%3.%4."/>
      <w:lvlJc w:val="left"/>
      <w:pPr>
        <w:tabs>
          <w:tab w:val="num" w:pos="454"/>
        </w:tabs>
        <w:ind w:left="1191" w:hanging="737"/>
      </w:pPr>
      <w:rPr>
        <w:rFonts w:hint="default"/>
      </w:rPr>
    </w:lvl>
    <w:lvl w:ilvl="4">
      <w:start w:val="1"/>
      <w:numFmt w:val="decimal"/>
      <w:lvlText w:val="%2.%3.%4.%5"/>
      <w:lvlJc w:val="left"/>
      <w:pPr>
        <w:ind w:left="1531" w:hanging="851"/>
      </w:pPr>
      <w:rPr>
        <w:rFonts w:hint="default"/>
      </w:rPr>
    </w:lvl>
    <w:lvl w:ilvl="5">
      <w:start w:val="1"/>
      <w:numFmt w:val="lowerRoman"/>
      <w:lvlText w:val="(%6)"/>
      <w:lvlJc w:val="left"/>
      <w:pPr>
        <w:ind w:left="3107" w:hanging="360"/>
      </w:pPr>
      <w:rPr>
        <w:rFonts w:hint="default"/>
      </w:rPr>
    </w:lvl>
    <w:lvl w:ilvl="6">
      <w:start w:val="1"/>
      <w:numFmt w:val="decimal"/>
      <w:lvlText w:val="%7."/>
      <w:lvlJc w:val="left"/>
      <w:pPr>
        <w:ind w:left="3467" w:hanging="360"/>
      </w:pPr>
      <w:rPr>
        <w:rFonts w:hint="default"/>
      </w:rPr>
    </w:lvl>
    <w:lvl w:ilvl="7">
      <w:start w:val="1"/>
      <w:numFmt w:val="lowerLetter"/>
      <w:lvlText w:val="%8."/>
      <w:lvlJc w:val="left"/>
      <w:pPr>
        <w:ind w:left="3827" w:hanging="360"/>
      </w:pPr>
      <w:rPr>
        <w:rFonts w:hint="default"/>
      </w:rPr>
    </w:lvl>
    <w:lvl w:ilvl="8">
      <w:start w:val="1"/>
      <w:numFmt w:val="lowerRoman"/>
      <w:lvlText w:val="%9."/>
      <w:lvlJc w:val="left"/>
      <w:pPr>
        <w:ind w:left="4187" w:hanging="360"/>
      </w:pPr>
      <w:rPr>
        <w:rFonts w:hint="default"/>
      </w:rPr>
    </w:lvl>
  </w:abstractNum>
  <w:abstractNum w:abstractNumId="26" w15:restartNumberingAfterBreak="0">
    <w:nsid w:val="4D6B3FDC"/>
    <w:multiLevelType w:val="hybridMultilevel"/>
    <w:tmpl w:val="4D3A1980"/>
    <w:lvl w:ilvl="0" w:tplc="04080005">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7" w15:restartNumberingAfterBreak="0">
    <w:nsid w:val="4FAF4476"/>
    <w:multiLevelType w:val="multilevel"/>
    <w:tmpl w:val="29C0281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5476004F"/>
    <w:multiLevelType w:val="hybridMultilevel"/>
    <w:tmpl w:val="EDEAC2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57CC65E0"/>
    <w:multiLevelType w:val="multilevel"/>
    <w:tmpl w:val="F57634DA"/>
    <w:lvl w:ilvl="0">
      <w:start w:val="1"/>
      <w:numFmt w:val="bullet"/>
      <w:lvlText w:val=""/>
      <w:lvlJc w:val="left"/>
      <w:pPr>
        <w:ind w:left="360" w:hanging="360"/>
      </w:pPr>
      <w:rPr>
        <w:rFonts w:ascii="Wingdings" w:hAnsi="Wingding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57FB0B58"/>
    <w:multiLevelType w:val="multilevel"/>
    <w:tmpl w:val="F57634DA"/>
    <w:lvl w:ilvl="0">
      <w:start w:val="1"/>
      <w:numFmt w:val="bullet"/>
      <w:lvlText w:val=""/>
      <w:lvlJc w:val="left"/>
      <w:pPr>
        <w:ind w:left="360" w:hanging="360"/>
      </w:pPr>
      <w:rPr>
        <w:rFonts w:ascii="Wingdings" w:hAnsi="Wingding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8AA29C4"/>
    <w:multiLevelType w:val="hybridMultilevel"/>
    <w:tmpl w:val="21E81034"/>
    <w:lvl w:ilvl="0" w:tplc="04080005">
      <w:start w:val="1"/>
      <w:numFmt w:val="bullet"/>
      <w:lvlText w:val=""/>
      <w:lvlJc w:val="left"/>
      <w:pPr>
        <w:ind w:left="1174" w:hanging="360"/>
      </w:pPr>
      <w:rPr>
        <w:rFonts w:ascii="Wingdings" w:hAnsi="Wingdings" w:hint="default"/>
      </w:rPr>
    </w:lvl>
    <w:lvl w:ilvl="1" w:tplc="04080003" w:tentative="1">
      <w:start w:val="1"/>
      <w:numFmt w:val="bullet"/>
      <w:lvlText w:val="o"/>
      <w:lvlJc w:val="left"/>
      <w:pPr>
        <w:ind w:left="1894" w:hanging="360"/>
      </w:pPr>
      <w:rPr>
        <w:rFonts w:ascii="Courier New" w:hAnsi="Courier New" w:cs="Courier New" w:hint="default"/>
      </w:rPr>
    </w:lvl>
    <w:lvl w:ilvl="2" w:tplc="04080005" w:tentative="1">
      <w:start w:val="1"/>
      <w:numFmt w:val="bullet"/>
      <w:lvlText w:val=""/>
      <w:lvlJc w:val="left"/>
      <w:pPr>
        <w:ind w:left="2614" w:hanging="360"/>
      </w:pPr>
      <w:rPr>
        <w:rFonts w:ascii="Wingdings" w:hAnsi="Wingdings" w:hint="default"/>
      </w:rPr>
    </w:lvl>
    <w:lvl w:ilvl="3" w:tplc="04080001" w:tentative="1">
      <w:start w:val="1"/>
      <w:numFmt w:val="bullet"/>
      <w:lvlText w:val=""/>
      <w:lvlJc w:val="left"/>
      <w:pPr>
        <w:ind w:left="3334" w:hanging="360"/>
      </w:pPr>
      <w:rPr>
        <w:rFonts w:ascii="Symbol" w:hAnsi="Symbol" w:hint="default"/>
      </w:rPr>
    </w:lvl>
    <w:lvl w:ilvl="4" w:tplc="04080003" w:tentative="1">
      <w:start w:val="1"/>
      <w:numFmt w:val="bullet"/>
      <w:lvlText w:val="o"/>
      <w:lvlJc w:val="left"/>
      <w:pPr>
        <w:ind w:left="4054" w:hanging="360"/>
      </w:pPr>
      <w:rPr>
        <w:rFonts w:ascii="Courier New" w:hAnsi="Courier New" w:cs="Courier New" w:hint="default"/>
      </w:rPr>
    </w:lvl>
    <w:lvl w:ilvl="5" w:tplc="04080005" w:tentative="1">
      <w:start w:val="1"/>
      <w:numFmt w:val="bullet"/>
      <w:lvlText w:val=""/>
      <w:lvlJc w:val="left"/>
      <w:pPr>
        <w:ind w:left="4774" w:hanging="360"/>
      </w:pPr>
      <w:rPr>
        <w:rFonts w:ascii="Wingdings" w:hAnsi="Wingdings" w:hint="default"/>
      </w:rPr>
    </w:lvl>
    <w:lvl w:ilvl="6" w:tplc="04080001" w:tentative="1">
      <w:start w:val="1"/>
      <w:numFmt w:val="bullet"/>
      <w:lvlText w:val=""/>
      <w:lvlJc w:val="left"/>
      <w:pPr>
        <w:ind w:left="5494" w:hanging="360"/>
      </w:pPr>
      <w:rPr>
        <w:rFonts w:ascii="Symbol" w:hAnsi="Symbol" w:hint="default"/>
      </w:rPr>
    </w:lvl>
    <w:lvl w:ilvl="7" w:tplc="04080003" w:tentative="1">
      <w:start w:val="1"/>
      <w:numFmt w:val="bullet"/>
      <w:lvlText w:val="o"/>
      <w:lvlJc w:val="left"/>
      <w:pPr>
        <w:ind w:left="6214" w:hanging="360"/>
      </w:pPr>
      <w:rPr>
        <w:rFonts w:ascii="Courier New" w:hAnsi="Courier New" w:cs="Courier New" w:hint="default"/>
      </w:rPr>
    </w:lvl>
    <w:lvl w:ilvl="8" w:tplc="04080005" w:tentative="1">
      <w:start w:val="1"/>
      <w:numFmt w:val="bullet"/>
      <w:lvlText w:val=""/>
      <w:lvlJc w:val="left"/>
      <w:pPr>
        <w:ind w:left="6934" w:hanging="360"/>
      </w:pPr>
      <w:rPr>
        <w:rFonts w:ascii="Wingdings" w:hAnsi="Wingdings" w:hint="default"/>
      </w:rPr>
    </w:lvl>
  </w:abstractNum>
  <w:abstractNum w:abstractNumId="32" w15:restartNumberingAfterBreak="0">
    <w:nsid w:val="600D1C02"/>
    <w:multiLevelType w:val="multilevel"/>
    <w:tmpl w:val="D5FA71B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6396132"/>
    <w:multiLevelType w:val="hybridMultilevel"/>
    <w:tmpl w:val="27FEA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636E0B"/>
    <w:multiLevelType w:val="hybridMultilevel"/>
    <w:tmpl w:val="E8E665F4"/>
    <w:lvl w:ilvl="0" w:tplc="04080005">
      <w:start w:val="1"/>
      <w:numFmt w:val="bullet"/>
      <w:lvlText w:val=""/>
      <w:lvlJc w:val="left"/>
      <w:pPr>
        <w:ind w:left="1174" w:hanging="360"/>
      </w:pPr>
      <w:rPr>
        <w:rFonts w:ascii="Wingdings" w:hAnsi="Wingdings" w:hint="default"/>
      </w:rPr>
    </w:lvl>
    <w:lvl w:ilvl="1" w:tplc="04080003" w:tentative="1">
      <w:start w:val="1"/>
      <w:numFmt w:val="bullet"/>
      <w:lvlText w:val="o"/>
      <w:lvlJc w:val="left"/>
      <w:pPr>
        <w:ind w:left="1894" w:hanging="360"/>
      </w:pPr>
      <w:rPr>
        <w:rFonts w:ascii="Courier New" w:hAnsi="Courier New" w:cs="Courier New" w:hint="default"/>
      </w:rPr>
    </w:lvl>
    <w:lvl w:ilvl="2" w:tplc="04080005" w:tentative="1">
      <w:start w:val="1"/>
      <w:numFmt w:val="bullet"/>
      <w:lvlText w:val=""/>
      <w:lvlJc w:val="left"/>
      <w:pPr>
        <w:ind w:left="2614" w:hanging="360"/>
      </w:pPr>
      <w:rPr>
        <w:rFonts w:ascii="Wingdings" w:hAnsi="Wingdings" w:hint="default"/>
      </w:rPr>
    </w:lvl>
    <w:lvl w:ilvl="3" w:tplc="04080001" w:tentative="1">
      <w:start w:val="1"/>
      <w:numFmt w:val="bullet"/>
      <w:lvlText w:val=""/>
      <w:lvlJc w:val="left"/>
      <w:pPr>
        <w:ind w:left="3334" w:hanging="360"/>
      </w:pPr>
      <w:rPr>
        <w:rFonts w:ascii="Symbol" w:hAnsi="Symbol" w:hint="default"/>
      </w:rPr>
    </w:lvl>
    <w:lvl w:ilvl="4" w:tplc="04080003" w:tentative="1">
      <w:start w:val="1"/>
      <w:numFmt w:val="bullet"/>
      <w:lvlText w:val="o"/>
      <w:lvlJc w:val="left"/>
      <w:pPr>
        <w:ind w:left="4054" w:hanging="360"/>
      </w:pPr>
      <w:rPr>
        <w:rFonts w:ascii="Courier New" w:hAnsi="Courier New" w:cs="Courier New" w:hint="default"/>
      </w:rPr>
    </w:lvl>
    <w:lvl w:ilvl="5" w:tplc="04080005" w:tentative="1">
      <w:start w:val="1"/>
      <w:numFmt w:val="bullet"/>
      <w:lvlText w:val=""/>
      <w:lvlJc w:val="left"/>
      <w:pPr>
        <w:ind w:left="4774" w:hanging="360"/>
      </w:pPr>
      <w:rPr>
        <w:rFonts w:ascii="Wingdings" w:hAnsi="Wingdings" w:hint="default"/>
      </w:rPr>
    </w:lvl>
    <w:lvl w:ilvl="6" w:tplc="04080001" w:tentative="1">
      <w:start w:val="1"/>
      <w:numFmt w:val="bullet"/>
      <w:lvlText w:val=""/>
      <w:lvlJc w:val="left"/>
      <w:pPr>
        <w:ind w:left="5494" w:hanging="360"/>
      </w:pPr>
      <w:rPr>
        <w:rFonts w:ascii="Symbol" w:hAnsi="Symbol" w:hint="default"/>
      </w:rPr>
    </w:lvl>
    <w:lvl w:ilvl="7" w:tplc="04080003" w:tentative="1">
      <w:start w:val="1"/>
      <w:numFmt w:val="bullet"/>
      <w:lvlText w:val="o"/>
      <w:lvlJc w:val="left"/>
      <w:pPr>
        <w:ind w:left="6214" w:hanging="360"/>
      </w:pPr>
      <w:rPr>
        <w:rFonts w:ascii="Courier New" w:hAnsi="Courier New" w:cs="Courier New" w:hint="default"/>
      </w:rPr>
    </w:lvl>
    <w:lvl w:ilvl="8" w:tplc="04080005" w:tentative="1">
      <w:start w:val="1"/>
      <w:numFmt w:val="bullet"/>
      <w:lvlText w:val=""/>
      <w:lvlJc w:val="left"/>
      <w:pPr>
        <w:ind w:left="6934" w:hanging="360"/>
      </w:pPr>
      <w:rPr>
        <w:rFonts w:ascii="Wingdings" w:hAnsi="Wingdings" w:hint="default"/>
      </w:rPr>
    </w:lvl>
  </w:abstractNum>
  <w:abstractNum w:abstractNumId="35" w15:restartNumberingAfterBreak="0">
    <w:nsid w:val="6AC43BDE"/>
    <w:multiLevelType w:val="multilevel"/>
    <w:tmpl w:val="D5CA5948"/>
    <w:styleLink w:val="a"/>
    <w:lvl w:ilvl="0">
      <w:start w:val="1"/>
      <w:numFmt w:val="none"/>
      <w:pStyle w:val="1"/>
      <w:lvlText w:val=""/>
      <w:lvlJc w:val="left"/>
      <w:pPr>
        <w:ind w:left="0" w:firstLine="0"/>
      </w:pPr>
      <w:rPr>
        <w:rFonts w:hint="default"/>
      </w:rPr>
    </w:lvl>
    <w:lvl w:ilvl="1">
      <w:start w:val="1"/>
      <w:numFmt w:val="decimal"/>
      <w:pStyle w:val="2"/>
      <w:lvlText w:val="%2"/>
      <w:lvlJc w:val="left"/>
      <w:pPr>
        <w:ind w:left="454" w:hanging="454"/>
      </w:pPr>
      <w:rPr>
        <w:rFonts w:hint="default"/>
      </w:rPr>
    </w:lvl>
    <w:lvl w:ilvl="2">
      <w:start w:val="1"/>
      <w:numFmt w:val="decimal"/>
      <w:pStyle w:val="3"/>
      <w:lvlText w:val="%2.%3."/>
      <w:lvlJc w:val="left"/>
      <w:pPr>
        <w:ind w:left="737" w:hanging="624"/>
      </w:pPr>
      <w:rPr>
        <w:rFonts w:hint="default"/>
      </w:rPr>
    </w:lvl>
    <w:lvl w:ilvl="3">
      <w:start w:val="1"/>
      <w:numFmt w:val="decimal"/>
      <w:pStyle w:val="4"/>
      <w:lvlText w:val="%2.%3.%4."/>
      <w:lvlJc w:val="left"/>
      <w:pPr>
        <w:tabs>
          <w:tab w:val="num" w:pos="454"/>
        </w:tabs>
        <w:ind w:left="1191" w:hanging="737"/>
      </w:pPr>
      <w:rPr>
        <w:rFonts w:hint="default"/>
      </w:rPr>
    </w:lvl>
    <w:lvl w:ilvl="4">
      <w:start w:val="1"/>
      <w:numFmt w:val="decimal"/>
      <w:pStyle w:val="5"/>
      <w:lvlText w:val="%2.%3.%4.%5"/>
      <w:lvlJc w:val="left"/>
      <w:pPr>
        <w:ind w:left="1531" w:hanging="851"/>
      </w:pPr>
      <w:rPr>
        <w:rFonts w:hint="default"/>
      </w:rPr>
    </w:lvl>
    <w:lvl w:ilvl="5">
      <w:start w:val="1"/>
      <w:numFmt w:val="lowerRoman"/>
      <w:lvlText w:val="(%6)"/>
      <w:lvlJc w:val="left"/>
      <w:pPr>
        <w:ind w:left="3107" w:hanging="360"/>
      </w:pPr>
      <w:rPr>
        <w:rFonts w:hint="default"/>
      </w:rPr>
    </w:lvl>
    <w:lvl w:ilvl="6">
      <w:start w:val="1"/>
      <w:numFmt w:val="decimal"/>
      <w:lvlText w:val="%7."/>
      <w:lvlJc w:val="left"/>
      <w:pPr>
        <w:ind w:left="3467" w:hanging="360"/>
      </w:pPr>
      <w:rPr>
        <w:rFonts w:hint="default"/>
      </w:rPr>
    </w:lvl>
    <w:lvl w:ilvl="7">
      <w:start w:val="1"/>
      <w:numFmt w:val="lowerLetter"/>
      <w:lvlText w:val="%8."/>
      <w:lvlJc w:val="left"/>
      <w:pPr>
        <w:ind w:left="3827" w:hanging="360"/>
      </w:pPr>
      <w:rPr>
        <w:rFonts w:hint="default"/>
      </w:rPr>
    </w:lvl>
    <w:lvl w:ilvl="8">
      <w:start w:val="1"/>
      <w:numFmt w:val="lowerRoman"/>
      <w:lvlText w:val="%9."/>
      <w:lvlJc w:val="left"/>
      <w:pPr>
        <w:ind w:left="4187" w:hanging="360"/>
      </w:pPr>
      <w:rPr>
        <w:rFonts w:hint="default"/>
      </w:rPr>
    </w:lvl>
  </w:abstractNum>
  <w:abstractNum w:abstractNumId="36" w15:restartNumberingAfterBreak="0">
    <w:nsid w:val="6C9C75ED"/>
    <w:multiLevelType w:val="hybridMultilevel"/>
    <w:tmpl w:val="8F7AC94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7" w15:restartNumberingAfterBreak="0">
    <w:nsid w:val="6DC57342"/>
    <w:multiLevelType w:val="hybridMultilevel"/>
    <w:tmpl w:val="0A5E3030"/>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8" w15:restartNumberingAfterBreak="0">
    <w:nsid w:val="736F43A1"/>
    <w:multiLevelType w:val="hybridMultilevel"/>
    <w:tmpl w:val="73F86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52F4DCB"/>
    <w:multiLevelType w:val="hybridMultilevel"/>
    <w:tmpl w:val="3CCEFC70"/>
    <w:lvl w:ilvl="0" w:tplc="04080005">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0" w15:restartNumberingAfterBreak="0">
    <w:nsid w:val="763C3EFF"/>
    <w:multiLevelType w:val="multilevel"/>
    <w:tmpl w:val="F57634DA"/>
    <w:lvl w:ilvl="0">
      <w:start w:val="1"/>
      <w:numFmt w:val="bullet"/>
      <w:lvlText w:val=""/>
      <w:lvlJc w:val="left"/>
      <w:pPr>
        <w:ind w:left="360" w:hanging="360"/>
      </w:pPr>
      <w:rPr>
        <w:rFonts w:ascii="Wingdings" w:hAnsi="Wingding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F0F3D55"/>
    <w:multiLevelType w:val="multilevel"/>
    <w:tmpl w:val="D5FA71B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5"/>
  </w:num>
  <w:num w:numId="2">
    <w:abstractNumId w:val="41"/>
  </w:num>
  <w:num w:numId="3">
    <w:abstractNumId w:val="17"/>
  </w:num>
  <w:num w:numId="4">
    <w:abstractNumId w:val="18"/>
  </w:num>
  <w:num w:numId="5">
    <w:abstractNumId w:val="28"/>
  </w:num>
  <w:num w:numId="6">
    <w:abstractNumId w:val="7"/>
  </w:num>
  <w:num w:numId="7">
    <w:abstractNumId w:val="23"/>
  </w:num>
  <w:num w:numId="8">
    <w:abstractNumId w:val="33"/>
  </w:num>
  <w:num w:numId="9">
    <w:abstractNumId w:val="38"/>
  </w:num>
  <w:num w:numId="10">
    <w:abstractNumId w:val="8"/>
  </w:num>
  <w:num w:numId="11">
    <w:abstractNumId w:val="9"/>
  </w:num>
  <w:num w:numId="12">
    <w:abstractNumId w:val="4"/>
  </w:num>
  <w:num w:numId="13">
    <w:abstractNumId w:val="36"/>
  </w:num>
  <w:num w:numId="14">
    <w:abstractNumId w:val="16"/>
  </w:num>
  <w:num w:numId="15">
    <w:abstractNumId w:val="19"/>
  </w:num>
  <w:num w:numId="16">
    <w:abstractNumId w:val="2"/>
  </w:num>
  <w:num w:numId="17">
    <w:abstractNumId w:val="22"/>
  </w:num>
  <w:num w:numId="18">
    <w:abstractNumId w:val="12"/>
  </w:num>
  <w:num w:numId="19">
    <w:abstractNumId w:val="11"/>
  </w:num>
  <w:num w:numId="20">
    <w:abstractNumId w:val="10"/>
  </w:num>
  <w:num w:numId="21">
    <w:abstractNumId w:val="3"/>
  </w:num>
  <w:num w:numId="22">
    <w:abstractNumId w:val="26"/>
  </w:num>
  <w:num w:numId="23">
    <w:abstractNumId w:val="32"/>
  </w:num>
  <w:num w:numId="24">
    <w:abstractNumId w:val="13"/>
  </w:num>
  <w:num w:numId="25">
    <w:abstractNumId w:val="27"/>
  </w:num>
  <w:num w:numId="26">
    <w:abstractNumId w:val="40"/>
  </w:num>
  <w:num w:numId="27">
    <w:abstractNumId w:val="30"/>
  </w:num>
  <w:num w:numId="28">
    <w:abstractNumId w:val="29"/>
  </w:num>
  <w:num w:numId="29">
    <w:abstractNumId w:val="39"/>
  </w:num>
  <w:num w:numId="30">
    <w:abstractNumId w:val="21"/>
  </w:num>
  <w:num w:numId="31">
    <w:abstractNumId w:val="0"/>
  </w:num>
  <w:num w:numId="32">
    <w:abstractNumId w:val="37"/>
  </w:num>
  <w:num w:numId="33">
    <w:abstractNumId w:val="14"/>
  </w:num>
  <w:num w:numId="34">
    <w:abstractNumId w:val="6"/>
  </w:num>
  <w:num w:numId="35">
    <w:abstractNumId w:val="1"/>
  </w:num>
  <w:num w:numId="36">
    <w:abstractNumId w:val="25"/>
  </w:num>
  <w:num w:numId="37">
    <w:abstractNumId w:val="25"/>
  </w:num>
  <w:num w:numId="38">
    <w:abstractNumId w:val="25"/>
  </w:num>
  <w:num w:numId="39">
    <w:abstractNumId w:val="25"/>
  </w:num>
  <w:num w:numId="40">
    <w:abstractNumId w:val="25"/>
  </w:num>
  <w:num w:numId="41">
    <w:abstractNumId w:val="20"/>
  </w:num>
  <w:num w:numId="42">
    <w:abstractNumId w:val="20"/>
  </w:num>
  <w:num w:numId="43">
    <w:abstractNumId w:val="20"/>
  </w:num>
  <w:num w:numId="44">
    <w:abstractNumId w:val="35"/>
  </w:num>
  <w:num w:numId="45">
    <w:abstractNumId w:val="5"/>
  </w:num>
  <w:num w:numId="46">
    <w:abstractNumId w:val="24"/>
  </w:num>
  <w:num w:numId="47">
    <w:abstractNumId w:val="31"/>
  </w:num>
  <w:num w:numId="48">
    <w:abstractNumId w:val="34"/>
  </w:num>
  <w:num w:numId="49">
    <w:abstractNumId w:val="3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3A13"/>
    <w:rsid w:val="00006747"/>
    <w:rsid w:val="00032EB8"/>
    <w:rsid w:val="00046C22"/>
    <w:rsid w:val="00047CBE"/>
    <w:rsid w:val="00072F51"/>
    <w:rsid w:val="00095067"/>
    <w:rsid w:val="000A2996"/>
    <w:rsid w:val="000A58F4"/>
    <w:rsid w:val="000B2490"/>
    <w:rsid w:val="000B6600"/>
    <w:rsid w:val="000D2F8A"/>
    <w:rsid w:val="000F3E93"/>
    <w:rsid w:val="00127770"/>
    <w:rsid w:val="001472B1"/>
    <w:rsid w:val="00160A5A"/>
    <w:rsid w:val="0016496E"/>
    <w:rsid w:val="00181000"/>
    <w:rsid w:val="00182925"/>
    <w:rsid w:val="001A5F67"/>
    <w:rsid w:val="00210519"/>
    <w:rsid w:val="00220D8A"/>
    <w:rsid w:val="00255758"/>
    <w:rsid w:val="00265CA0"/>
    <w:rsid w:val="00267154"/>
    <w:rsid w:val="002A27BB"/>
    <w:rsid w:val="002D7388"/>
    <w:rsid w:val="002F0C0E"/>
    <w:rsid w:val="003123DD"/>
    <w:rsid w:val="003263D8"/>
    <w:rsid w:val="00360FD5"/>
    <w:rsid w:val="00395F8A"/>
    <w:rsid w:val="003C067B"/>
    <w:rsid w:val="00402ABA"/>
    <w:rsid w:val="00411D07"/>
    <w:rsid w:val="00421A1D"/>
    <w:rsid w:val="00425FA4"/>
    <w:rsid w:val="00450F9C"/>
    <w:rsid w:val="004729CA"/>
    <w:rsid w:val="004731DD"/>
    <w:rsid w:val="0047359C"/>
    <w:rsid w:val="00474BFE"/>
    <w:rsid w:val="004830D8"/>
    <w:rsid w:val="004966B1"/>
    <w:rsid w:val="004A380C"/>
    <w:rsid w:val="004A48E9"/>
    <w:rsid w:val="004B5824"/>
    <w:rsid w:val="004E20E3"/>
    <w:rsid w:val="004E7D88"/>
    <w:rsid w:val="00507394"/>
    <w:rsid w:val="0051061A"/>
    <w:rsid w:val="00531DA7"/>
    <w:rsid w:val="00532264"/>
    <w:rsid w:val="00534ECD"/>
    <w:rsid w:val="00541D70"/>
    <w:rsid w:val="005706F4"/>
    <w:rsid w:val="00571478"/>
    <w:rsid w:val="005B1C82"/>
    <w:rsid w:val="005B2F40"/>
    <w:rsid w:val="005B589A"/>
    <w:rsid w:val="005E1815"/>
    <w:rsid w:val="005E6F4B"/>
    <w:rsid w:val="00637151"/>
    <w:rsid w:val="006616E8"/>
    <w:rsid w:val="006B00AE"/>
    <w:rsid w:val="006B3D7E"/>
    <w:rsid w:val="006E0D97"/>
    <w:rsid w:val="00705592"/>
    <w:rsid w:val="007061E9"/>
    <w:rsid w:val="00727105"/>
    <w:rsid w:val="0078197C"/>
    <w:rsid w:val="00787131"/>
    <w:rsid w:val="00792EEB"/>
    <w:rsid w:val="007960F2"/>
    <w:rsid w:val="00796F05"/>
    <w:rsid w:val="007A7177"/>
    <w:rsid w:val="007B37BF"/>
    <w:rsid w:val="007F6416"/>
    <w:rsid w:val="007F73C7"/>
    <w:rsid w:val="00805A93"/>
    <w:rsid w:val="00823177"/>
    <w:rsid w:val="00826B8F"/>
    <w:rsid w:val="00851315"/>
    <w:rsid w:val="008541E3"/>
    <w:rsid w:val="008542F6"/>
    <w:rsid w:val="00864F33"/>
    <w:rsid w:val="00875CBC"/>
    <w:rsid w:val="008915BC"/>
    <w:rsid w:val="008A387F"/>
    <w:rsid w:val="008D18DA"/>
    <w:rsid w:val="008D1CE5"/>
    <w:rsid w:val="008D33FB"/>
    <w:rsid w:val="008E2055"/>
    <w:rsid w:val="008E3180"/>
    <w:rsid w:val="008F2ADE"/>
    <w:rsid w:val="008F4AC8"/>
    <w:rsid w:val="00941619"/>
    <w:rsid w:val="0094164D"/>
    <w:rsid w:val="00943BD0"/>
    <w:rsid w:val="00952D8A"/>
    <w:rsid w:val="009551AA"/>
    <w:rsid w:val="009B1C60"/>
    <w:rsid w:val="00A33220"/>
    <w:rsid w:val="00A65DCE"/>
    <w:rsid w:val="00AA3A13"/>
    <w:rsid w:val="00AA554F"/>
    <w:rsid w:val="00AB1E4D"/>
    <w:rsid w:val="00AE7429"/>
    <w:rsid w:val="00AF7ABF"/>
    <w:rsid w:val="00B008B9"/>
    <w:rsid w:val="00B208F8"/>
    <w:rsid w:val="00B320AE"/>
    <w:rsid w:val="00B34527"/>
    <w:rsid w:val="00B712E6"/>
    <w:rsid w:val="00B76AD6"/>
    <w:rsid w:val="00B83FFC"/>
    <w:rsid w:val="00BA32DB"/>
    <w:rsid w:val="00BC69DA"/>
    <w:rsid w:val="00BD47C4"/>
    <w:rsid w:val="00BE044E"/>
    <w:rsid w:val="00BF2091"/>
    <w:rsid w:val="00C04DDE"/>
    <w:rsid w:val="00C350D0"/>
    <w:rsid w:val="00C51852"/>
    <w:rsid w:val="00C54C53"/>
    <w:rsid w:val="00C55D5D"/>
    <w:rsid w:val="00CC3969"/>
    <w:rsid w:val="00CE6511"/>
    <w:rsid w:val="00CF3D99"/>
    <w:rsid w:val="00D52223"/>
    <w:rsid w:val="00D815CA"/>
    <w:rsid w:val="00DD5074"/>
    <w:rsid w:val="00DE278C"/>
    <w:rsid w:val="00E3055E"/>
    <w:rsid w:val="00E62897"/>
    <w:rsid w:val="00E66861"/>
    <w:rsid w:val="00E93CC2"/>
    <w:rsid w:val="00EA55D5"/>
    <w:rsid w:val="00F12238"/>
    <w:rsid w:val="00F32585"/>
    <w:rsid w:val="00F46C97"/>
    <w:rsid w:val="00F516F1"/>
    <w:rsid w:val="00F9183B"/>
    <w:rsid w:val="00F939EB"/>
    <w:rsid w:val="00FA553E"/>
    <w:rsid w:val="00FC3B8C"/>
    <w:rsid w:val="00FE0945"/>
    <w:rsid w:val="00FF73F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chartTrackingRefBased/>
  <w15:docId w15:val="{AF1584E7-9B32-4FA0-9CD3-EA86B909D3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2"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5"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5"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0D2F8A"/>
    <w:pPr>
      <w:spacing w:before="40" w:after="40" w:line="360" w:lineRule="auto"/>
      <w:ind w:firstLine="454"/>
      <w:jc w:val="both"/>
    </w:pPr>
  </w:style>
  <w:style w:type="paragraph" w:styleId="1">
    <w:name w:val="heading 1"/>
    <w:aliases w:val="ΚΕΦΑΛΙΔΑ"/>
    <w:basedOn w:val="a0"/>
    <w:next w:val="a0"/>
    <w:link w:val="1Char"/>
    <w:qFormat/>
    <w:rsid w:val="000D2F8A"/>
    <w:pPr>
      <w:keepNext/>
      <w:keepLines/>
      <w:numPr>
        <w:numId w:val="44"/>
      </w:numPr>
      <w:spacing w:before="360" w:after="360" w:line="240" w:lineRule="auto"/>
      <w:jc w:val="center"/>
      <w:outlineLvl w:val="0"/>
    </w:pPr>
    <w:rPr>
      <w:rFonts w:asciiTheme="majorHAnsi" w:eastAsiaTheme="majorEastAsia" w:hAnsiTheme="majorHAnsi" w:cstheme="majorBidi"/>
      <w:b/>
      <w:caps/>
      <w:color w:val="1F4E79" w:themeColor="accent1" w:themeShade="80"/>
      <w:sz w:val="36"/>
      <w:szCs w:val="32"/>
    </w:rPr>
  </w:style>
  <w:style w:type="paragraph" w:styleId="2">
    <w:name w:val="heading 2"/>
    <w:basedOn w:val="a0"/>
    <w:next w:val="a0"/>
    <w:link w:val="2Char"/>
    <w:uiPriority w:val="1"/>
    <w:qFormat/>
    <w:rsid w:val="000D2F8A"/>
    <w:pPr>
      <w:keepNext/>
      <w:keepLines/>
      <w:numPr>
        <w:ilvl w:val="1"/>
        <w:numId w:val="44"/>
      </w:numPr>
      <w:spacing w:before="240" w:after="240"/>
      <w:outlineLvl w:val="1"/>
    </w:pPr>
    <w:rPr>
      <w:rFonts w:asciiTheme="majorHAnsi" w:eastAsiaTheme="majorEastAsia" w:hAnsiTheme="majorHAnsi" w:cstheme="majorBidi"/>
      <w:b/>
      <w:color w:val="2E74B5" w:themeColor="accent1" w:themeShade="BF"/>
      <w:sz w:val="32"/>
      <w:szCs w:val="26"/>
    </w:rPr>
  </w:style>
  <w:style w:type="paragraph" w:styleId="3">
    <w:name w:val="heading 3"/>
    <w:basedOn w:val="a0"/>
    <w:next w:val="a0"/>
    <w:link w:val="3Char"/>
    <w:uiPriority w:val="1"/>
    <w:qFormat/>
    <w:rsid w:val="000D2F8A"/>
    <w:pPr>
      <w:keepNext/>
      <w:keepLines/>
      <w:numPr>
        <w:ilvl w:val="2"/>
        <w:numId w:val="44"/>
      </w:numPr>
      <w:spacing w:before="120" w:after="120"/>
      <w:outlineLvl w:val="2"/>
    </w:pPr>
    <w:rPr>
      <w:rFonts w:asciiTheme="majorHAnsi" w:eastAsiaTheme="majorEastAsia" w:hAnsiTheme="majorHAnsi" w:cstheme="majorBidi"/>
      <w:b/>
      <w:color w:val="2E74B5" w:themeColor="accent1" w:themeShade="BF"/>
      <w:sz w:val="26"/>
      <w:szCs w:val="24"/>
    </w:rPr>
  </w:style>
  <w:style w:type="paragraph" w:styleId="4">
    <w:name w:val="heading 4"/>
    <w:basedOn w:val="a0"/>
    <w:next w:val="a0"/>
    <w:link w:val="4Char"/>
    <w:uiPriority w:val="1"/>
    <w:qFormat/>
    <w:rsid w:val="000D2F8A"/>
    <w:pPr>
      <w:keepNext/>
      <w:keepLines/>
      <w:numPr>
        <w:ilvl w:val="3"/>
        <w:numId w:val="44"/>
      </w:numPr>
      <w:spacing w:before="80" w:after="80"/>
      <w:outlineLvl w:val="3"/>
    </w:pPr>
    <w:rPr>
      <w:rFonts w:asciiTheme="majorHAnsi" w:eastAsiaTheme="majorEastAsia" w:hAnsiTheme="majorHAnsi" w:cstheme="majorBidi"/>
      <w:iCs/>
      <w:color w:val="2E74B5" w:themeColor="accent1" w:themeShade="BF"/>
      <w:sz w:val="24"/>
    </w:rPr>
  </w:style>
  <w:style w:type="paragraph" w:styleId="5">
    <w:name w:val="heading 5"/>
    <w:basedOn w:val="a0"/>
    <w:next w:val="a0"/>
    <w:link w:val="5Char"/>
    <w:uiPriority w:val="1"/>
    <w:qFormat/>
    <w:rsid w:val="000D2F8A"/>
    <w:pPr>
      <w:keepNext/>
      <w:keepLines/>
      <w:numPr>
        <w:ilvl w:val="4"/>
        <w:numId w:val="44"/>
      </w:numPr>
      <w:outlineLvl w:val="4"/>
    </w:pPr>
    <w:rPr>
      <w:rFonts w:asciiTheme="majorHAnsi" w:eastAsiaTheme="majorEastAsia" w:hAnsiTheme="majorHAnsi" w:cstheme="majorBidi"/>
      <w:color w:val="2E74B5" w:themeColor="accent1" w:themeShade="BF"/>
    </w:rPr>
  </w:style>
  <w:style w:type="paragraph" w:styleId="6">
    <w:name w:val="heading 6"/>
    <w:aliases w:val="ΥΠΟΠΑΡΑΡΤΗΜΑΤΑ"/>
    <w:basedOn w:val="a0"/>
    <w:next w:val="a0"/>
    <w:link w:val="6Char"/>
    <w:uiPriority w:val="9"/>
    <w:unhideWhenUsed/>
    <w:qFormat/>
    <w:rsid w:val="000D2F8A"/>
    <w:pPr>
      <w:keepNext/>
      <w:keepLines/>
      <w:spacing w:after="0"/>
      <w:ind w:firstLine="0"/>
      <w:jc w:val="left"/>
      <w:outlineLvl w:val="5"/>
    </w:pPr>
    <w:rPr>
      <w:rFonts w:asciiTheme="majorHAnsi" w:eastAsiaTheme="majorEastAsia" w:hAnsiTheme="majorHAnsi" w:cstheme="majorBidi"/>
      <w:b/>
      <w:color w:val="1F4D78" w:themeColor="accent1" w:themeShade="7F"/>
      <w:sz w:val="26"/>
    </w:rPr>
  </w:style>
  <w:style w:type="paragraph" w:styleId="7">
    <w:name w:val="heading 7"/>
    <w:basedOn w:val="a0"/>
    <w:next w:val="a0"/>
    <w:link w:val="7Char"/>
    <w:uiPriority w:val="9"/>
    <w:unhideWhenUsed/>
    <w:qFormat/>
    <w:rsid w:val="000D2F8A"/>
    <w:pPr>
      <w:keepNext/>
      <w:keepLines/>
      <w:numPr>
        <w:ilvl w:val="6"/>
        <w:numId w:val="43"/>
      </w:numPr>
      <w:spacing w:after="0"/>
      <w:outlineLvl w:val="6"/>
    </w:pPr>
    <w:rPr>
      <w:rFonts w:asciiTheme="majorHAnsi" w:eastAsiaTheme="majorEastAsia" w:hAnsiTheme="majorHAnsi" w:cstheme="majorBidi"/>
      <w:i/>
      <w:iCs/>
      <w:color w:val="1F4D78" w:themeColor="accent1" w:themeShade="7F"/>
    </w:rPr>
  </w:style>
  <w:style w:type="paragraph" w:styleId="8">
    <w:name w:val="heading 8"/>
    <w:basedOn w:val="a0"/>
    <w:next w:val="a0"/>
    <w:link w:val="8Char"/>
    <w:uiPriority w:val="9"/>
    <w:unhideWhenUsed/>
    <w:qFormat/>
    <w:rsid w:val="000D2F8A"/>
    <w:pPr>
      <w:keepNext/>
      <w:keepLines/>
      <w:numPr>
        <w:ilvl w:val="7"/>
        <w:numId w:val="43"/>
      </w:numPr>
      <w:spacing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Char"/>
    <w:uiPriority w:val="9"/>
    <w:unhideWhenUsed/>
    <w:qFormat/>
    <w:rsid w:val="000D2F8A"/>
    <w:pPr>
      <w:keepNext/>
      <w:keepLines/>
      <w:numPr>
        <w:ilvl w:val="8"/>
        <w:numId w:val="43"/>
      </w:numPr>
      <w:spacing w:after="0"/>
      <w:outlineLvl w:val="8"/>
    </w:pPr>
    <w:rPr>
      <w:rFonts w:asciiTheme="majorHAnsi" w:eastAsiaTheme="majorEastAsia" w:hAnsiTheme="majorHAnsi" w:cstheme="majorBidi"/>
      <w:i/>
      <w:iCs/>
      <w:color w:val="272727" w:themeColor="text1" w:themeTint="D8"/>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uiPriority w:val="34"/>
    <w:unhideWhenUsed/>
    <w:qFormat/>
    <w:rsid w:val="000D2F8A"/>
    <w:pPr>
      <w:ind w:left="720"/>
      <w:contextualSpacing/>
    </w:pPr>
  </w:style>
  <w:style w:type="paragraph" w:styleId="10">
    <w:name w:val="toc 1"/>
    <w:basedOn w:val="a0"/>
    <w:next w:val="a0"/>
    <w:autoRedefine/>
    <w:uiPriority w:val="39"/>
    <w:unhideWhenUsed/>
    <w:rsid w:val="003263D8"/>
    <w:pPr>
      <w:spacing w:before="120" w:after="0"/>
      <w:jc w:val="left"/>
    </w:pPr>
    <w:rPr>
      <w:rFonts w:cstheme="minorHAnsi"/>
      <w:b/>
      <w:bCs/>
      <w:i/>
      <w:iCs/>
      <w:sz w:val="24"/>
      <w:szCs w:val="24"/>
    </w:rPr>
  </w:style>
  <w:style w:type="paragraph" w:styleId="20">
    <w:name w:val="toc 2"/>
    <w:basedOn w:val="a0"/>
    <w:next w:val="a0"/>
    <w:autoRedefine/>
    <w:uiPriority w:val="39"/>
    <w:unhideWhenUsed/>
    <w:rsid w:val="000D2F8A"/>
    <w:pPr>
      <w:spacing w:before="120" w:after="0"/>
      <w:ind w:left="220"/>
      <w:jc w:val="left"/>
    </w:pPr>
    <w:rPr>
      <w:rFonts w:cstheme="minorHAnsi"/>
      <w:b/>
      <w:bCs/>
    </w:rPr>
  </w:style>
  <w:style w:type="character" w:styleId="-">
    <w:name w:val="Hyperlink"/>
    <w:basedOn w:val="a1"/>
    <w:uiPriority w:val="99"/>
    <w:unhideWhenUsed/>
    <w:rsid w:val="000D2F8A"/>
    <w:rPr>
      <w:color w:val="0563C1" w:themeColor="hyperlink"/>
      <w:u w:val="single"/>
    </w:rPr>
  </w:style>
  <w:style w:type="character" w:customStyle="1" w:styleId="1Char">
    <w:name w:val="Επικεφαλίδα 1 Char"/>
    <w:aliases w:val="ΚΕΦΑΛΙΔΑ Char"/>
    <w:basedOn w:val="a1"/>
    <w:link w:val="1"/>
    <w:rsid w:val="000D2F8A"/>
    <w:rPr>
      <w:rFonts w:asciiTheme="majorHAnsi" w:eastAsiaTheme="majorEastAsia" w:hAnsiTheme="majorHAnsi" w:cstheme="majorBidi"/>
      <w:b/>
      <w:caps/>
      <w:color w:val="1F4E79" w:themeColor="accent1" w:themeShade="80"/>
      <w:sz w:val="36"/>
      <w:szCs w:val="32"/>
    </w:rPr>
  </w:style>
  <w:style w:type="character" w:customStyle="1" w:styleId="2Char">
    <w:name w:val="Επικεφαλίδα 2 Char"/>
    <w:basedOn w:val="a1"/>
    <w:link w:val="2"/>
    <w:uiPriority w:val="1"/>
    <w:rsid w:val="000D2F8A"/>
    <w:rPr>
      <w:rFonts w:asciiTheme="majorHAnsi" w:eastAsiaTheme="majorEastAsia" w:hAnsiTheme="majorHAnsi" w:cstheme="majorBidi"/>
      <w:b/>
      <w:color w:val="2E74B5" w:themeColor="accent1" w:themeShade="BF"/>
      <w:sz w:val="32"/>
      <w:szCs w:val="26"/>
    </w:rPr>
  </w:style>
  <w:style w:type="character" w:customStyle="1" w:styleId="3Char">
    <w:name w:val="Επικεφαλίδα 3 Char"/>
    <w:basedOn w:val="a1"/>
    <w:link w:val="3"/>
    <w:uiPriority w:val="1"/>
    <w:rsid w:val="000D2F8A"/>
    <w:rPr>
      <w:rFonts w:asciiTheme="majorHAnsi" w:eastAsiaTheme="majorEastAsia" w:hAnsiTheme="majorHAnsi" w:cstheme="majorBidi"/>
      <w:b/>
      <w:color w:val="2E74B5" w:themeColor="accent1" w:themeShade="BF"/>
      <w:sz w:val="26"/>
      <w:szCs w:val="24"/>
    </w:rPr>
  </w:style>
  <w:style w:type="character" w:customStyle="1" w:styleId="4Char">
    <w:name w:val="Επικεφαλίδα 4 Char"/>
    <w:basedOn w:val="a1"/>
    <w:link w:val="4"/>
    <w:uiPriority w:val="1"/>
    <w:rsid w:val="000D2F8A"/>
    <w:rPr>
      <w:rFonts w:asciiTheme="majorHAnsi" w:eastAsiaTheme="majorEastAsia" w:hAnsiTheme="majorHAnsi" w:cstheme="majorBidi"/>
      <w:iCs/>
      <w:color w:val="2E74B5" w:themeColor="accent1" w:themeShade="BF"/>
      <w:sz w:val="24"/>
    </w:rPr>
  </w:style>
  <w:style w:type="character" w:customStyle="1" w:styleId="5Char">
    <w:name w:val="Επικεφαλίδα 5 Char"/>
    <w:basedOn w:val="a1"/>
    <w:link w:val="5"/>
    <w:uiPriority w:val="1"/>
    <w:rsid w:val="000D2F8A"/>
    <w:rPr>
      <w:rFonts w:asciiTheme="majorHAnsi" w:eastAsiaTheme="majorEastAsia" w:hAnsiTheme="majorHAnsi" w:cstheme="majorBidi"/>
      <w:color w:val="2E74B5" w:themeColor="accent1" w:themeShade="BF"/>
    </w:rPr>
  </w:style>
  <w:style w:type="character" w:customStyle="1" w:styleId="6Char">
    <w:name w:val="Επικεφαλίδα 6 Char"/>
    <w:aliases w:val="ΥΠΟΠΑΡΑΡΤΗΜΑΤΑ Char"/>
    <w:basedOn w:val="a1"/>
    <w:link w:val="6"/>
    <w:uiPriority w:val="9"/>
    <w:rsid w:val="000D2F8A"/>
    <w:rPr>
      <w:rFonts w:asciiTheme="majorHAnsi" w:eastAsiaTheme="majorEastAsia" w:hAnsiTheme="majorHAnsi" w:cstheme="majorBidi"/>
      <w:b/>
      <w:color w:val="1F4D78" w:themeColor="accent1" w:themeShade="7F"/>
      <w:sz w:val="26"/>
    </w:rPr>
  </w:style>
  <w:style w:type="character" w:customStyle="1" w:styleId="7Char">
    <w:name w:val="Επικεφαλίδα 7 Char"/>
    <w:basedOn w:val="a1"/>
    <w:link w:val="7"/>
    <w:uiPriority w:val="9"/>
    <w:rsid w:val="000D2F8A"/>
    <w:rPr>
      <w:rFonts w:asciiTheme="majorHAnsi" w:eastAsiaTheme="majorEastAsia" w:hAnsiTheme="majorHAnsi" w:cstheme="majorBidi"/>
      <w:i/>
      <w:iCs/>
      <w:color w:val="1F4D78" w:themeColor="accent1" w:themeShade="7F"/>
    </w:rPr>
  </w:style>
  <w:style w:type="character" w:customStyle="1" w:styleId="8Char">
    <w:name w:val="Επικεφαλίδα 8 Char"/>
    <w:basedOn w:val="a1"/>
    <w:link w:val="8"/>
    <w:uiPriority w:val="9"/>
    <w:rsid w:val="000D2F8A"/>
    <w:rPr>
      <w:rFonts w:asciiTheme="majorHAnsi" w:eastAsiaTheme="majorEastAsia" w:hAnsiTheme="majorHAnsi" w:cstheme="majorBidi"/>
      <w:color w:val="272727" w:themeColor="text1" w:themeTint="D8"/>
      <w:sz w:val="21"/>
      <w:szCs w:val="21"/>
    </w:rPr>
  </w:style>
  <w:style w:type="character" w:customStyle="1" w:styleId="9Char">
    <w:name w:val="Επικεφαλίδα 9 Char"/>
    <w:basedOn w:val="a1"/>
    <w:link w:val="9"/>
    <w:uiPriority w:val="9"/>
    <w:rsid w:val="000D2F8A"/>
    <w:rPr>
      <w:rFonts w:asciiTheme="majorHAnsi" w:eastAsiaTheme="majorEastAsia" w:hAnsiTheme="majorHAnsi" w:cstheme="majorBidi"/>
      <w:i/>
      <w:iCs/>
      <w:color w:val="272727" w:themeColor="text1" w:themeTint="D8"/>
      <w:sz w:val="21"/>
      <w:szCs w:val="21"/>
    </w:rPr>
  </w:style>
  <w:style w:type="table" w:styleId="a5">
    <w:name w:val="Table Grid"/>
    <w:basedOn w:val="a2"/>
    <w:uiPriority w:val="59"/>
    <w:rsid w:val="000D2F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 Spacing"/>
    <w:link w:val="Char"/>
    <w:uiPriority w:val="1"/>
    <w:qFormat/>
    <w:rsid w:val="006B3D7E"/>
    <w:pPr>
      <w:spacing w:after="0" w:line="240" w:lineRule="auto"/>
    </w:pPr>
    <w:rPr>
      <w:lang w:val="en-US"/>
    </w:rPr>
  </w:style>
  <w:style w:type="character" w:customStyle="1" w:styleId="Char">
    <w:name w:val="Χωρίς διάστιχο Char"/>
    <w:link w:val="a6"/>
    <w:uiPriority w:val="1"/>
    <w:rsid w:val="006B3D7E"/>
    <w:rPr>
      <w:lang w:val="en-US"/>
    </w:rPr>
  </w:style>
  <w:style w:type="paragraph" w:styleId="a7">
    <w:name w:val="TOC Heading"/>
    <w:basedOn w:val="1"/>
    <w:next w:val="a0"/>
    <w:uiPriority w:val="39"/>
    <w:unhideWhenUsed/>
    <w:qFormat/>
    <w:rsid w:val="00265CA0"/>
    <w:pPr>
      <w:numPr>
        <w:numId w:val="0"/>
      </w:numPr>
      <w:spacing w:before="240" w:after="0" w:line="259" w:lineRule="auto"/>
      <w:jc w:val="left"/>
      <w:outlineLvl w:val="9"/>
    </w:pPr>
    <w:rPr>
      <w:b w:val="0"/>
      <w:bCs/>
      <w:caps w:val="0"/>
      <w:color w:val="2E74B5" w:themeColor="accent1" w:themeShade="BF"/>
      <w:sz w:val="32"/>
      <w:lang w:eastAsia="el-GR"/>
    </w:rPr>
  </w:style>
  <w:style w:type="paragraph" w:styleId="30">
    <w:name w:val="toc 3"/>
    <w:basedOn w:val="a0"/>
    <w:next w:val="a0"/>
    <w:autoRedefine/>
    <w:uiPriority w:val="39"/>
    <w:unhideWhenUsed/>
    <w:rsid w:val="000D2F8A"/>
    <w:pPr>
      <w:spacing w:before="0" w:after="0"/>
      <w:ind w:left="440"/>
      <w:jc w:val="left"/>
    </w:pPr>
    <w:rPr>
      <w:rFonts w:cstheme="minorHAnsi"/>
      <w:sz w:val="20"/>
      <w:szCs w:val="20"/>
    </w:rPr>
  </w:style>
  <w:style w:type="paragraph" w:styleId="a8">
    <w:name w:val="header"/>
    <w:basedOn w:val="a0"/>
    <w:link w:val="Char0"/>
    <w:uiPriority w:val="99"/>
    <w:unhideWhenUsed/>
    <w:rsid w:val="000D2F8A"/>
    <w:pPr>
      <w:spacing w:line="240" w:lineRule="auto"/>
      <w:jc w:val="center"/>
    </w:pPr>
    <w:rPr>
      <w:rFonts w:asciiTheme="majorHAnsi" w:hAnsiTheme="majorHAnsi"/>
      <w:b/>
      <w:sz w:val="32"/>
    </w:rPr>
  </w:style>
  <w:style w:type="character" w:customStyle="1" w:styleId="Char0">
    <w:name w:val="Κεφαλίδα Char"/>
    <w:basedOn w:val="a1"/>
    <w:link w:val="a8"/>
    <w:uiPriority w:val="99"/>
    <w:rsid w:val="000D2F8A"/>
    <w:rPr>
      <w:rFonts w:asciiTheme="majorHAnsi" w:hAnsiTheme="majorHAnsi"/>
      <w:b/>
      <w:sz w:val="32"/>
    </w:rPr>
  </w:style>
  <w:style w:type="paragraph" w:styleId="a9">
    <w:name w:val="footer"/>
    <w:basedOn w:val="a0"/>
    <w:link w:val="Char1"/>
    <w:uiPriority w:val="99"/>
    <w:unhideWhenUsed/>
    <w:rsid w:val="00265CA0"/>
    <w:pPr>
      <w:tabs>
        <w:tab w:val="center" w:pos="4153"/>
        <w:tab w:val="right" w:pos="8306"/>
      </w:tabs>
      <w:spacing w:line="240" w:lineRule="auto"/>
    </w:pPr>
  </w:style>
  <w:style w:type="character" w:customStyle="1" w:styleId="Char1">
    <w:name w:val="Υποσέλιδο Char"/>
    <w:basedOn w:val="a1"/>
    <w:link w:val="a9"/>
    <w:uiPriority w:val="99"/>
    <w:rsid w:val="00265CA0"/>
  </w:style>
  <w:style w:type="paragraph" w:styleId="40">
    <w:name w:val="toc 4"/>
    <w:basedOn w:val="a0"/>
    <w:next w:val="a0"/>
    <w:autoRedefine/>
    <w:uiPriority w:val="39"/>
    <w:unhideWhenUsed/>
    <w:rsid w:val="000D2F8A"/>
    <w:pPr>
      <w:spacing w:before="0" w:after="0"/>
      <w:ind w:left="660"/>
      <w:jc w:val="left"/>
    </w:pPr>
    <w:rPr>
      <w:rFonts w:cstheme="minorHAnsi"/>
      <w:sz w:val="20"/>
      <w:szCs w:val="20"/>
    </w:rPr>
  </w:style>
  <w:style w:type="paragraph" w:styleId="50">
    <w:name w:val="toc 5"/>
    <w:basedOn w:val="a0"/>
    <w:next w:val="a0"/>
    <w:autoRedefine/>
    <w:uiPriority w:val="39"/>
    <w:unhideWhenUsed/>
    <w:rsid w:val="000D2F8A"/>
    <w:pPr>
      <w:spacing w:before="0" w:after="0"/>
      <w:ind w:left="880"/>
      <w:jc w:val="left"/>
    </w:pPr>
    <w:rPr>
      <w:rFonts w:cstheme="minorHAnsi"/>
      <w:sz w:val="20"/>
      <w:szCs w:val="20"/>
    </w:rPr>
  </w:style>
  <w:style w:type="paragraph" w:styleId="60">
    <w:name w:val="toc 6"/>
    <w:basedOn w:val="a0"/>
    <w:next w:val="a0"/>
    <w:autoRedefine/>
    <w:uiPriority w:val="39"/>
    <w:unhideWhenUsed/>
    <w:rsid w:val="000D2F8A"/>
    <w:pPr>
      <w:spacing w:before="0" w:after="0"/>
      <w:ind w:left="1100"/>
      <w:jc w:val="left"/>
    </w:pPr>
    <w:rPr>
      <w:rFonts w:cstheme="minorHAnsi"/>
      <w:sz w:val="20"/>
      <w:szCs w:val="20"/>
    </w:rPr>
  </w:style>
  <w:style w:type="paragraph" w:styleId="70">
    <w:name w:val="toc 7"/>
    <w:basedOn w:val="a0"/>
    <w:next w:val="a0"/>
    <w:autoRedefine/>
    <w:uiPriority w:val="39"/>
    <w:unhideWhenUsed/>
    <w:rsid w:val="000D2F8A"/>
    <w:pPr>
      <w:spacing w:before="0" w:after="0"/>
      <w:ind w:left="1320"/>
      <w:jc w:val="left"/>
    </w:pPr>
    <w:rPr>
      <w:rFonts w:cstheme="minorHAnsi"/>
      <w:sz w:val="20"/>
      <w:szCs w:val="20"/>
    </w:rPr>
  </w:style>
  <w:style w:type="paragraph" w:styleId="80">
    <w:name w:val="toc 8"/>
    <w:basedOn w:val="a0"/>
    <w:next w:val="a0"/>
    <w:autoRedefine/>
    <w:uiPriority w:val="39"/>
    <w:unhideWhenUsed/>
    <w:rsid w:val="000D2F8A"/>
    <w:pPr>
      <w:spacing w:before="0" w:after="0"/>
      <w:ind w:left="1540"/>
      <w:jc w:val="left"/>
    </w:pPr>
    <w:rPr>
      <w:rFonts w:cstheme="minorHAnsi"/>
      <w:sz w:val="20"/>
      <w:szCs w:val="20"/>
    </w:rPr>
  </w:style>
  <w:style w:type="paragraph" w:styleId="90">
    <w:name w:val="toc 9"/>
    <w:basedOn w:val="a0"/>
    <w:next w:val="a0"/>
    <w:autoRedefine/>
    <w:uiPriority w:val="39"/>
    <w:unhideWhenUsed/>
    <w:rsid w:val="000D2F8A"/>
    <w:pPr>
      <w:spacing w:before="0" w:after="0"/>
      <w:ind w:left="1760"/>
      <w:jc w:val="left"/>
    </w:pPr>
    <w:rPr>
      <w:rFonts w:cstheme="minorHAnsi"/>
      <w:sz w:val="20"/>
      <w:szCs w:val="20"/>
    </w:rPr>
  </w:style>
  <w:style w:type="paragraph" w:styleId="aa">
    <w:name w:val="caption"/>
    <w:basedOn w:val="a0"/>
    <w:next w:val="a0"/>
    <w:link w:val="Char2"/>
    <w:uiPriority w:val="2"/>
    <w:qFormat/>
    <w:rsid w:val="000D2F8A"/>
    <w:pPr>
      <w:spacing w:before="120" w:after="200" w:line="240" w:lineRule="auto"/>
      <w:jc w:val="center"/>
    </w:pPr>
    <w:rPr>
      <w:b/>
      <w:i/>
      <w:iCs/>
      <w:color w:val="2E74B5" w:themeColor="accent1" w:themeShade="BF"/>
      <w:szCs w:val="18"/>
    </w:rPr>
  </w:style>
  <w:style w:type="character" w:customStyle="1" w:styleId="Char2">
    <w:name w:val="Λεζάντα Char"/>
    <w:basedOn w:val="a1"/>
    <w:link w:val="aa"/>
    <w:uiPriority w:val="2"/>
    <w:rsid w:val="00AE7429"/>
    <w:rPr>
      <w:b/>
      <w:i/>
      <w:iCs/>
      <w:color w:val="2E74B5" w:themeColor="accent1" w:themeShade="BF"/>
      <w:szCs w:val="18"/>
    </w:rPr>
  </w:style>
  <w:style w:type="paragraph" w:styleId="ab">
    <w:name w:val="Title"/>
    <w:basedOn w:val="a0"/>
    <w:next w:val="a0"/>
    <w:link w:val="Char3"/>
    <w:uiPriority w:val="1"/>
    <w:qFormat/>
    <w:rsid w:val="000D2F8A"/>
    <w:pPr>
      <w:spacing w:after="0" w:line="240" w:lineRule="auto"/>
      <w:ind w:firstLine="680"/>
      <w:contextualSpacing/>
    </w:pPr>
    <w:rPr>
      <w:rFonts w:asciiTheme="majorHAnsi" w:eastAsiaTheme="majorEastAsia" w:hAnsiTheme="majorHAnsi" w:cstheme="majorBidi"/>
      <w:spacing w:val="-10"/>
      <w:kern w:val="28"/>
      <w:sz w:val="56"/>
      <w:szCs w:val="56"/>
    </w:rPr>
  </w:style>
  <w:style w:type="character" w:customStyle="1" w:styleId="Char3">
    <w:name w:val="Τίτλος Char"/>
    <w:basedOn w:val="a1"/>
    <w:link w:val="ab"/>
    <w:uiPriority w:val="1"/>
    <w:rsid w:val="000D2F8A"/>
    <w:rPr>
      <w:rFonts w:asciiTheme="majorHAnsi" w:eastAsiaTheme="majorEastAsia" w:hAnsiTheme="majorHAnsi" w:cstheme="majorBidi"/>
      <w:spacing w:val="-10"/>
      <w:kern w:val="28"/>
      <w:sz w:val="56"/>
      <w:szCs w:val="56"/>
    </w:rPr>
  </w:style>
  <w:style w:type="character" w:styleId="ac">
    <w:name w:val="Emphasis"/>
    <w:basedOn w:val="a1"/>
    <w:uiPriority w:val="20"/>
    <w:qFormat/>
    <w:rsid w:val="00CE6511"/>
    <w:rPr>
      <w:i/>
      <w:iCs/>
    </w:rPr>
  </w:style>
  <w:style w:type="paragraph" w:customStyle="1" w:styleId="Default">
    <w:name w:val="Default"/>
    <w:rsid w:val="000D2F8A"/>
    <w:pPr>
      <w:autoSpaceDE w:val="0"/>
      <w:autoSpaceDN w:val="0"/>
      <w:adjustRightInd w:val="0"/>
      <w:spacing w:after="0" w:line="240" w:lineRule="auto"/>
    </w:pPr>
    <w:rPr>
      <w:rFonts w:ascii="Arial" w:hAnsi="Arial" w:cs="Arial"/>
      <w:color w:val="000000"/>
      <w:sz w:val="24"/>
      <w:szCs w:val="24"/>
    </w:rPr>
  </w:style>
  <w:style w:type="table" w:styleId="ad">
    <w:name w:val="Grid Table Light"/>
    <w:basedOn w:val="a2"/>
    <w:uiPriority w:val="40"/>
    <w:rsid w:val="000D2F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1">
    <w:name w:val="Plain Table 1"/>
    <w:basedOn w:val="a2"/>
    <w:uiPriority w:val="41"/>
    <w:rsid w:val="000D2F8A"/>
    <w:pPr>
      <w:spacing w:after="0" w:line="240" w:lineRule="auto"/>
    </w:p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ae">
    <w:name w:val="Subtle Emphasis"/>
    <w:basedOn w:val="a1"/>
    <w:uiPriority w:val="5"/>
    <w:qFormat/>
    <w:rsid w:val="000D2F8A"/>
    <w:rPr>
      <w:i/>
      <w:iCs/>
      <w:color w:val="404040" w:themeColor="text1" w:themeTint="BF"/>
    </w:rPr>
  </w:style>
  <w:style w:type="character" w:styleId="af">
    <w:name w:val="Strong"/>
    <w:basedOn w:val="a1"/>
    <w:uiPriority w:val="5"/>
    <w:qFormat/>
    <w:rsid w:val="000D2F8A"/>
    <w:rPr>
      <w:b/>
      <w:bCs/>
    </w:rPr>
  </w:style>
  <w:style w:type="paragraph" w:styleId="Web">
    <w:name w:val="Normal (Web)"/>
    <w:basedOn w:val="a0"/>
    <w:uiPriority w:val="99"/>
    <w:semiHidden/>
    <w:unhideWhenUsed/>
    <w:rsid w:val="000D2F8A"/>
    <w:pPr>
      <w:spacing w:before="100" w:beforeAutospacing="1" w:after="100" w:afterAutospacing="1" w:line="240" w:lineRule="auto"/>
      <w:ind w:firstLine="0"/>
      <w:jc w:val="left"/>
    </w:pPr>
    <w:rPr>
      <w:rFonts w:ascii="Times New Roman" w:eastAsia="Times New Roman" w:hAnsi="Times New Roman" w:cs="Times New Roman"/>
      <w:sz w:val="24"/>
      <w:szCs w:val="24"/>
      <w:lang w:eastAsia="el-GR"/>
    </w:rPr>
  </w:style>
  <w:style w:type="paragraph" w:styleId="af0">
    <w:name w:val="Balloon Text"/>
    <w:basedOn w:val="a0"/>
    <w:link w:val="Char4"/>
    <w:uiPriority w:val="99"/>
    <w:semiHidden/>
    <w:unhideWhenUsed/>
    <w:rsid w:val="000D2F8A"/>
    <w:pPr>
      <w:spacing w:before="0" w:after="0" w:line="240" w:lineRule="auto"/>
    </w:pPr>
    <w:rPr>
      <w:rFonts w:ascii="Segoe UI" w:hAnsi="Segoe UI" w:cs="Segoe UI"/>
      <w:sz w:val="18"/>
      <w:szCs w:val="18"/>
    </w:rPr>
  </w:style>
  <w:style w:type="character" w:customStyle="1" w:styleId="Char4">
    <w:name w:val="Κείμενο πλαισίου Char"/>
    <w:basedOn w:val="a1"/>
    <w:link w:val="af0"/>
    <w:uiPriority w:val="99"/>
    <w:semiHidden/>
    <w:rsid w:val="000D2F8A"/>
    <w:rPr>
      <w:rFonts w:ascii="Segoe UI" w:hAnsi="Segoe UI" w:cs="Segoe UI"/>
      <w:sz w:val="18"/>
      <w:szCs w:val="18"/>
    </w:rPr>
  </w:style>
  <w:style w:type="table" w:styleId="1-5">
    <w:name w:val="Grid Table 1 Light Accent 5"/>
    <w:basedOn w:val="a2"/>
    <w:uiPriority w:val="46"/>
    <w:rsid w:val="000D2F8A"/>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styleId="2-5">
    <w:name w:val="Grid Table 2 Accent 5"/>
    <w:basedOn w:val="a2"/>
    <w:uiPriority w:val="47"/>
    <w:rsid w:val="000D2F8A"/>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41">
    <w:name w:val="Grid Table 4"/>
    <w:basedOn w:val="a2"/>
    <w:uiPriority w:val="49"/>
    <w:rsid w:val="000D2F8A"/>
    <w:pPr>
      <w:spacing w:after="0" w:line="240" w:lineRule="auto"/>
    </w:pPr>
    <w:tblPr>
      <w:tblStyleRowBandSize w:val="1"/>
      <w:tblStyleColBandSize w:val="1"/>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
    <w:tblStylePr w:type="firstRow">
      <w:rPr>
        <w:b/>
        <w:bCs/>
        <w:color w:val="FFFFFF" w:themeColor="background1"/>
      </w:rPr>
      <w:tblPr/>
      <w:tcPr>
        <w:shd w:val="clear" w:color="auto" w:fill="2E74B5" w:themeFill="accent1" w:themeFillShade="BF"/>
      </w:tcPr>
    </w:tblStylePr>
    <w:tblStylePr w:type="lastRow">
      <w:rPr>
        <w:b/>
        <w:bCs/>
      </w:rPr>
      <w:tblPr/>
      <w:tcPr>
        <w:shd w:val="clear" w:color="auto" w:fill="2E74B5" w:themeFill="accent1" w:themeFillShade="BF"/>
      </w:tcPr>
    </w:tblStylePr>
    <w:tblStylePr w:type="firstCol">
      <w:rPr>
        <w:b w:val="0"/>
        <w:bCs/>
      </w:rPr>
    </w:tblStylePr>
    <w:tblStylePr w:type="lastCol">
      <w:rPr>
        <w:b/>
        <w:bCs/>
      </w:rPr>
    </w:tblStylePr>
    <w:tblStylePr w:type="band1Vert">
      <w:tblPr/>
      <w:tcPr>
        <w:shd w:val="clear" w:color="auto" w:fill="FFFFFF" w:themeFill="background1"/>
      </w:tcPr>
    </w:tblStylePr>
    <w:tblStylePr w:type="band2Vert">
      <w:tblPr/>
      <w:tcPr>
        <w:shd w:val="clear" w:color="auto" w:fill="DEEAF6" w:themeFill="accent1" w:themeFillTint="33"/>
      </w:tcPr>
    </w:tblStylePr>
    <w:tblStylePr w:type="band1Horz">
      <w:tblPr/>
      <w:tcPr>
        <w:shd w:val="clear" w:color="auto" w:fill="DEEAF6" w:themeFill="accent1" w:themeFillTint="33"/>
      </w:tcPr>
    </w:tblStylePr>
    <w:tblStylePr w:type="band2Horz">
      <w:tblPr/>
      <w:tcPr>
        <w:shd w:val="clear" w:color="auto" w:fill="DEEAF6" w:themeFill="accent1" w:themeFillTint="33"/>
      </w:tcPr>
    </w:tblStylePr>
  </w:style>
  <w:style w:type="table" w:styleId="4-5">
    <w:name w:val="Grid Table 4 Accent 5"/>
    <w:basedOn w:val="a2"/>
    <w:uiPriority w:val="49"/>
    <w:rsid w:val="000D2F8A"/>
    <w:pPr>
      <w:spacing w:after="0" w:line="240" w:lineRule="auto"/>
      <w:jc w:val="center"/>
    </w:pPr>
    <w:tblPr>
      <w:tblStyleRowBandSize w:val="1"/>
      <w:tblStyleColBandSize w:val="1"/>
      <w:jc w:val="center"/>
      <w:tblBorders>
        <w:top w:val="single" w:sz="18" w:space="0" w:color="1F4E79" w:themeColor="accent1" w:themeShade="80"/>
        <w:left w:val="single" w:sz="18" w:space="0" w:color="1F4E79" w:themeColor="accent1" w:themeShade="80"/>
        <w:bottom w:val="single" w:sz="18" w:space="0" w:color="1F4E79" w:themeColor="accent1" w:themeShade="80"/>
        <w:right w:val="single" w:sz="18" w:space="0" w:color="1F4E79" w:themeColor="accent1" w:themeShade="80"/>
        <w:insideH w:val="single" w:sz="4" w:space="0" w:color="1F4E79" w:themeColor="accent1" w:themeShade="80"/>
        <w:insideV w:val="single" w:sz="4" w:space="0" w:color="1F4E79" w:themeColor="accent1" w:themeShade="80"/>
      </w:tblBorders>
    </w:tblPr>
    <w:trPr>
      <w:jc w:val="center"/>
    </w:trPr>
    <w:tcPr>
      <w:shd w:val="clear" w:color="auto" w:fill="FFFFFF" w:themeFill="background1"/>
      <w:vAlign w:val="center"/>
    </w:tcPr>
    <w:tblStylePr w:type="firstRow">
      <w:rPr>
        <w:b/>
        <w:bCs/>
        <w:color w:val="FFFFFF" w:themeColor="background1"/>
        <w:sz w:val="24"/>
      </w:rPr>
      <w:tblPr/>
      <w:tcPr>
        <w:tcBorders>
          <w:top w:val="single" w:sz="18" w:space="0" w:color="1F4E79" w:themeColor="accent1" w:themeShade="80"/>
          <w:left w:val="single" w:sz="18" w:space="0" w:color="1F4E79" w:themeColor="accent1" w:themeShade="80"/>
          <w:bottom w:val="single" w:sz="18" w:space="0" w:color="1F4E79" w:themeColor="accent1" w:themeShade="80"/>
          <w:right w:val="single" w:sz="18" w:space="0" w:color="1F4E79" w:themeColor="accent1" w:themeShade="80"/>
          <w:insideH w:val="single" w:sz="18" w:space="0" w:color="1F4E79" w:themeColor="accent1" w:themeShade="80"/>
          <w:insideV w:val="single" w:sz="18" w:space="0" w:color="1F4E79" w:themeColor="accent1" w:themeShade="80"/>
        </w:tcBorders>
        <w:shd w:val="clear" w:color="auto" w:fill="2E74B5" w:themeFill="accent1" w:themeFillShade="BF"/>
      </w:tcPr>
    </w:tblStylePr>
    <w:tblStylePr w:type="lastRow">
      <w:rPr>
        <w:b/>
        <w:bCs/>
      </w:rPr>
      <w:tblPr/>
      <w:tcPr>
        <w:tcBorders>
          <w:top w:val="double" w:sz="4" w:space="0" w:color="4472C4" w:themeColor="accent5"/>
        </w:tcBorders>
      </w:tcPr>
    </w:tblStylePr>
    <w:tblStylePr w:type="firstCol">
      <w:rPr>
        <w:b w:val="0"/>
        <w:bCs/>
      </w:rPr>
      <w:tblPr/>
      <w:tcPr>
        <w:shd w:val="clear" w:color="auto" w:fill="FFFFFF" w:themeFill="background1"/>
      </w:tcPr>
    </w:tblStylePr>
    <w:tblStylePr w:type="lastCol">
      <w:rPr>
        <w:b w:val="0"/>
        <w:bCs/>
        <w:color w:val="auto"/>
      </w:rPr>
      <w:tblPr/>
      <w:tcPr>
        <w:shd w:val="clear" w:color="auto" w:fill="FFFFFF" w:themeFill="background1"/>
      </w:tcPr>
    </w:tblStylePr>
    <w:tblStylePr w:type="band1Vert">
      <w:tblPr/>
      <w:tcPr>
        <w:shd w:val="clear" w:color="auto" w:fill="FFFFFF" w:themeFill="background1"/>
      </w:tcPr>
    </w:tblStylePr>
    <w:tblStylePr w:type="band2Vert">
      <w:tblPr/>
      <w:tcPr>
        <w:shd w:val="clear" w:color="auto" w:fill="FFFFFF" w:themeFill="background1"/>
      </w:tcPr>
    </w:tblStylePr>
    <w:tblStylePr w:type="band1Horz">
      <w:tblPr/>
      <w:tcPr>
        <w:shd w:val="clear" w:color="auto" w:fill="FFFFFF" w:themeFill="background1"/>
      </w:tcPr>
    </w:tblStylePr>
    <w:tblStylePr w:type="band2Horz">
      <w:pPr>
        <w:jc w:val="center"/>
      </w:pPr>
      <w:tblPr/>
      <w:tcPr>
        <w:shd w:val="clear" w:color="auto" w:fill="DEEAF6" w:themeFill="accent1" w:themeFillTint="33"/>
      </w:tcPr>
    </w:tblStylePr>
  </w:style>
  <w:style w:type="table" w:styleId="4-50">
    <w:name w:val="List Table 4 Accent 5"/>
    <w:basedOn w:val="a2"/>
    <w:uiPriority w:val="49"/>
    <w:rsid w:val="000D2F8A"/>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42">
    <w:name w:val="List Table 4"/>
    <w:aliases w:val="Πίνακας Τεχνικής Έκθεσης 1"/>
    <w:basedOn w:val="a2"/>
    <w:uiPriority w:val="49"/>
    <w:rsid w:val="000D2F8A"/>
    <w:pPr>
      <w:spacing w:after="0" w:line="360" w:lineRule="auto"/>
      <w:jc w:val="center"/>
    </w:pPr>
    <w:tblPr>
      <w:tblStyleRowBandSize w:val="1"/>
      <w:tblStyleColBandSize w:val="1"/>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Pr>
    <w:trPr>
      <w:jc w:val="center"/>
    </w:trPr>
    <w:tcPr>
      <w:shd w:val="clear" w:color="auto" w:fill="BDD6EE" w:themeFill="accent1" w:themeFillTint="66"/>
      <w:vAlign w:val="center"/>
    </w:tcPr>
    <w:tblStylePr w:type="firstRow">
      <w:rPr>
        <w:b/>
        <w:bCs/>
        <w:color w:val="FFFFFF" w:themeColor="background1"/>
      </w:rPr>
      <w:tblPr/>
      <w:tcPr>
        <w:tcBorders>
          <w:top w:val="single" w:sz="18" w:space="0" w:color="auto"/>
          <w:left w:val="single" w:sz="18" w:space="0" w:color="auto"/>
          <w:bottom w:val="single" w:sz="18" w:space="0" w:color="auto"/>
          <w:right w:val="single" w:sz="18" w:space="0" w:color="auto"/>
          <w:insideH w:val="single" w:sz="18" w:space="0" w:color="auto"/>
          <w:insideV w:val="single" w:sz="18" w:space="0" w:color="auto"/>
        </w:tcBorders>
        <w:shd w:val="clear" w:color="auto" w:fill="2E74B5" w:themeFill="accent1" w:themeFillShade="BF"/>
      </w:tcPr>
    </w:tblStylePr>
    <w:tblStylePr w:type="lastRow">
      <w:rPr>
        <w:b/>
        <w:bCs/>
      </w:rPr>
      <w:tblPr/>
      <w:tcPr>
        <w:tcBorders>
          <w:top w:val="double" w:sz="4" w:space="0" w:color="666666" w:themeColor="text1" w:themeTint="99"/>
        </w:tcBorders>
      </w:tcPr>
    </w:tblStylePr>
    <w:tblStylePr w:type="firstCol">
      <w:rPr>
        <w:b w:val="0"/>
        <w:bCs/>
      </w:rPr>
      <w:tblPr/>
      <w:tcPr>
        <w:shd w:val="clear" w:color="auto" w:fill="FFFFFF" w:themeFill="background1"/>
      </w:tcPr>
    </w:tblStylePr>
    <w:tblStylePr w:type="lastCol">
      <w:rPr>
        <w:b w:val="0"/>
        <w:bCs/>
      </w:rPr>
      <w:tblPr/>
      <w:tcPr>
        <w:shd w:val="clear" w:color="auto" w:fill="FFFFFF" w:themeFill="background1"/>
      </w:tcPr>
    </w:tblStylePr>
    <w:tblStylePr w:type="band1Vert">
      <w:rPr>
        <w:color w:val="FFFFFF" w:themeColor="background1"/>
      </w:rPr>
      <w:tblPr/>
      <w:tcPr>
        <w:shd w:val="clear" w:color="auto" w:fill="FFFFFF" w:themeFill="background1"/>
      </w:tcPr>
    </w:tblStylePr>
    <w:tblStylePr w:type="band2Vert">
      <w:pPr>
        <w:jc w:val="center"/>
      </w:pPr>
      <w:tblPr/>
      <w:tcPr>
        <w:shd w:val="clear" w:color="auto" w:fill="FFFFFF" w:themeFill="background1"/>
      </w:tcPr>
    </w:tblStylePr>
    <w:tblStylePr w:type="band1Horz">
      <w:tblPr/>
      <w:tcPr>
        <w:shd w:val="clear" w:color="auto" w:fill="DEEAF6" w:themeFill="accent1" w:themeFillTint="33"/>
      </w:tcPr>
    </w:tblStylePr>
    <w:tblStylePr w:type="band2Horz">
      <w:tblPr/>
      <w:tcPr>
        <w:shd w:val="clear" w:color="auto" w:fill="FFFFFF" w:themeFill="background1"/>
      </w:tcPr>
    </w:tblStylePr>
  </w:style>
  <w:style w:type="numbering" w:customStyle="1" w:styleId="a">
    <w:name w:val="Τεχνική Έκθεση"/>
    <w:uiPriority w:val="99"/>
    <w:rsid w:val="000D2F8A"/>
    <w:pPr>
      <w:numPr>
        <w:numId w:val="44"/>
      </w:numPr>
    </w:pPr>
  </w:style>
  <w:style w:type="paragraph" w:styleId="af1">
    <w:name w:val="Subtitle"/>
    <w:basedOn w:val="a0"/>
    <w:next w:val="a0"/>
    <w:link w:val="Char5"/>
    <w:uiPriority w:val="1"/>
    <w:qFormat/>
    <w:rsid w:val="000D2F8A"/>
    <w:pPr>
      <w:numPr>
        <w:ilvl w:val="1"/>
      </w:numPr>
      <w:ind w:firstLine="454"/>
    </w:pPr>
    <w:rPr>
      <w:rFonts w:eastAsiaTheme="minorEastAsia"/>
      <w:color w:val="5A5A5A" w:themeColor="text1" w:themeTint="A5"/>
      <w:spacing w:val="15"/>
    </w:rPr>
  </w:style>
  <w:style w:type="character" w:customStyle="1" w:styleId="Char5">
    <w:name w:val="Υπότιτλος Char"/>
    <w:basedOn w:val="a1"/>
    <w:link w:val="af1"/>
    <w:uiPriority w:val="1"/>
    <w:rsid w:val="000D2F8A"/>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4948351">
      <w:bodyDiv w:val="1"/>
      <w:marLeft w:val="0"/>
      <w:marRight w:val="0"/>
      <w:marTop w:val="0"/>
      <w:marBottom w:val="0"/>
      <w:divBdr>
        <w:top w:val="none" w:sz="0" w:space="0" w:color="auto"/>
        <w:left w:val="none" w:sz="0" w:space="0" w:color="auto"/>
        <w:bottom w:val="none" w:sz="0" w:space="0" w:color="auto"/>
        <w:right w:val="none" w:sz="0" w:space="0" w:color="auto"/>
      </w:divBdr>
    </w:div>
    <w:div w:id="1587806657">
      <w:bodyDiv w:val="1"/>
      <w:marLeft w:val="0"/>
      <w:marRight w:val="0"/>
      <w:marTop w:val="0"/>
      <w:marBottom w:val="0"/>
      <w:divBdr>
        <w:top w:val="none" w:sz="0" w:space="0" w:color="auto"/>
        <w:left w:val="none" w:sz="0" w:space="0" w:color="auto"/>
        <w:bottom w:val="none" w:sz="0" w:space="0" w:color="auto"/>
        <w:right w:val="none" w:sz="0" w:space="0" w:color="auto"/>
      </w:divBdr>
    </w:div>
    <w:div w:id="1604915906">
      <w:bodyDiv w:val="1"/>
      <w:marLeft w:val="0"/>
      <w:marRight w:val="0"/>
      <w:marTop w:val="0"/>
      <w:marBottom w:val="0"/>
      <w:divBdr>
        <w:top w:val="none" w:sz="0" w:space="0" w:color="auto"/>
        <w:left w:val="none" w:sz="0" w:space="0" w:color="auto"/>
        <w:bottom w:val="none" w:sz="0" w:space="0" w:color="auto"/>
        <w:right w:val="none" w:sz="0" w:space="0" w:color="auto"/>
      </w:divBdr>
    </w:div>
    <w:div w:id="1663238261">
      <w:bodyDiv w:val="1"/>
      <w:marLeft w:val="0"/>
      <w:marRight w:val="0"/>
      <w:marTop w:val="0"/>
      <w:marBottom w:val="0"/>
      <w:divBdr>
        <w:top w:val="none" w:sz="0" w:space="0" w:color="auto"/>
        <w:left w:val="none" w:sz="0" w:space="0" w:color="auto"/>
        <w:bottom w:val="none" w:sz="0" w:space="0" w:color="auto"/>
        <w:right w:val="none" w:sz="0" w:space="0" w:color="auto"/>
      </w:divBdr>
    </w:div>
    <w:div w:id="1862425871">
      <w:bodyDiv w:val="1"/>
      <w:marLeft w:val="0"/>
      <w:marRight w:val="0"/>
      <w:marTop w:val="0"/>
      <w:marBottom w:val="0"/>
      <w:divBdr>
        <w:top w:val="none" w:sz="0" w:space="0" w:color="auto"/>
        <w:left w:val="none" w:sz="0" w:space="0" w:color="auto"/>
        <w:bottom w:val="none" w:sz="0" w:space="0" w:color="auto"/>
        <w:right w:val="none" w:sz="0" w:space="0" w:color="auto"/>
      </w:divBdr>
    </w:div>
    <w:div w:id="1863593991">
      <w:bodyDiv w:val="1"/>
      <w:marLeft w:val="0"/>
      <w:marRight w:val="0"/>
      <w:marTop w:val="0"/>
      <w:marBottom w:val="0"/>
      <w:divBdr>
        <w:top w:val="none" w:sz="0" w:space="0" w:color="auto"/>
        <w:left w:val="none" w:sz="0" w:space="0" w:color="auto"/>
        <w:bottom w:val="none" w:sz="0" w:space="0" w:color="auto"/>
        <w:right w:val="none" w:sz="0" w:space="0" w:color="auto"/>
      </w:divBdr>
    </w:div>
    <w:div w:id="1993175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5.png"/><Relationship Id="rId32" Type="http://schemas.openxmlformats.org/officeDocument/2006/relationships/image" Target="media/image23.JP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4.JPG"/><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oleObject" Target="embeddings/oleObject4.bin"/><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oleObject" Target="embeddings/oleObject2.bin"/><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5.JPG"/><Relationship Id="rId20" Type="http://schemas.openxmlformats.org/officeDocument/2006/relationships/image" Target="media/image11.png"/><Relationship Id="rId41" Type="http://schemas.openxmlformats.org/officeDocument/2006/relationships/oleObject" Target="embeddings/oleObject3.bin"/></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72208D-8035-4EB2-95FD-E7300D9FBE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2151</TotalTime>
  <Pages>37</Pages>
  <Words>6440</Words>
  <Characters>34776</Characters>
  <Application>Microsoft Office Word</Application>
  <DocSecurity>0</DocSecurity>
  <Lines>289</Lines>
  <Paragraphs>82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41134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PC-107</dc:creator>
  <cp:keywords/>
  <dc:description/>
  <cp:lastModifiedBy>PC-104</cp:lastModifiedBy>
  <cp:revision>48</cp:revision>
  <dcterms:created xsi:type="dcterms:W3CDTF">2019-05-03T05:53:00Z</dcterms:created>
  <dcterms:modified xsi:type="dcterms:W3CDTF">2019-12-23T10:33:00Z</dcterms:modified>
</cp:coreProperties>
</file>