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436F2" w:rsidRPr="009436F2" w:rsidRDefault="0024602D" w:rsidP="00747A35">
      <w:pPr>
        <w:pStyle w:val="2"/>
        <w:keepNext w:val="0"/>
        <w:widowControl w:val="0"/>
        <w:numPr>
          <w:ilvl w:val="0"/>
          <w:numId w:val="0"/>
        </w:numPr>
        <w:spacing w:before="6000"/>
        <w:ind w:left="576" w:hanging="576"/>
        <w:jc w:val="center"/>
        <w:rPr>
          <w:sz w:val="32"/>
          <w:szCs w:val="32"/>
          <w:lang w:val="el-GR"/>
        </w:rPr>
      </w:pPr>
      <w:bookmarkStart w:id="0" w:name="_Toc2687213"/>
      <w:bookmarkStart w:id="1" w:name="_GoBack"/>
      <w:bookmarkEnd w:id="1"/>
      <w:r w:rsidRPr="009436F2">
        <w:rPr>
          <w:sz w:val="32"/>
          <w:szCs w:val="32"/>
          <w:lang w:val="el-GR"/>
        </w:rPr>
        <w:t xml:space="preserve">ΠΑΡΑΡΤΗΜΑ </w:t>
      </w:r>
      <w:r w:rsidR="001D4B15" w:rsidRPr="009436F2">
        <w:rPr>
          <w:sz w:val="32"/>
          <w:szCs w:val="32"/>
          <w:lang w:val="el-GR"/>
        </w:rPr>
        <w:t>Α</w:t>
      </w:r>
    </w:p>
    <w:p w:rsidR="009436F2" w:rsidRDefault="009436F2" w:rsidP="009436F2">
      <w:pPr>
        <w:rPr>
          <w:rFonts w:eastAsia="Times New Roman"/>
          <w:szCs w:val="28"/>
          <w:lang w:val="el-GR"/>
        </w:rPr>
      </w:pPr>
      <w:r>
        <w:rPr>
          <w:lang w:val="el-GR"/>
        </w:rPr>
        <w:br w:type="page"/>
      </w:r>
    </w:p>
    <w:p w:rsidR="0024602D" w:rsidRDefault="0024602D" w:rsidP="0024602D">
      <w:pPr>
        <w:pStyle w:val="2"/>
        <w:keepNext w:val="0"/>
        <w:widowControl w:val="0"/>
        <w:numPr>
          <w:ilvl w:val="0"/>
          <w:numId w:val="0"/>
        </w:numPr>
        <w:ind w:left="576" w:hanging="576"/>
        <w:jc w:val="center"/>
        <w:rPr>
          <w:lang w:val="el-GR"/>
        </w:rPr>
      </w:pPr>
      <w:r>
        <w:rPr>
          <w:lang w:val="el-GR"/>
        </w:rPr>
        <w:lastRenderedPageBreak/>
        <w:t xml:space="preserve"> Ανάλυση λειτουργικότητας κυκλικών κόμβων</w:t>
      </w:r>
      <w:bookmarkEnd w:id="0"/>
    </w:p>
    <w:p w:rsidR="004E0C8D" w:rsidRPr="004E0C8D" w:rsidRDefault="004E0C8D" w:rsidP="0024602D">
      <w:pPr>
        <w:rPr>
          <w:lang w:val="el-GR"/>
        </w:rPr>
      </w:pPr>
      <w:r>
        <w:rPr>
          <w:lang w:val="el-GR"/>
        </w:rPr>
        <w:t>Η</w:t>
      </w:r>
      <w:r w:rsidRPr="00A54650">
        <w:rPr>
          <w:lang w:val="el-GR"/>
        </w:rPr>
        <w:t xml:space="preserve"> ανάλυση λειτουργικότητας του συστήματος κυκλικών κόμβων</w:t>
      </w:r>
      <w:r w:rsidRPr="004E0C8D">
        <w:rPr>
          <w:lang w:val="el-GR"/>
        </w:rPr>
        <w:t xml:space="preserve"> </w:t>
      </w:r>
      <w:r>
        <w:rPr>
          <w:lang w:val="el-GR"/>
        </w:rPr>
        <w:t xml:space="preserve">εκτελέστηκε σύμφωνα με τον κανονισμό </w:t>
      </w:r>
      <w:r>
        <w:t>HCM</w:t>
      </w:r>
      <w:r w:rsidRPr="004E0C8D">
        <w:rPr>
          <w:lang w:val="el-GR"/>
        </w:rPr>
        <w:t xml:space="preserve"> 2010 </w:t>
      </w:r>
      <w:r>
        <w:rPr>
          <w:lang w:val="el-GR"/>
        </w:rPr>
        <w:t xml:space="preserve">του </w:t>
      </w:r>
      <w:r>
        <w:t>Transportation</w:t>
      </w:r>
      <w:r w:rsidRPr="004E0C8D">
        <w:rPr>
          <w:lang w:val="el-GR"/>
        </w:rPr>
        <w:t xml:space="preserve"> </w:t>
      </w:r>
      <w:r>
        <w:t>Research</w:t>
      </w:r>
      <w:r w:rsidRPr="004E0C8D">
        <w:rPr>
          <w:lang w:val="el-GR"/>
        </w:rPr>
        <w:t xml:space="preserve"> </w:t>
      </w:r>
      <w:r>
        <w:t>Board</w:t>
      </w:r>
      <w:r w:rsidRPr="004E0C8D">
        <w:rPr>
          <w:lang w:val="el-GR"/>
        </w:rPr>
        <w:t xml:space="preserve"> </w:t>
      </w:r>
      <w:r>
        <w:rPr>
          <w:lang w:val="el-GR"/>
        </w:rPr>
        <w:t>των ΗΠΑ, ο οποίος είναι σύμφωνος με τις εθνικές προδιαγραφές λειτουργικής ανάλυσης των ΟΜΟΕ – Κ</w:t>
      </w:r>
      <w:r w:rsidRPr="004E0C8D">
        <w:rPr>
          <w:vertAlign w:val="superscript"/>
          <w:lang w:val="el-GR"/>
        </w:rPr>
        <w:t>3</w:t>
      </w:r>
      <w:r>
        <w:rPr>
          <w:lang w:val="el-GR"/>
        </w:rPr>
        <w:t>.</w:t>
      </w:r>
    </w:p>
    <w:p w:rsidR="004E0C8D" w:rsidRDefault="004E0C8D" w:rsidP="0024602D">
      <w:pPr>
        <w:rPr>
          <w:lang w:val="el-GR"/>
        </w:rPr>
      </w:pPr>
    </w:p>
    <w:p w:rsidR="0024602D" w:rsidRPr="00A54650" w:rsidRDefault="0024602D" w:rsidP="0024602D">
      <w:pPr>
        <w:rPr>
          <w:lang w:val="el-GR"/>
        </w:rPr>
      </w:pPr>
      <w:r w:rsidRPr="00A54650">
        <w:rPr>
          <w:lang w:val="el-GR"/>
        </w:rPr>
        <w:t>Τα αποτελέσματα που παρατίθενται είναι, ο Συνολικός Φόρτος ανά Πρόσβαση (</w:t>
      </w:r>
      <w:r w:rsidRPr="00A54650">
        <w:t>Total</w:t>
      </w:r>
      <w:r w:rsidRPr="00A54650">
        <w:rPr>
          <w:lang w:val="el-GR"/>
        </w:rPr>
        <w:t xml:space="preserve"> </w:t>
      </w:r>
      <w:r w:rsidRPr="00A54650">
        <w:t>Flow</w:t>
      </w:r>
      <w:r w:rsidRPr="00A54650">
        <w:rPr>
          <w:lang w:val="el-GR"/>
        </w:rPr>
        <w:t>) σε οχήματα/ώρα, ο λόγος Φόρτου/ Χωρητικότητας (</w:t>
      </w:r>
      <w:r w:rsidRPr="00A54650">
        <w:t>Degree</w:t>
      </w:r>
      <w:r w:rsidRPr="00A54650">
        <w:rPr>
          <w:lang w:val="el-GR"/>
        </w:rPr>
        <w:t xml:space="preserve"> </w:t>
      </w:r>
      <w:r w:rsidRPr="00A54650">
        <w:t>of</w:t>
      </w:r>
      <w:r w:rsidRPr="00A54650">
        <w:rPr>
          <w:lang w:val="el-GR"/>
        </w:rPr>
        <w:t xml:space="preserve"> </w:t>
      </w:r>
      <w:r w:rsidRPr="00A54650">
        <w:t>Saturation</w:t>
      </w:r>
      <w:r w:rsidRPr="00A54650">
        <w:rPr>
          <w:lang w:val="el-GR"/>
        </w:rPr>
        <w:t>), ο Μέσος Χρόνος Καθυστέρησης (</w:t>
      </w:r>
      <w:r w:rsidRPr="00A54650">
        <w:t>Average</w:t>
      </w:r>
      <w:r w:rsidRPr="00A54650">
        <w:rPr>
          <w:lang w:val="el-GR"/>
        </w:rPr>
        <w:t xml:space="preserve"> </w:t>
      </w:r>
      <w:r w:rsidRPr="00A54650">
        <w:t>Delay</w:t>
      </w:r>
      <w:r w:rsidRPr="00A54650">
        <w:rPr>
          <w:lang w:val="el-GR"/>
        </w:rPr>
        <w:t xml:space="preserve">) σε </w:t>
      </w:r>
      <w:r w:rsidRPr="00A54650">
        <w:t>second</w:t>
      </w:r>
      <w:r w:rsidRPr="00A54650">
        <w:rPr>
          <w:lang w:val="el-GR"/>
        </w:rPr>
        <w:t>, το Μήκος της Μεγαλύτερης Ουράς (</w:t>
      </w:r>
      <w:r w:rsidRPr="00A54650">
        <w:t>Queue</w:t>
      </w:r>
      <w:r w:rsidRPr="00A54650">
        <w:rPr>
          <w:lang w:val="el-GR"/>
        </w:rPr>
        <w:t>) σε οχήματα και το καθοριστικό Επίπεδο Λειτουργικότητας (</w:t>
      </w:r>
      <w:r w:rsidRPr="00A54650">
        <w:t>Level</w:t>
      </w:r>
      <w:r w:rsidRPr="00A54650">
        <w:rPr>
          <w:lang w:val="el-GR"/>
        </w:rPr>
        <w:t xml:space="preserve"> </w:t>
      </w:r>
      <w:r w:rsidRPr="00A54650">
        <w:t>of</w:t>
      </w:r>
      <w:r w:rsidRPr="00A54650">
        <w:rPr>
          <w:lang w:val="el-GR"/>
        </w:rPr>
        <w:t xml:space="preserve"> </w:t>
      </w:r>
      <w:r w:rsidRPr="00A54650">
        <w:t>Service</w:t>
      </w:r>
      <w:r w:rsidRPr="00A54650">
        <w:rPr>
          <w:lang w:val="el-GR"/>
        </w:rPr>
        <w:t>) κάθε λωρίδας του Κόμβου.</w:t>
      </w:r>
    </w:p>
    <w:p w:rsidR="0024602D" w:rsidRPr="00A54650" w:rsidRDefault="0024602D" w:rsidP="0024602D">
      <w:pPr>
        <w:rPr>
          <w:lang w:val="el-GR"/>
        </w:rPr>
      </w:pPr>
      <w:r w:rsidRPr="00A54650">
        <w:rPr>
          <w:lang w:val="el-GR"/>
        </w:rPr>
        <w:t xml:space="preserve">Ελέγχθηκαν τρία (3) διαφορετικά σενάρια κυκλοφοριακής ανάλυσης, έτσι ώστε να τεκμηριωθεί η επιλογή της Γεωμετρίας του συστήματος κυκλικών κόμβων που προτείνεται.  </w:t>
      </w:r>
    </w:p>
    <w:p w:rsidR="0024602D" w:rsidRPr="00A54650" w:rsidRDefault="0024602D" w:rsidP="0024602D">
      <w:pPr>
        <w:rPr>
          <w:sz w:val="22"/>
          <w:lang w:val="el-GR"/>
        </w:rPr>
      </w:pPr>
    </w:p>
    <w:p w:rsidR="0024602D" w:rsidRPr="00A54650" w:rsidRDefault="0024602D" w:rsidP="0024602D">
      <w:pPr>
        <w:ind w:firstLine="0"/>
        <w:jc w:val="left"/>
        <w:rPr>
          <w:b/>
          <w:u w:val="single"/>
          <w:lang w:val="el-GR"/>
        </w:rPr>
      </w:pPr>
    </w:p>
    <w:p w:rsidR="0024602D" w:rsidRPr="00A54650" w:rsidRDefault="0024602D" w:rsidP="0024602D">
      <w:pPr>
        <w:ind w:firstLine="0"/>
        <w:jc w:val="left"/>
        <w:rPr>
          <w:b/>
          <w:u w:val="single"/>
          <w:lang w:val="el-GR"/>
        </w:rPr>
      </w:pPr>
      <w:r w:rsidRPr="00A54650">
        <w:rPr>
          <w:b/>
          <w:u w:val="single"/>
          <w:lang w:val="el-GR"/>
        </w:rPr>
        <w:t>ΣΕΝΑΡΙΟ 1: Κατασκευή κυκλικού κόμβου μιας λωρίδας κυκλοφορίας στην θέση Νεοκαισάρεια</w:t>
      </w:r>
    </w:p>
    <w:p w:rsidR="0024602D" w:rsidRPr="00A54650" w:rsidRDefault="0024602D" w:rsidP="0024602D">
      <w:pPr>
        <w:ind w:firstLine="0"/>
        <w:jc w:val="left"/>
        <w:rPr>
          <w:b/>
          <w:u w:val="single"/>
          <w:lang w:val="el-GR"/>
        </w:rPr>
      </w:pPr>
    </w:p>
    <w:p w:rsidR="0024602D" w:rsidRPr="00A54650" w:rsidRDefault="0024602D" w:rsidP="0024602D">
      <w:pPr>
        <w:rPr>
          <w:b/>
          <w:lang w:val="el-GR"/>
        </w:rPr>
      </w:pPr>
      <w:r w:rsidRPr="00A54650">
        <w:rPr>
          <w:b/>
          <w:lang w:val="el-GR"/>
        </w:rPr>
        <w:t>Περιγραφή Γεωμετρίας</w:t>
      </w:r>
    </w:p>
    <w:p w:rsidR="0024602D" w:rsidRDefault="0024602D" w:rsidP="0024602D">
      <w:r w:rsidRPr="00A54650">
        <w:rPr>
          <w:lang w:val="el-GR"/>
        </w:rPr>
        <w:t xml:space="preserve">Κατασκευάζεται Κυκλικός Κόμβος μίας λωρίδας κυκλοφορίας, με διάμετρο κεντρικής νησίδας 23 </w:t>
      </w:r>
      <w:r w:rsidRPr="00A54650">
        <w:t>m</w:t>
      </w:r>
      <w:r w:rsidRPr="00A54650">
        <w:rPr>
          <w:lang w:val="el-GR"/>
        </w:rPr>
        <w:t xml:space="preserve"> και πλάτος λωρίδας κυκλικού δακτυλίου 5,5 </w:t>
      </w:r>
      <w:r w:rsidRPr="00A54650">
        <w:t>m</w:t>
      </w:r>
      <w:r w:rsidRPr="00A54650">
        <w:rPr>
          <w:lang w:val="el-GR"/>
        </w:rPr>
        <w:t xml:space="preserve">. Υπάρχουν 4 προσβάσεις στον Κόμβο, από τα Ιωάννινα, από την Νεοκαισάρεια, από την Άρτα και από τις τοπικές οδούς στα Δυτικά. </w:t>
      </w:r>
      <w:proofErr w:type="spellStart"/>
      <w:r w:rsidRPr="00A54650">
        <w:t>Στο</w:t>
      </w:r>
      <w:proofErr w:type="spellEnd"/>
      <w:r w:rsidRPr="00A54650">
        <w:t xml:space="preserve"> </w:t>
      </w:r>
      <w:proofErr w:type="spellStart"/>
      <w:r w:rsidRPr="00A54650">
        <w:t>Σχήμ</w:t>
      </w:r>
      <w:proofErr w:type="spellEnd"/>
      <w:r w:rsidRPr="00A54650">
        <w:t>α 1.1 παρα</w:t>
      </w:r>
      <w:proofErr w:type="spellStart"/>
      <w:r w:rsidRPr="00A54650">
        <w:t>τίθετ</w:t>
      </w:r>
      <w:proofErr w:type="spellEnd"/>
      <w:r w:rsidRPr="00A54650">
        <w:t xml:space="preserve">αι </w:t>
      </w:r>
      <w:proofErr w:type="spellStart"/>
      <w:r w:rsidRPr="00A54650">
        <w:t>το</w:t>
      </w:r>
      <w:proofErr w:type="spellEnd"/>
      <w:r w:rsidRPr="00A54650">
        <w:t xml:space="preserve"> </w:t>
      </w:r>
      <w:proofErr w:type="spellStart"/>
      <w:r w:rsidRPr="00A54650">
        <w:t>σκ</w:t>
      </w:r>
      <w:proofErr w:type="spellEnd"/>
      <w:r w:rsidRPr="00A54650">
        <w:t xml:space="preserve">αρίφημα </w:t>
      </w:r>
      <w:proofErr w:type="spellStart"/>
      <w:r w:rsidRPr="00A54650">
        <w:t>του</w:t>
      </w:r>
      <w:proofErr w:type="spellEnd"/>
      <w:r w:rsidRPr="00A54650">
        <w:t xml:space="preserve"> </w:t>
      </w:r>
      <w:proofErr w:type="spellStart"/>
      <w:r w:rsidRPr="00A54650">
        <w:t>Κόμ</w:t>
      </w:r>
      <w:proofErr w:type="spellEnd"/>
      <w:r w:rsidRPr="00A54650">
        <w:t>βου.</w:t>
      </w:r>
    </w:p>
    <w:p w:rsidR="0024602D" w:rsidRPr="00667173" w:rsidRDefault="0024602D" w:rsidP="0024602D">
      <w:pPr>
        <w:rPr>
          <w:lang w:val="el-GR"/>
        </w:rPr>
      </w:pPr>
    </w:p>
    <w:p w:rsidR="0024602D" w:rsidRPr="00A54650" w:rsidRDefault="0024602D" w:rsidP="0024602D">
      <w:pPr>
        <w:jc w:val="center"/>
      </w:pPr>
      <w:r w:rsidRPr="00A54650">
        <w:rPr>
          <w:noProof/>
          <w:lang w:val="el-GR" w:eastAsia="el-GR"/>
        </w:rPr>
        <w:drawing>
          <wp:inline distT="0" distB="0" distL="0" distR="0" wp14:anchorId="414F4737" wp14:editId="196BD915">
            <wp:extent cx="3265200" cy="3240000"/>
            <wp:effectExtent l="0" t="0" r="0" b="0"/>
            <wp:docPr id="10" name="Εικόνα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3265200" cy="3240000"/>
                    </a:xfrm>
                    <a:prstGeom prst="rect">
                      <a:avLst/>
                    </a:prstGeom>
                    <a:noFill/>
                    <a:ln>
                      <a:noFill/>
                    </a:ln>
                  </pic:spPr>
                </pic:pic>
              </a:graphicData>
            </a:graphic>
          </wp:inline>
        </w:drawing>
      </w:r>
    </w:p>
    <w:p w:rsidR="0024602D" w:rsidRPr="00A54650" w:rsidRDefault="0024602D" w:rsidP="0024602D">
      <w:pPr>
        <w:jc w:val="center"/>
        <w:rPr>
          <w:lang w:val="el-GR"/>
        </w:rPr>
      </w:pPr>
      <w:r w:rsidRPr="00A54650">
        <w:rPr>
          <w:lang w:val="el-GR"/>
        </w:rPr>
        <w:t>Σχήμα 1.1: Γενική Διάταξη Κόμβου</w:t>
      </w:r>
    </w:p>
    <w:p w:rsidR="0024602D" w:rsidRPr="00A54650" w:rsidRDefault="0024602D" w:rsidP="0024602D">
      <w:pPr>
        <w:rPr>
          <w:lang w:val="el-GR"/>
        </w:rPr>
      </w:pPr>
    </w:p>
    <w:p w:rsidR="0024602D" w:rsidRPr="00A54650" w:rsidRDefault="0024602D" w:rsidP="0024602D">
      <w:pPr>
        <w:rPr>
          <w:b/>
          <w:lang w:val="el-GR"/>
        </w:rPr>
      </w:pPr>
      <w:r w:rsidRPr="00A54650">
        <w:rPr>
          <w:b/>
          <w:lang w:val="el-GR"/>
        </w:rPr>
        <w:t>Αξιολόγηση Λειτουργικότητας</w:t>
      </w:r>
    </w:p>
    <w:p w:rsidR="0024602D" w:rsidRPr="00A54650" w:rsidRDefault="0024602D" w:rsidP="0024602D">
      <w:pPr>
        <w:rPr>
          <w:lang w:val="el-GR"/>
        </w:rPr>
      </w:pPr>
      <w:r w:rsidRPr="00A54650">
        <w:rPr>
          <w:lang w:val="el-GR"/>
        </w:rPr>
        <w:t>Για την αξιολόγηση της Λειτουργικότητας του Κόμβου, ελέγχεται μία δυσμενής περίπτωση κυκλοφοριακής φόρτισης.</w:t>
      </w:r>
    </w:p>
    <w:p w:rsidR="0024602D" w:rsidRPr="00A54650" w:rsidRDefault="0024602D" w:rsidP="0024602D">
      <w:r w:rsidRPr="00A54650">
        <w:rPr>
          <w:lang w:val="el-GR"/>
        </w:rPr>
        <w:lastRenderedPageBreak/>
        <w:t xml:space="preserve">Σε ώρα αιχμής, στην ξενοδοχειακή μονάδα </w:t>
      </w:r>
      <w:r w:rsidRPr="00A54650">
        <w:t>Cezaria</w:t>
      </w:r>
      <w:r w:rsidRPr="00A54650">
        <w:rPr>
          <w:lang w:val="el-GR"/>
        </w:rPr>
        <w:t xml:space="preserve"> πραγματοποιήθηκε εκδήλωση κατά την οποία απαιτείται η αποχώρηση από την μονάδα, 350 οχημάτων ανά ώρα. Ταυτοχρόνως, η ξενοδοχειακή μονάδα </w:t>
      </w:r>
      <w:r w:rsidRPr="00A54650">
        <w:t>Epirus</w:t>
      </w:r>
      <w:r w:rsidRPr="00A54650">
        <w:rPr>
          <w:lang w:val="el-GR"/>
        </w:rPr>
        <w:t xml:space="preserve"> </w:t>
      </w:r>
      <w:r w:rsidRPr="00A54650">
        <w:t>Palace</w:t>
      </w:r>
      <w:r w:rsidRPr="00A54650">
        <w:rPr>
          <w:lang w:val="el-GR"/>
        </w:rPr>
        <w:t xml:space="preserve">, πραγματοποίησε εκδήλωση κατά την οποία απαιτείται η αποχώρηση, 400 οχημάτων ανά ώρα, τα οποία αποχωρούν από την  έξοδο του </w:t>
      </w:r>
      <w:r w:rsidRPr="00A54650">
        <w:t>Epirus</w:t>
      </w:r>
      <w:r w:rsidRPr="00A54650">
        <w:rPr>
          <w:lang w:val="el-GR"/>
        </w:rPr>
        <w:t xml:space="preserve"> </w:t>
      </w:r>
      <w:r w:rsidRPr="00A54650">
        <w:t>Palace</w:t>
      </w:r>
      <w:r w:rsidRPr="00A54650">
        <w:rPr>
          <w:lang w:val="el-GR"/>
        </w:rPr>
        <w:t xml:space="preserve"> στην Εθνική Οδό, εισέρχονται δηλαδή στον Κόμβο, από την πρόσβαση «Από Άρτα». </w:t>
      </w:r>
      <w:proofErr w:type="spellStart"/>
      <w:r w:rsidRPr="00A54650">
        <w:t>Στο</w:t>
      </w:r>
      <w:proofErr w:type="spellEnd"/>
      <w:r w:rsidRPr="00A54650">
        <w:t xml:space="preserve"> </w:t>
      </w:r>
      <w:proofErr w:type="spellStart"/>
      <w:r w:rsidRPr="00A54650">
        <w:t>Σχήμ</w:t>
      </w:r>
      <w:proofErr w:type="spellEnd"/>
      <w:r w:rsidRPr="00A54650">
        <w:t>α 1.2 πα</w:t>
      </w:r>
      <w:proofErr w:type="spellStart"/>
      <w:r w:rsidRPr="00A54650">
        <w:t>ρουσιάζοντ</w:t>
      </w:r>
      <w:proofErr w:type="spellEnd"/>
      <w:r w:rsidRPr="00A54650">
        <w:t xml:space="preserve">αι </w:t>
      </w:r>
      <w:proofErr w:type="spellStart"/>
      <w:r w:rsidRPr="00A54650">
        <w:t>οι</w:t>
      </w:r>
      <w:proofErr w:type="spellEnd"/>
      <w:r w:rsidRPr="00A54650">
        <w:t xml:space="preserve"> </w:t>
      </w:r>
      <w:proofErr w:type="spellStart"/>
      <w:r w:rsidRPr="00A54650">
        <w:t>Φόρτοι</w:t>
      </w:r>
      <w:proofErr w:type="spellEnd"/>
      <w:r w:rsidRPr="00A54650">
        <w:t xml:space="preserve"> (</w:t>
      </w:r>
      <w:proofErr w:type="spellStart"/>
      <w:r w:rsidRPr="00A54650">
        <w:t>οχήμ</w:t>
      </w:r>
      <w:proofErr w:type="spellEnd"/>
      <w:r w:rsidRPr="00A54650">
        <w:t>ατα/ώρα), ανα</w:t>
      </w:r>
      <w:proofErr w:type="spellStart"/>
      <w:r w:rsidRPr="00A54650">
        <w:t>λυτικά</w:t>
      </w:r>
      <w:proofErr w:type="spellEnd"/>
      <w:r w:rsidRPr="00A54650">
        <w:t>.</w:t>
      </w:r>
    </w:p>
    <w:p w:rsidR="0024602D" w:rsidRPr="00A54650" w:rsidRDefault="0024602D" w:rsidP="0024602D"/>
    <w:p w:rsidR="0024602D" w:rsidRPr="00A54650" w:rsidRDefault="0024602D" w:rsidP="0024602D">
      <w:pPr>
        <w:jc w:val="center"/>
      </w:pPr>
      <w:r w:rsidRPr="00A54650">
        <w:rPr>
          <w:noProof/>
          <w:lang w:val="el-GR" w:eastAsia="el-GR"/>
        </w:rPr>
        <w:drawing>
          <wp:inline distT="0" distB="0" distL="0" distR="0" wp14:anchorId="5973B4C6" wp14:editId="46EAE7F8">
            <wp:extent cx="3175200" cy="3240000"/>
            <wp:effectExtent l="0" t="0" r="6350" b="0"/>
            <wp:docPr id="1"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Χωρίς τίτλο.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3175200" cy="3240000"/>
                    </a:xfrm>
                    <a:prstGeom prst="rect">
                      <a:avLst/>
                    </a:prstGeom>
                  </pic:spPr>
                </pic:pic>
              </a:graphicData>
            </a:graphic>
          </wp:inline>
        </w:drawing>
      </w:r>
    </w:p>
    <w:p w:rsidR="0024602D" w:rsidRPr="00A54650" w:rsidRDefault="0024602D" w:rsidP="0024602D">
      <w:pPr>
        <w:jc w:val="center"/>
        <w:rPr>
          <w:lang w:val="el-GR"/>
        </w:rPr>
      </w:pPr>
      <w:r w:rsidRPr="00A54650">
        <w:rPr>
          <w:lang w:val="el-GR"/>
        </w:rPr>
        <w:t xml:space="preserve">Σχήμα 1.2: Κυκλοφοριακοί Φόρτοι και ποσοστό Βαρέων Οχημάτων </w:t>
      </w:r>
    </w:p>
    <w:p w:rsidR="0024602D" w:rsidRPr="00A54650" w:rsidRDefault="0024602D" w:rsidP="0024602D">
      <w:pPr>
        <w:jc w:val="center"/>
        <w:rPr>
          <w:lang w:val="el-GR"/>
        </w:rPr>
      </w:pPr>
    </w:p>
    <w:p w:rsidR="0024602D" w:rsidRPr="00A54650" w:rsidRDefault="0024602D" w:rsidP="0024602D">
      <w:pPr>
        <w:rPr>
          <w:lang w:val="el-GR"/>
        </w:rPr>
      </w:pPr>
      <w:r w:rsidRPr="00A54650">
        <w:rPr>
          <w:lang w:val="el-GR"/>
        </w:rPr>
        <w:t>Με τα συγκεκριμένα δεδομένα, προκύπτουν τα παρακάτω αποτελέσματα (Σχήμα 1.3 – 1.6), τα οποία χαρακτηρίζουν την Λειτουργικότητα του Κόμβου.</w:t>
      </w:r>
    </w:p>
    <w:p w:rsidR="0024602D" w:rsidRPr="00A54650" w:rsidRDefault="0024602D" w:rsidP="0024602D">
      <w:pPr>
        <w:rPr>
          <w:lang w:val="el-GR"/>
        </w:rPr>
      </w:pPr>
    </w:p>
    <w:p w:rsidR="0024602D" w:rsidRPr="00A54650" w:rsidRDefault="0024602D" w:rsidP="0024602D">
      <w:pPr>
        <w:jc w:val="center"/>
      </w:pPr>
      <w:r w:rsidRPr="00A54650">
        <w:rPr>
          <w:noProof/>
          <w:lang w:val="el-GR" w:eastAsia="el-GR"/>
        </w:rPr>
        <w:lastRenderedPageBreak/>
        <w:drawing>
          <wp:inline distT="0" distB="0" distL="0" distR="0" wp14:anchorId="3CD1FF58" wp14:editId="5F3D9C2C">
            <wp:extent cx="3178800" cy="3240000"/>
            <wp:effectExtent l="0" t="0" r="3175" b="0"/>
            <wp:docPr id="11" name="Εικόνα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178800" cy="3240000"/>
                    </a:xfrm>
                    <a:prstGeom prst="rect">
                      <a:avLst/>
                    </a:prstGeom>
                    <a:noFill/>
                    <a:ln>
                      <a:noFill/>
                    </a:ln>
                  </pic:spPr>
                </pic:pic>
              </a:graphicData>
            </a:graphic>
          </wp:inline>
        </w:drawing>
      </w:r>
    </w:p>
    <w:p w:rsidR="0024602D" w:rsidRPr="00A54650" w:rsidRDefault="0024602D" w:rsidP="0024602D">
      <w:pPr>
        <w:jc w:val="center"/>
      </w:pPr>
      <w:proofErr w:type="spellStart"/>
      <w:r w:rsidRPr="00A54650">
        <w:t>Σχήμ</w:t>
      </w:r>
      <w:proofErr w:type="spellEnd"/>
      <w:r w:rsidRPr="00A54650">
        <w:t xml:space="preserve">α 1.3: </w:t>
      </w:r>
      <w:proofErr w:type="spellStart"/>
      <w:r w:rsidRPr="00A54650">
        <w:t>Λόγος</w:t>
      </w:r>
      <w:proofErr w:type="spellEnd"/>
      <w:r w:rsidRPr="00A54650">
        <w:t xml:space="preserve"> </w:t>
      </w:r>
      <w:proofErr w:type="spellStart"/>
      <w:r w:rsidRPr="00A54650">
        <w:t>Φόρτου</w:t>
      </w:r>
      <w:proofErr w:type="spellEnd"/>
      <w:r w:rsidRPr="00A54650">
        <w:t>/</w:t>
      </w:r>
      <w:proofErr w:type="spellStart"/>
      <w:r w:rsidRPr="00A54650">
        <w:t>Χωρητικότητ</w:t>
      </w:r>
      <w:proofErr w:type="spellEnd"/>
      <w:r w:rsidRPr="00A54650">
        <w:t>ας (Degree of Saturation)</w:t>
      </w:r>
    </w:p>
    <w:p w:rsidR="0024602D" w:rsidRPr="00A54650" w:rsidRDefault="0024602D" w:rsidP="0024602D">
      <w:pPr>
        <w:ind w:left="720"/>
        <w:rPr>
          <w:noProof/>
          <w:lang w:eastAsia="el-GR"/>
        </w:rPr>
      </w:pPr>
    </w:p>
    <w:p w:rsidR="0024602D" w:rsidRPr="00A54650" w:rsidRDefault="0024602D" w:rsidP="0024602D">
      <w:pPr>
        <w:ind w:left="720"/>
        <w:jc w:val="center"/>
        <w:rPr>
          <w:noProof/>
          <w:lang w:eastAsia="el-GR"/>
        </w:rPr>
      </w:pPr>
      <w:r w:rsidRPr="00A54650">
        <w:rPr>
          <w:noProof/>
          <w:lang w:val="el-GR" w:eastAsia="el-GR"/>
        </w:rPr>
        <w:drawing>
          <wp:inline distT="0" distB="0" distL="0" distR="0" wp14:anchorId="599D2F95" wp14:editId="7E373AAC">
            <wp:extent cx="3243600" cy="3240000"/>
            <wp:effectExtent l="0" t="0" r="0" b="0"/>
            <wp:docPr id="12" name="Εικόνα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243600" cy="3240000"/>
                    </a:xfrm>
                    <a:prstGeom prst="rect">
                      <a:avLst/>
                    </a:prstGeom>
                    <a:noFill/>
                    <a:ln>
                      <a:noFill/>
                    </a:ln>
                  </pic:spPr>
                </pic:pic>
              </a:graphicData>
            </a:graphic>
          </wp:inline>
        </w:drawing>
      </w:r>
    </w:p>
    <w:p w:rsidR="0024602D" w:rsidRPr="00A54650" w:rsidRDefault="0024602D" w:rsidP="0024602D">
      <w:pPr>
        <w:jc w:val="center"/>
        <w:rPr>
          <w:lang w:val="el-GR"/>
        </w:rPr>
      </w:pPr>
      <w:r w:rsidRPr="00A54650">
        <w:rPr>
          <w:lang w:val="el-GR"/>
        </w:rPr>
        <w:t>Σχήμα 1.4: Μέσος Χρόνος Καθυστέρησης (</w:t>
      </w:r>
      <w:r w:rsidRPr="00A54650">
        <w:t>Average</w:t>
      </w:r>
      <w:r w:rsidRPr="00A54650">
        <w:rPr>
          <w:lang w:val="el-GR"/>
        </w:rPr>
        <w:t xml:space="preserve"> </w:t>
      </w:r>
      <w:r w:rsidRPr="00A54650">
        <w:t>Delay</w:t>
      </w:r>
      <w:r w:rsidRPr="00A54650">
        <w:rPr>
          <w:lang w:val="el-GR"/>
        </w:rPr>
        <w:t>), σε δευτερόλεπτα</w:t>
      </w:r>
    </w:p>
    <w:p w:rsidR="0024602D" w:rsidRPr="00A54650" w:rsidRDefault="0024602D" w:rsidP="0024602D">
      <w:pPr>
        <w:jc w:val="center"/>
        <w:rPr>
          <w:noProof/>
          <w:lang w:val="el-GR" w:eastAsia="el-GR"/>
        </w:rPr>
      </w:pPr>
    </w:p>
    <w:p w:rsidR="0024602D" w:rsidRPr="00A54650" w:rsidRDefault="0024602D" w:rsidP="0024602D">
      <w:pPr>
        <w:jc w:val="center"/>
      </w:pPr>
      <w:r w:rsidRPr="00A54650">
        <w:rPr>
          <w:noProof/>
          <w:lang w:val="el-GR" w:eastAsia="el-GR"/>
        </w:rPr>
        <w:lastRenderedPageBreak/>
        <w:drawing>
          <wp:inline distT="0" distB="0" distL="0" distR="0" wp14:anchorId="27D2C6A1" wp14:editId="5C1AE8ED">
            <wp:extent cx="3236400" cy="3240000"/>
            <wp:effectExtent l="0" t="0" r="2540" b="0"/>
            <wp:docPr id="13" name="Εικόνα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236400" cy="3240000"/>
                    </a:xfrm>
                    <a:prstGeom prst="rect">
                      <a:avLst/>
                    </a:prstGeom>
                    <a:noFill/>
                    <a:ln>
                      <a:noFill/>
                    </a:ln>
                  </pic:spPr>
                </pic:pic>
              </a:graphicData>
            </a:graphic>
          </wp:inline>
        </w:drawing>
      </w:r>
    </w:p>
    <w:p w:rsidR="0024602D" w:rsidRPr="00A54650" w:rsidRDefault="0024602D" w:rsidP="0024602D">
      <w:pPr>
        <w:jc w:val="center"/>
        <w:rPr>
          <w:lang w:val="el-GR"/>
        </w:rPr>
      </w:pPr>
      <w:r w:rsidRPr="00A54650">
        <w:rPr>
          <w:lang w:val="el-GR"/>
        </w:rPr>
        <w:t>Σχήμα 1.5: Μήκος Μεγαλύτερης Ουράς (</w:t>
      </w:r>
      <w:r w:rsidRPr="00A54650">
        <w:t>Largest</w:t>
      </w:r>
      <w:r w:rsidRPr="00A54650">
        <w:rPr>
          <w:lang w:val="el-GR"/>
        </w:rPr>
        <w:t xml:space="preserve"> 95% </w:t>
      </w:r>
      <w:r w:rsidRPr="00A54650">
        <w:t>Back</w:t>
      </w:r>
      <w:r w:rsidRPr="00A54650">
        <w:rPr>
          <w:lang w:val="el-GR"/>
        </w:rPr>
        <w:t xml:space="preserve"> </w:t>
      </w:r>
      <w:r w:rsidRPr="00A54650">
        <w:t>of</w:t>
      </w:r>
      <w:r w:rsidRPr="00A54650">
        <w:rPr>
          <w:lang w:val="el-GR"/>
        </w:rPr>
        <w:t xml:space="preserve"> </w:t>
      </w:r>
      <w:r w:rsidRPr="00A54650">
        <w:t>Queue</w:t>
      </w:r>
      <w:r w:rsidRPr="00A54650">
        <w:rPr>
          <w:lang w:val="el-GR"/>
        </w:rPr>
        <w:t>), σε μέτρα</w:t>
      </w:r>
    </w:p>
    <w:p w:rsidR="0024602D" w:rsidRPr="00A54650" w:rsidRDefault="0024602D" w:rsidP="0024602D">
      <w:pPr>
        <w:jc w:val="center"/>
      </w:pPr>
      <w:r w:rsidRPr="00A54650">
        <w:rPr>
          <w:noProof/>
          <w:lang w:val="el-GR" w:eastAsia="el-GR"/>
        </w:rPr>
        <w:drawing>
          <wp:inline distT="0" distB="0" distL="0" distR="0" wp14:anchorId="0F66AF28" wp14:editId="715A49F3">
            <wp:extent cx="3135600" cy="3240000"/>
            <wp:effectExtent l="0" t="0" r="8255" b="0"/>
            <wp:docPr id="14" name="Εικόνα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135600" cy="3240000"/>
                    </a:xfrm>
                    <a:prstGeom prst="rect">
                      <a:avLst/>
                    </a:prstGeom>
                    <a:noFill/>
                    <a:ln>
                      <a:noFill/>
                    </a:ln>
                  </pic:spPr>
                </pic:pic>
              </a:graphicData>
            </a:graphic>
          </wp:inline>
        </w:drawing>
      </w:r>
    </w:p>
    <w:p w:rsidR="0024602D" w:rsidRPr="00A54650" w:rsidRDefault="0024602D" w:rsidP="0024602D">
      <w:pPr>
        <w:jc w:val="center"/>
        <w:rPr>
          <w:lang w:val="el-GR"/>
        </w:rPr>
      </w:pPr>
      <w:r w:rsidRPr="00A54650">
        <w:rPr>
          <w:lang w:val="el-GR"/>
        </w:rPr>
        <w:t>Σχήμα 1.6: Επίπεδο Λειτουργικότητας (</w:t>
      </w:r>
      <w:r w:rsidRPr="00A54650">
        <w:t>Level</w:t>
      </w:r>
      <w:r w:rsidRPr="00A54650">
        <w:rPr>
          <w:lang w:val="el-GR"/>
        </w:rPr>
        <w:t xml:space="preserve"> </w:t>
      </w:r>
      <w:r w:rsidRPr="00A54650">
        <w:t>of</w:t>
      </w:r>
      <w:r w:rsidRPr="00A54650">
        <w:rPr>
          <w:lang w:val="el-GR"/>
        </w:rPr>
        <w:t xml:space="preserve"> </w:t>
      </w:r>
      <w:r w:rsidRPr="00A54650">
        <w:t>Service</w:t>
      </w:r>
      <w:r w:rsidRPr="00A54650">
        <w:rPr>
          <w:lang w:val="el-GR"/>
        </w:rPr>
        <w:t>)</w:t>
      </w:r>
    </w:p>
    <w:p w:rsidR="0024602D" w:rsidRPr="00A54650" w:rsidRDefault="0024602D" w:rsidP="0024602D">
      <w:pPr>
        <w:jc w:val="center"/>
        <w:rPr>
          <w:lang w:val="el-GR"/>
        </w:rPr>
      </w:pPr>
    </w:p>
    <w:p w:rsidR="0024602D" w:rsidRPr="00A54650" w:rsidRDefault="0024602D" w:rsidP="0024602D">
      <w:pPr>
        <w:rPr>
          <w:b/>
          <w:lang w:val="el-GR"/>
        </w:rPr>
      </w:pPr>
      <w:r w:rsidRPr="00A54650">
        <w:rPr>
          <w:b/>
          <w:lang w:val="el-GR"/>
        </w:rPr>
        <w:t>Συμπεράσματα</w:t>
      </w:r>
    </w:p>
    <w:p w:rsidR="0024602D" w:rsidRPr="00A54650" w:rsidRDefault="0024602D" w:rsidP="0024602D">
      <w:pPr>
        <w:rPr>
          <w:lang w:val="el-GR"/>
        </w:rPr>
      </w:pPr>
      <w:r w:rsidRPr="00A54650">
        <w:rPr>
          <w:lang w:val="el-GR"/>
        </w:rPr>
        <w:t>Ο Λόγος Φόρτου/Χωρητικότητας στην πρόσβαση «Από Νεοκαισάρεια» (=1,17), βρίσκεται εκτός των ορίων της επιτρεπτής τιμής του (&lt;0.9). Επίσης ο Λόγος Φόρτου/Χωρητικότητας στην πρόσβαση «Από Άρτα» (=0,76) είναι κοντά στην οριακή τιμή.</w:t>
      </w:r>
    </w:p>
    <w:p w:rsidR="0024602D" w:rsidRPr="00A54650" w:rsidRDefault="0024602D" w:rsidP="0024602D">
      <w:pPr>
        <w:rPr>
          <w:lang w:val="el-GR"/>
        </w:rPr>
      </w:pPr>
      <w:r w:rsidRPr="00A54650">
        <w:rPr>
          <w:lang w:val="el-GR"/>
        </w:rPr>
        <w:t>Ο Μέσος Χρόνος Καθυστέρησης, στην πρόσβαση «Από Νεοκαισάρεια» θεωρείται μη αποδεκτός.</w:t>
      </w:r>
    </w:p>
    <w:p w:rsidR="0024602D" w:rsidRPr="00A54650" w:rsidRDefault="0024602D" w:rsidP="0024602D">
      <w:pPr>
        <w:rPr>
          <w:lang w:val="el-GR"/>
        </w:rPr>
      </w:pPr>
      <w:r w:rsidRPr="00A54650">
        <w:rPr>
          <w:lang w:val="el-GR"/>
        </w:rPr>
        <w:t xml:space="preserve">Οι Ουρές που δημιουργούνται στις προσβάσεις «Από Νεοκαισάρεια» (=264 </w:t>
      </w:r>
      <w:r w:rsidRPr="00A54650">
        <w:t>m</w:t>
      </w:r>
      <w:r w:rsidRPr="00A54650">
        <w:rPr>
          <w:lang w:val="el-GR"/>
        </w:rPr>
        <w:t xml:space="preserve">) και «Από Άρτα» (=122 </w:t>
      </w:r>
      <w:r w:rsidRPr="00A54650">
        <w:t>m</w:t>
      </w:r>
      <w:r w:rsidRPr="00A54650">
        <w:rPr>
          <w:lang w:val="el-GR"/>
        </w:rPr>
        <w:t>), βρίσκονται εκτός των ορίων τιμών (μέγιστη τιμή μήκους ουράς θεωρούνται τα 75 μέτρα).</w:t>
      </w:r>
    </w:p>
    <w:p w:rsidR="0024602D" w:rsidRPr="00A54650" w:rsidRDefault="0024602D" w:rsidP="0024602D">
      <w:pPr>
        <w:rPr>
          <w:lang w:val="el-GR"/>
        </w:rPr>
      </w:pPr>
      <w:r w:rsidRPr="00A54650">
        <w:rPr>
          <w:lang w:val="el-GR"/>
        </w:rPr>
        <w:lastRenderedPageBreak/>
        <w:t>Το Επίπεδο Λειτουργικότητας της πρόσβασης «Από Νεοκαισάρεια» δεν είναι επαρκές. Επομένως οι ανάγκες Λειτουργικότητας του Κόμβου, δεν καλύπτονται.</w:t>
      </w:r>
    </w:p>
    <w:p w:rsidR="0024602D" w:rsidRPr="00A54650" w:rsidRDefault="0024602D" w:rsidP="0024602D">
      <w:pPr>
        <w:rPr>
          <w:lang w:val="el-GR"/>
        </w:rPr>
      </w:pPr>
      <w:r w:rsidRPr="00A54650">
        <w:rPr>
          <w:lang w:val="el-GR"/>
        </w:rPr>
        <w:t xml:space="preserve">Ο εξεταζόμενος σχεδιασμός κρίνεται ως ανεπαρκής για τους συγκεκριμένους Φόρτους. Αξίζει να σημειωθεί πως ο Φόρτος από την ξενοδοχειακή μονάδα </w:t>
      </w:r>
      <w:r w:rsidRPr="00A54650">
        <w:t>Cezaria</w:t>
      </w:r>
      <w:r w:rsidRPr="00A54650">
        <w:rPr>
          <w:lang w:val="el-GR"/>
        </w:rPr>
        <w:t xml:space="preserve"> αναμένεται να είναι σημαντικά μεγαλύτερος από τον Φόρτο που χρησιμοποιήθηκε.</w:t>
      </w:r>
    </w:p>
    <w:p w:rsidR="0024602D" w:rsidRPr="00A54650" w:rsidRDefault="0024602D" w:rsidP="0024602D">
      <w:pPr>
        <w:jc w:val="center"/>
        <w:rPr>
          <w:lang w:val="el-GR"/>
        </w:rPr>
      </w:pPr>
    </w:p>
    <w:p w:rsidR="0024602D" w:rsidRPr="00A54650" w:rsidRDefault="0024602D" w:rsidP="0024602D">
      <w:pPr>
        <w:ind w:left="360"/>
        <w:jc w:val="left"/>
        <w:rPr>
          <w:b/>
          <w:u w:val="single"/>
          <w:lang w:val="el-GR"/>
        </w:rPr>
      </w:pPr>
      <w:r w:rsidRPr="00A54650">
        <w:rPr>
          <w:b/>
          <w:u w:val="single"/>
          <w:lang w:val="el-GR"/>
        </w:rPr>
        <w:t>ΣΕΝΑΡΙΟ 2: Κατασκευή κυκλικού κόμβου δυο λωρίδων κυκλοφορίας στην θέση Νεοκαισάρεια</w:t>
      </w:r>
    </w:p>
    <w:p w:rsidR="0024602D" w:rsidRPr="00A54650" w:rsidRDefault="0024602D" w:rsidP="0024602D">
      <w:pPr>
        <w:rPr>
          <w:b/>
          <w:lang w:val="el-GR"/>
        </w:rPr>
      </w:pPr>
      <w:r w:rsidRPr="00A54650">
        <w:rPr>
          <w:b/>
          <w:lang w:val="el-GR"/>
        </w:rPr>
        <w:t>Περιγραφή Γεωμετρίας</w:t>
      </w:r>
    </w:p>
    <w:p w:rsidR="0024602D" w:rsidRPr="00A54650" w:rsidRDefault="0024602D" w:rsidP="0024602D">
      <w:r w:rsidRPr="00A54650">
        <w:rPr>
          <w:lang w:val="el-GR"/>
        </w:rPr>
        <w:t xml:space="preserve">Κατασκευάζεται Κυκλικός Κόμβος δύο λωρίδων κυκλοφορίας, </w:t>
      </w:r>
      <w:r w:rsidR="00914A10">
        <w:rPr>
          <w:lang w:val="el-GR"/>
        </w:rPr>
        <w:t>με διάμετρο κεντρικής νησίδας 24</w:t>
      </w:r>
      <w:r w:rsidRPr="00A54650">
        <w:rPr>
          <w:lang w:val="el-GR"/>
        </w:rPr>
        <w:t xml:space="preserve"> </w:t>
      </w:r>
      <w:r w:rsidRPr="00A54650">
        <w:t>m</w:t>
      </w:r>
      <w:r w:rsidRPr="00A54650">
        <w:rPr>
          <w:lang w:val="el-GR"/>
        </w:rPr>
        <w:t xml:space="preserve"> και πλάτος κυκλικού δακτυλίου 8,5 </w:t>
      </w:r>
      <w:r w:rsidRPr="00A54650">
        <w:t>m</w:t>
      </w:r>
      <w:r w:rsidRPr="00A54650">
        <w:rPr>
          <w:lang w:val="el-GR"/>
        </w:rPr>
        <w:t xml:space="preserve">. Υπάρχουν 4 προσβάσεις στον Κόμβο, από τα Ιωάννινα, από την Νεοκαισάρεια, από την Άρτα και από τις τοπικές οδούς στα Δυτικά. Οι προσβάσεις «Από Ιωάννινα» και «Από Άρτα» έχουν δύο λωρίδες ανά κατεύθυνση. Επίσης η πρόσβαση «Από Νεοκαισάρεια» στην είσοδό της στον Κυκλικό Κόμβο, έχει δύο λωρίδες ανά Κατεύθυνση. </w:t>
      </w:r>
      <w:proofErr w:type="spellStart"/>
      <w:r w:rsidRPr="00A54650">
        <w:t>Στο</w:t>
      </w:r>
      <w:proofErr w:type="spellEnd"/>
      <w:r w:rsidRPr="00A54650">
        <w:t xml:space="preserve"> </w:t>
      </w:r>
      <w:proofErr w:type="spellStart"/>
      <w:r w:rsidRPr="00A54650">
        <w:t>Σχήμ</w:t>
      </w:r>
      <w:proofErr w:type="spellEnd"/>
      <w:r w:rsidRPr="00A54650">
        <w:t>α 2.1 παρα</w:t>
      </w:r>
      <w:proofErr w:type="spellStart"/>
      <w:r w:rsidRPr="00A54650">
        <w:t>τίθετ</w:t>
      </w:r>
      <w:proofErr w:type="spellEnd"/>
      <w:r w:rsidRPr="00A54650">
        <w:t xml:space="preserve">αι </w:t>
      </w:r>
      <w:proofErr w:type="spellStart"/>
      <w:r w:rsidRPr="00A54650">
        <w:t>το</w:t>
      </w:r>
      <w:proofErr w:type="spellEnd"/>
      <w:r w:rsidRPr="00A54650">
        <w:t xml:space="preserve"> </w:t>
      </w:r>
      <w:proofErr w:type="spellStart"/>
      <w:r w:rsidRPr="00A54650">
        <w:t>σκ</w:t>
      </w:r>
      <w:proofErr w:type="spellEnd"/>
      <w:r w:rsidRPr="00A54650">
        <w:t xml:space="preserve">αρίφημα </w:t>
      </w:r>
      <w:proofErr w:type="spellStart"/>
      <w:r w:rsidRPr="00A54650">
        <w:t>του</w:t>
      </w:r>
      <w:proofErr w:type="spellEnd"/>
      <w:r w:rsidRPr="00A54650">
        <w:t xml:space="preserve"> </w:t>
      </w:r>
      <w:proofErr w:type="spellStart"/>
      <w:r w:rsidRPr="00A54650">
        <w:t>Κόμ</w:t>
      </w:r>
      <w:proofErr w:type="spellEnd"/>
      <w:r w:rsidRPr="00A54650">
        <w:t>βου.</w:t>
      </w:r>
    </w:p>
    <w:p w:rsidR="0024602D" w:rsidRPr="00A54650" w:rsidRDefault="0024602D" w:rsidP="0024602D"/>
    <w:p w:rsidR="0024602D" w:rsidRPr="00A54650" w:rsidRDefault="00914A10" w:rsidP="0024602D">
      <w:pPr>
        <w:jc w:val="center"/>
      </w:pPr>
      <w:r>
        <w:rPr>
          <w:noProof/>
          <w:lang w:val="el-GR" w:eastAsia="el-GR"/>
        </w:rPr>
        <w:drawing>
          <wp:inline distT="0" distB="0" distL="0" distR="0">
            <wp:extent cx="3326400" cy="3600000"/>
            <wp:effectExtent l="0" t="0" r="7620" b="635"/>
            <wp:docPr id="3" name="Εικόνα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Χωρίς τίτλο.png"/>
                    <pic:cNvPicPr/>
                  </pic:nvPicPr>
                  <pic:blipFill>
                    <a:blip r:embed="rId11">
                      <a:extLst>
                        <a:ext uri="{28A0092B-C50C-407E-A947-70E740481C1C}">
                          <a14:useLocalDpi xmlns:a14="http://schemas.microsoft.com/office/drawing/2010/main" val="0"/>
                        </a:ext>
                      </a:extLst>
                    </a:blip>
                    <a:stretch>
                      <a:fillRect/>
                    </a:stretch>
                  </pic:blipFill>
                  <pic:spPr>
                    <a:xfrm>
                      <a:off x="0" y="0"/>
                      <a:ext cx="3326400" cy="3600000"/>
                    </a:xfrm>
                    <a:prstGeom prst="rect">
                      <a:avLst/>
                    </a:prstGeom>
                  </pic:spPr>
                </pic:pic>
              </a:graphicData>
            </a:graphic>
          </wp:inline>
        </w:drawing>
      </w:r>
    </w:p>
    <w:p w:rsidR="0024602D" w:rsidRPr="00A54650" w:rsidRDefault="0024602D" w:rsidP="0024602D">
      <w:pPr>
        <w:jc w:val="center"/>
        <w:rPr>
          <w:lang w:val="el-GR"/>
        </w:rPr>
      </w:pPr>
      <w:r w:rsidRPr="00A54650">
        <w:rPr>
          <w:lang w:val="el-GR"/>
        </w:rPr>
        <w:t>Σχήμα 2.1: Γενική Διάταξη Κόμβου</w:t>
      </w:r>
    </w:p>
    <w:p w:rsidR="0024602D" w:rsidRPr="00A54650" w:rsidRDefault="0024602D" w:rsidP="0024602D">
      <w:pPr>
        <w:jc w:val="center"/>
        <w:rPr>
          <w:lang w:val="el-GR"/>
        </w:rPr>
      </w:pPr>
    </w:p>
    <w:p w:rsidR="0024602D" w:rsidRPr="00A54650" w:rsidRDefault="0024602D" w:rsidP="0024602D">
      <w:pPr>
        <w:rPr>
          <w:b/>
          <w:lang w:val="el-GR"/>
        </w:rPr>
      </w:pPr>
      <w:r w:rsidRPr="00A54650">
        <w:rPr>
          <w:b/>
          <w:lang w:val="el-GR"/>
        </w:rPr>
        <w:t>Αξιολόγηση Λειτουργικότητας</w:t>
      </w:r>
    </w:p>
    <w:p w:rsidR="0024602D" w:rsidRPr="00A54650" w:rsidRDefault="0024602D" w:rsidP="0024602D">
      <w:pPr>
        <w:rPr>
          <w:lang w:val="el-GR"/>
        </w:rPr>
      </w:pPr>
      <w:r w:rsidRPr="00A54650">
        <w:rPr>
          <w:lang w:val="el-GR"/>
        </w:rPr>
        <w:t>Για την αξιολόγηση της Λειτουργικότητας του Κόμβου, ελέγχεται η δυσμενέστερη περίπτωση κυκλοφοριακής φόρτισης.</w:t>
      </w:r>
    </w:p>
    <w:p w:rsidR="0024602D" w:rsidRPr="00A54650" w:rsidRDefault="0024602D" w:rsidP="0024602D">
      <w:r w:rsidRPr="00A54650">
        <w:rPr>
          <w:lang w:val="el-GR"/>
        </w:rPr>
        <w:t xml:space="preserve">Σε ώρα αιχμής,  στην ξενοδοχειακή μονάδα </w:t>
      </w:r>
      <w:r w:rsidRPr="00A54650">
        <w:t>Cezaria</w:t>
      </w:r>
      <w:r w:rsidRPr="00A54650">
        <w:rPr>
          <w:lang w:val="el-GR"/>
        </w:rPr>
        <w:t xml:space="preserve"> πραγματοποιήθηκε εκδήλωση κατά την οποία απαιτείται η αποχώρηση από την μονάδα, 650 οχημάτων ανά ώρα. Ταυτοχρόνως, η ξενοδοχειακή μονάδα </w:t>
      </w:r>
      <w:r w:rsidRPr="00A54650">
        <w:t>Epirus</w:t>
      </w:r>
      <w:r w:rsidRPr="00A54650">
        <w:rPr>
          <w:lang w:val="el-GR"/>
        </w:rPr>
        <w:t xml:space="preserve"> </w:t>
      </w:r>
      <w:r w:rsidRPr="00A54650">
        <w:t>Palace</w:t>
      </w:r>
      <w:r w:rsidRPr="00A54650">
        <w:rPr>
          <w:lang w:val="el-GR"/>
        </w:rPr>
        <w:t xml:space="preserve">, πραγματοποίησε εκδήλωση κατά την οποία απαιτείται η αποχώρηση, 400 οχημάτων ανά ώρα, τα οποία αποχωρούν από την πίσω πρόσβαση του </w:t>
      </w:r>
      <w:r w:rsidRPr="00A54650">
        <w:t>Epirus</w:t>
      </w:r>
      <w:r w:rsidRPr="00A54650">
        <w:rPr>
          <w:lang w:val="el-GR"/>
        </w:rPr>
        <w:t xml:space="preserve"> </w:t>
      </w:r>
      <w:r w:rsidRPr="00A54650">
        <w:t>Palace</w:t>
      </w:r>
      <w:r w:rsidRPr="00A54650">
        <w:rPr>
          <w:lang w:val="el-GR"/>
        </w:rPr>
        <w:t xml:space="preserve">, εισέρχονται δηλαδή στον Κόμβο, από την πρόσβαση «Από Τοπικές Οδούς». </w:t>
      </w:r>
      <w:proofErr w:type="spellStart"/>
      <w:r w:rsidRPr="00A54650">
        <w:t>Στο</w:t>
      </w:r>
      <w:proofErr w:type="spellEnd"/>
      <w:r w:rsidRPr="00A54650">
        <w:t xml:space="preserve"> </w:t>
      </w:r>
      <w:proofErr w:type="spellStart"/>
      <w:r w:rsidRPr="00A54650">
        <w:t>Σχήμ</w:t>
      </w:r>
      <w:proofErr w:type="spellEnd"/>
      <w:r w:rsidRPr="00A54650">
        <w:t>α 2.2 πα</w:t>
      </w:r>
      <w:proofErr w:type="spellStart"/>
      <w:r w:rsidRPr="00A54650">
        <w:t>ρουσιάζοντ</w:t>
      </w:r>
      <w:proofErr w:type="spellEnd"/>
      <w:r w:rsidRPr="00A54650">
        <w:t xml:space="preserve">αι </w:t>
      </w:r>
      <w:proofErr w:type="spellStart"/>
      <w:r w:rsidRPr="00A54650">
        <w:t>οι</w:t>
      </w:r>
      <w:proofErr w:type="spellEnd"/>
      <w:r w:rsidRPr="00A54650">
        <w:t xml:space="preserve"> </w:t>
      </w:r>
      <w:proofErr w:type="spellStart"/>
      <w:r w:rsidRPr="00A54650">
        <w:t>Φόρτοι</w:t>
      </w:r>
      <w:proofErr w:type="spellEnd"/>
      <w:r w:rsidRPr="00A54650">
        <w:t xml:space="preserve"> (</w:t>
      </w:r>
      <w:proofErr w:type="spellStart"/>
      <w:r w:rsidRPr="00A54650">
        <w:t>οχήμ</w:t>
      </w:r>
      <w:proofErr w:type="spellEnd"/>
      <w:r w:rsidRPr="00A54650">
        <w:t>ατα/ώρα), ανα</w:t>
      </w:r>
      <w:proofErr w:type="spellStart"/>
      <w:r w:rsidRPr="00A54650">
        <w:t>λυτικά</w:t>
      </w:r>
      <w:proofErr w:type="spellEnd"/>
      <w:r w:rsidRPr="00A54650">
        <w:t>.</w:t>
      </w:r>
    </w:p>
    <w:p w:rsidR="0024602D" w:rsidRPr="00A54650" w:rsidRDefault="0024602D" w:rsidP="0024602D"/>
    <w:p w:rsidR="0024602D" w:rsidRPr="00A54650" w:rsidRDefault="0024602D" w:rsidP="0024602D">
      <w:pPr>
        <w:jc w:val="center"/>
      </w:pPr>
      <w:r w:rsidRPr="00A54650">
        <w:rPr>
          <w:noProof/>
          <w:lang w:val="el-GR" w:eastAsia="el-GR"/>
        </w:rPr>
        <w:lastRenderedPageBreak/>
        <w:drawing>
          <wp:inline distT="0" distB="0" distL="0" distR="0" wp14:anchorId="652CD205" wp14:editId="0381F9D7">
            <wp:extent cx="3175200" cy="3240000"/>
            <wp:effectExtent l="0" t="0" r="6350" b="0"/>
            <wp:docPr id="16" name="Εικόνα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Χωρίς τίτλο.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175200" cy="3240000"/>
                    </a:xfrm>
                    <a:prstGeom prst="rect">
                      <a:avLst/>
                    </a:prstGeom>
                  </pic:spPr>
                </pic:pic>
              </a:graphicData>
            </a:graphic>
          </wp:inline>
        </w:drawing>
      </w:r>
    </w:p>
    <w:p w:rsidR="0024602D" w:rsidRPr="00A54650" w:rsidRDefault="0024602D" w:rsidP="0024602D">
      <w:pPr>
        <w:jc w:val="center"/>
        <w:rPr>
          <w:lang w:val="el-GR"/>
        </w:rPr>
      </w:pPr>
      <w:r w:rsidRPr="00A54650">
        <w:rPr>
          <w:lang w:val="el-GR"/>
        </w:rPr>
        <w:t xml:space="preserve">Σχήμα 2.2: Κυκλοφοριακοί Φόρτοι και ποσοστό Βαρέων Οχημάτων </w:t>
      </w:r>
    </w:p>
    <w:p w:rsidR="0024602D" w:rsidRPr="00A54650" w:rsidRDefault="0024602D" w:rsidP="0024602D">
      <w:pPr>
        <w:rPr>
          <w:lang w:val="el-GR"/>
        </w:rPr>
      </w:pPr>
    </w:p>
    <w:p w:rsidR="0024602D" w:rsidRPr="00A54650" w:rsidRDefault="0024602D" w:rsidP="0024602D">
      <w:pPr>
        <w:jc w:val="center"/>
      </w:pPr>
      <w:r w:rsidRPr="00A54650">
        <w:rPr>
          <w:noProof/>
          <w:lang w:val="el-GR" w:eastAsia="el-GR"/>
        </w:rPr>
        <w:drawing>
          <wp:inline distT="0" distB="0" distL="0" distR="0" wp14:anchorId="2C5A4F6D" wp14:editId="1FA5C36B">
            <wp:extent cx="3214800" cy="3240000"/>
            <wp:effectExtent l="0" t="0" r="5080" b="0"/>
            <wp:docPr id="21" name="Εικόνα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214800" cy="3240000"/>
                    </a:xfrm>
                    <a:prstGeom prst="rect">
                      <a:avLst/>
                    </a:prstGeom>
                    <a:noFill/>
                    <a:ln>
                      <a:noFill/>
                    </a:ln>
                  </pic:spPr>
                </pic:pic>
              </a:graphicData>
            </a:graphic>
          </wp:inline>
        </w:drawing>
      </w:r>
    </w:p>
    <w:p w:rsidR="0024602D" w:rsidRPr="00A54650" w:rsidRDefault="0024602D" w:rsidP="0024602D">
      <w:pPr>
        <w:jc w:val="center"/>
      </w:pPr>
      <w:proofErr w:type="spellStart"/>
      <w:r w:rsidRPr="00A54650">
        <w:t>Σχήμ</w:t>
      </w:r>
      <w:proofErr w:type="spellEnd"/>
      <w:r w:rsidRPr="00A54650">
        <w:t xml:space="preserve">α 2.3: </w:t>
      </w:r>
      <w:proofErr w:type="spellStart"/>
      <w:r w:rsidRPr="00A54650">
        <w:t>Λόγος</w:t>
      </w:r>
      <w:proofErr w:type="spellEnd"/>
      <w:r w:rsidRPr="00A54650">
        <w:t xml:space="preserve"> </w:t>
      </w:r>
      <w:proofErr w:type="spellStart"/>
      <w:r w:rsidRPr="00A54650">
        <w:t>Φόρτου</w:t>
      </w:r>
      <w:proofErr w:type="spellEnd"/>
      <w:r w:rsidRPr="00A54650">
        <w:t>/</w:t>
      </w:r>
      <w:proofErr w:type="spellStart"/>
      <w:r w:rsidRPr="00A54650">
        <w:t>Χωρητικότητ</w:t>
      </w:r>
      <w:proofErr w:type="spellEnd"/>
      <w:r w:rsidRPr="00A54650">
        <w:t>ας (Degree of Saturation)</w:t>
      </w:r>
    </w:p>
    <w:p w:rsidR="0024602D" w:rsidRPr="00A54650" w:rsidRDefault="0024602D" w:rsidP="0024602D">
      <w:pPr>
        <w:ind w:left="720"/>
        <w:rPr>
          <w:noProof/>
          <w:lang w:eastAsia="el-GR"/>
        </w:rPr>
      </w:pPr>
    </w:p>
    <w:p w:rsidR="0024602D" w:rsidRPr="00A54650" w:rsidRDefault="0024602D" w:rsidP="0024602D">
      <w:pPr>
        <w:ind w:left="720"/>
        <w:jc w:val="center"/>
        <w:rPr>
          <w:noProof/>
          <w:lang w:eastAsia="el-GR"/>
        </w:rPr>
      </w:pPr>
      <w:r w:rsidRPr="00A54650">
        <w:rPr>
          <w:noProof/>
          <w:lang w:val="el-GR" w:eastAsia="el-GR"/>
        </w:rPr>
        <w:lastRenderedPageBreak/>
        <w:drawing>
          <wp:inline distT="0" distB="0" distL="0" distR="0" wp14:anchorId="3546A9E7" wp14:editId="72F0C813">
            <wp:extent cx="3240000" cy="3240000"/>
            <wp:effectExtent l="0" t="0" r="0" b="0"/>
            <wp:docPr id="22" name="Εικόνα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240000" cy="3240000"/>
                    </a:xfrm>
                    <a:prstGeom prst="rect">
                      <a:avLst/>
                    </a:prstGeom>
                    <a:noFill/>
                    <a:ln>
                      <a:noFill/>
                    </a:ln>
                  </pic:spPr>
                </pic:pic>
              </a:graphicData>
            </a:graphic>
          </wp:inline>
        </w:drawing>
      </w:r>
    </w:p>
    <w:p w:rsidR="0024602D" w:rsidRPr="00A54650" w:rsidRDefault="0024602D" w:rsidP="0024602D">
      <w:pPr>
        <w:jc w:val="center"/>
        <w:rPr>
          <w:lang w:val="el-GR"/>
        </w:rPr>
      </w:pPr>
      <w:r w:rsidRPr="00A54650">
        <w:rPr>
          <w:lang w:val="el-GR"/>
        </w:rPr>
        <w:t>Σχήμα 2.4: Μέσος Χρόνος Καθυστέρησης (</w:t>
      </w:r>
      <w:r w:rsidRPr="00A54650">
        <w:t>Average</w:t>
      </w:r>
      <w:r w:rsidRPr="00A54650">
        <w:rPr>
          <w:lang w:val="el-GR"/>
        </w:rPr>
        <w:t xml:space="preserve"> </w:t>
      </w:r>
      <w:r w:rsidRPr="00A54650">
        <w:t>Delay</w:t>
      </w:r>
      <w:r w:rsidRPr="00A54650">
        <w:rPr>
          <w:lang w:val="el-GR"/>
        </w:rPr>
        <w:t>), σε δευτερόλεπτα</w:t>
      </w:r>
    </w:p>
    <w:p w:rsidR="0024602D" w:rsidRPr="00A54650" w:rsidRDefault="0024602D" w:rsidP="0024602D">
      <w:pPr>
        <w:jc w:val="center"/>
        <w:rPr>
          <w:noProof/>
          <w:lang w:val="el-GR" w:eastAsia="el-GR"/>
        </w:rPr>
      </w:pPr>
    </w:p>
    <w:p w:rsidR="0024602D" w:rsidRPr="00A54650" w:rsidRDefault="0024602D" w:rsidP="0024602D">
      <w:pPr>
        <w:jc w:val="center"/>
      </w:pPr>
      <w:r w:rsidRPr="00A54650">
        <w:rPr>
          <w:noProof/>
          <w:lang w:val="el-GR" w:eastAsia="el-GR"/>
        </w:rPr>
        <w:drawing>
          <wp:inline distT="0" distB="0" distL="0" distR="0" wp14:anchorId="1A3873D8" wp14:editId="02C0F186">
            <wp:extent cx="3207600" cy="3240000"/>
            <wp:effectExtent l="0" t="0" r="0" b="0"/>
            <wp:docPr id="23" name="Εικόνα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207600" cy="3240000"/>
                    </a:xfrm>
                    <a:prstGeom prst="rect">
                      <a:avLst/>
                    </a:prstGeom>
                    <a:noFill/>
                    <a:ln>
                      <a:noFill/>
                    </a:ln>
                  </pic:spPr>
                </pic:pic>
              </a:graphicData>
            </a:graphic>
          </wp:inline>
        </w:drawing>
      </w:r>
    </w:p>
    <w:p w:rsidR="0024602D" w:rsidRPr="00A54650" w:rsidRDefault="0024602D" w:rsidP="0024602D">
      <w:pPr>
        <w:jc w:val="center"/>
        <w:rPr>
          <w:lang w:val="el-GR"/>
        </w:rPr>
      </w:pPr>
      <w:r w:rsidRPr="00A54650">
        <w:rPr>
          <w:lang w:val="el-GR"/>
        </w:rPr>
        <w:t>Σχήμα 2.5: Μήκος Μεγαλύτερης Ουράς (</w:t>
      </w:r>
      <w:r w:rsidRPr="00A54650">
        <w:t>Largest</w:t>
      </w:r>
      <w:r w:rsidRPr="00A54650">
        <w:rPr>
          <w:lang w:val="el-GR"/>
        </w:rPr>
        <w:t xml:space="preserve"> 95% </w:t>
      </w:r>
      <w:r w:rsidRPr="00A54650">
        <w:t>Back</w:t>
      </w:r>
      <w:r w:rsidRPr="00A54650">
        <w:rPr>
          <w:lang w:val="el-GR"/>
        </w:rPr>
        <w:t xml:space="preserve"> </w:t>
      </w:r>
      <w:r w:rsidRPr="00A54650">
        <w:t>of</w:t>
      </w:r>
      <w:r w:rsidRPr="00A54650">
        <w:rPr>
          <w:lang w:val="el-GR"/>
        </w:rPr>
        <w:t xml:space="preserve"> </w:t>
      </w:r>
      <w:r w:rsidRPr="00A54650">
        <w:t>Queue</w:t>
      </w:r>
      <w:r w:rsidRPr="00A54650">
        <w:rPr>
          <w:lang w:val="el-GR"/>
        </w:rPr>
        <w:t>), σε μέτρα</w:t>
      </w:r>
    </w:p>
    <w:p w:rsidR="0024602D" w:rsidRPr="00A54650" w:rsidRDefault="0024602D" w:rsidP="0024602D">
      <w:pPr>
        <w:jc w:val="center"/>
        <w:rPr>
          <w:lang w:val="el-GR"/>
        </w:rPr>
      </w:pPr>
    </w:p>
    <w:p w:rsidR="0024602D" w:rsidRPr="00A54650" w:rsidRDefault="0024602D" w:rsidP="0024602D">
      <w:pPr>
        <w:jc w:val="center"/>
      </w:pPr>
      <w:r w:rsidRPr="00A54650">
        <w:rPr>
          <w:noProof/>
          <w:lang w:val="el-GR" w:eastAsia="el-GR"/>
        </w:rPr>
        <w:lastRenderedPageBreak/>
        <w:drawing>
          <wp:inline distT="0" distB="0" distL="0" distR="0" wp14:anchorId="3EFE632B" wp14:editId="402F3906">
            <wp:extent cx="3265200" cy="3240000"/>
            <wp:effectExtent l="0" t="0" r="0" b="0"/>
            <wp:docPr id="24" name="Εικόνα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265200" cy="3240000"/>
                    </a:xfrm>
                    <a:prstGeom prst="rect">
                      <a:avLst/>
                    </a:prstGeom>
                    <a:noFill/>
                    <a:ln>
                      <a:noFill/>
                    </a:ln>
                  </pic:spPr>
                </pic:pic>
              </a:graphicData>
            </a:graphic>
          </wp:inline>
        </w:drawing>
      </w:r>
    </w:p>
    <w:p w:rsidR="0024602D" w:rsidRPr="00A54650" w:rsidRDefault="0024602D" w:rsidP="0024602D">
      <w:pPr>
        <w:jc w:val="center"/>
        <w:rPr>
          <w:lang w:val="el-GR"/>
        </w:rPr>
      </w:pPr>
      <w:r w:rsidRPr="00A54650">
        <w:rPr>
          <w:lang w:val="el-GR"/>
        </w:rPr>
        <w:t>Σχήμα 2.6: Επίπεδο Λειτουργικότητας (</w:t>
      </w:r>
      <w:r w:rsidRPr="00A54650">
        <w:t>Level</w:t>
      </w:r>
      <w:r w:rsidRPr="00A54650">
        <w:rPr>
          <w:lang w:val="el-GR"/>
        </w:rPr>
        <w:t xml:space="preserve"> </w:t>
      </w:r>
      <w:r w:rsidRPr="00A54650">
        <w:t>of</w:t>
      </w:r>
      <w:r w:rsidRPr="00A54650">
        <w:rPr>
          <w:lang w:val="el-GR"/>
        </w:rPr>
        <w:t xml:space="preserve"> </w:t>
      </w:r>
      <w:r w:rsidRPr="00A54650">
        <w:t>Service</w:t>
      </w:r>
      <w:r w:rsidRPr="00A54650">
        <w:rPr>
          <w:lang w:val="el-GR"/>
        </w:rPr>
        <w:t>)</w:t>
      </w:r>
    </w:p>
    <w:p w:rsidR="0024602D" w:rsidRPr="00A54650" w:rsidRDefault="0024602D" w:rsidP="0024602D">
      <w:pPr>
        <w:jc w:val="center"/>
        <w:rPr>
          <w:lang w:val="el-GR"/>
        </w:rPr>
      </w:pPr>
    </w:p>
    <w:p w:rsidR="0024602D" w:rsidRPr="00A54650" w:rsidRDefault="0024602D" w:rsidP="0024602D">
      <w:pPr>
        <w:rPr>
          <w:b/>
          <w:lang w:val="el-GR"/>
        </w:rPr>
      </w:pPr>
      <w:r w:rsidRPr="00A54650">
        <w:rPr>
          <w:b/>
          <w:lang w:val="el-GR"/>
        </w:rPr>
        <w:t>Συμπεράσματα</w:t>
      </w:r>
    </w:p>
    <w:p w:rsidR="0024602D" w:rsidRPr="00A54650" w:rsidRDefault="0024602D" w:rsidP="0024602D">
      <w:pPr>
        <w:rPr>
          <w:lang w:val="el-GR"/>
        </w:rPr>
      </w:pPr>
      <w:r w:rsidRPr="00A54650">
        <w:rPr>
          <w:lang w:val="el-GR"/>
        </w:rPr>
        <w:t>Με τα συγκεκριμένα δεδομένα, προκύπτουν τα παρακάτω αποτελέσματα (Σχήμα 2.3 – 2.6), τα οποία χαρακτηρίζουν την Λειτουργικότητα του Κόμβου.</w:t>
      </w:r>
    </w:p>
    <w:p w:rsidR="0024602D" w:rsidRPr="00A54650" w:rsidRDefault="0024602D" w:rsidP="0024602D">
      <w:pPr>
        <w:rPr>
          <w:lang w:val="el-GR"/>
        </w:rPr>
      </w:pPr>
      <w:r w:rsidRPr="00A54650">
        <w:rPr>
          <w:lang w:val="el-GR"/>
        </w:rPr>
        <w:t xml:space="preserve">Συγκεκριμένα, ο Λόγος Φόρτου/Χωρητικότητας (=1,06) στην πρόσβαση από Νεοκαισάρεια, βρίσκεται εκτός της επιτρεπτής τιμής του (&lt;0.9). </w:t>
      </w:r>
    </w:p>
    <w:p w:rsidR="0024602D" w:rsidRPr="00A54650" w:rsidRDefault="0024602D" w:rsidP="0024602D">
      <w:pPr>
        <w:rPr>
          <w:lang w:val="el-GR"/>
        </w:rPr>
      </w:pPr>
      <w:r w:rsidRPr="00A54650">
        <w:rPr>
          <w:lang w:val="el-GR"/>
        </w:rPr>
        <w:t>Οι Μέσοι Χρόνοι Καθυστέρησης, στην πρόσβαση «Από Νεοκαισάρεια», δεν κρίνονται επιθυμητοί.</w:t>
      </w:r>
    </w:p>
    <w:p w:rsidR="0024602D" w:rsidRPr="00A54650" w:rsidRDefault="0024602D" w:rsidP="0024602D">
      <w:pPr>
        <w:rPr>
          <w:lang w:val="el-GR"/>
        </w:rPr>
      </w:pPr>
      <w:r w:rsidRPr="00A54650">
        <w:rPr>
          <w:lang w:val="el-GR"/>
        </w:rPr>
        <w:t xml:space="preserve">Η Ουρά που θα δημιουργηθεί στην πρόσβαση της Νεοκαισάρειας (=211 </w:t>
      </w:r>
      <w:r w:rsidRPr="00A54650">
        <w:t>m</w:t>
      </w:r>
      <w:r w:rsidRPr="00A54650">
        <w:rPr>
          <w:lang w:val="el-GR"/>
        </w:rPr>
        <w:t>), βρίσκεται εκτός των οριακών τιμών (μέγιστη τιμή μήκους ουράς θεωρούνται τα 75 μέτρα).</w:t>
      </w:r>
    </w:p>
    <w:p w:rsidR="0024602D" w:rsidRPr="00A54650" w:rsidRDefault="0024602D" w:rsidP="0024602D">
      <w:pPr>
        <w:rPr>
          <w:lang w:val="el-GR"/>
        </w:rPr>
      </w:pPr>
      <w:r w:rsidRPr="00A54650">
        <w:rPr>
          <w:lang w:val="el-GR"/>
        </w:rPr>
        <w:t xml:space="preserve">Το Επίπεδο Λειτουργικότητας, του Κόμβου συνολικά είναι ανεκτό. Παρόλα αυτά λόγω των πολλαπλών «συγκρούσεων κινήσεων» στον Κόμβο, με αποτέλεσμα την καθυστέρηση των οχημάτων που αποχωρούν από το </w:t>
      </w:r>
      <w:r w:rsidRPr="00A54650">
        <w:t>Epirus</w:t>
      </w:r>
      <w:r w:rsidRPr="00A54650">
        <w:rPr>
          <w:lang w:val="el-GR"/>
        </w:rPr>
        <w:t xml:space="preserve"> </w:t>
      </w:r>
      <w:r w:rsidRPr="00A54650">
        <w:t>Palace</w:t>
      </w:r>
      <w:r w:rsidRPr="00A54650">
        <w:rPr>
          <w:lang w:val="el-GR"/>
        </w:rPr>
        <w:t xml:space="preserve"> και εισέρχονται στον Κόμβο από την πρόσβαση «Από Τοπικές Οδούς», προκύπτει το συμπέρασμα, πως οι οδηγοί θα τείνουν να επιλέξουν την αριστερή στροφή στην είσοδο του </w:t>
      </w:r>
      <w:r w:rsidRPr="00A54650">
        <w:t>Epirus</w:t>
      </w:r>
      <w:r w:rsidRPr="00A54650">
        <w:rPr>
          <w:lang w:val="el-GR"/>
        </w:rPr>
        <w:t xml:space="preserve"> </w:t>
      </w:r>
      <w:r w:rsidRPr="00A54650">
        <w:t>Palace</w:t>
      </w:r>
      <w:r w:rsidRPr="00A54650">
        <w:rPr>
          <w:lang w:val="el-GR"/>
        </w:rPr>
        <w:t xml:space="preserve"> στην Εθνική Οδό, για αποφυγή καθυστερήσεων.</w:t>
      </w:r>
    </w:p>
    <w:p w:rsidR="0024602D" w:rsidRPr="00A54650" w:rsidRDefault="0024602D" w:rsidP="0024602D">
      <w:pPr>
        <w:rPr>
          <w:lang w:val="el-GR"/>
        </w:rPr>
      </w:pPr>
      <w:r w:rsidRPr="00A54650">
        <w:rPr>
          <w:lang w:val="el-GR"/>
        </w:rPr>
        <w:t xml:space="preserve">Το συμπέρασμα αυτό συμβάλλει στην άποψη περί κατασκευής και δεύτερου Κυκλικού Κόμβου στην θέση </w:t>
      </w:r>
      <w:r w:rsidRPr="00A54650">
        <w:t>Epirus</w:t>
      </w:r>
      <w:r w:rsidRPr="00A54650">
        <w:rPr>
          <w:lang w:val="el-GR"/>
        </w:rPr>
        <w:t xml:space="preserve"> </w:t>
      </w:r>
      <w:r w:rsidRPr="00A54650">
        <w:t>Palace</w:t>
      </w:r>
      <w:r w:rsidRPr="00A54650">
        <w:rPr>
          <w:lang w:val="el-GR"/>
        </w:rPr>
        <w:t xml:space="preserve">, για αποφυγή των αριστερών στροφών, με γνώμονα την ασφάλεια. </w:t>
      </w:r>
    </w:p>
    <w:p w:rsidR="0024602D" w:rsidRPr="00A54650" w:rsidRDefault="0024602D" w:rsidP="0024602D">
      <w:pPr>
        <w:spacing w:before="240"/>
        <w:jc w:val="center"/>
        <w:rPr>
          <w:lang w:val="el-GR"/>
        </w:rPr>
      </w:pPr>
    </w:p>
    <w:p w:rsidR="0024602D" w:rsidRPr="00A54650" w:rsidRDefault="0024602D" w:rsidP="0024602D">
      <w:pPr>
        <w:jc w:val="left"/>
        <w:rPr>
          <w:b/>
          <w:u w:val="single"/>
          <w:lang w:val="el-GR"/>
        </w:rPr>
      </w:pPr>
      <w:r w:rsidRPr="00A54650">
        <w:rPr>
          <w:b/>
          <w:u w:val="single"/>
          <w:lang w:val="el-GR"/>
        </w:rPr>
        <w:t xml:space="preserve">ΣΕΝΑΡΙΟ 3: Κατασκευή κυκλικού κόμβου δυο λωρίδων κυκλοφορίας στη θέση Νεοκαισάρεια και κατασκευή κυκλικού κόμβου δυο λωρίδων κυκλοφορίας στη θέση </w:t>
      </w:r>
      <w:r w:rsidRPr="00A54650">
        <w:rPr>
          <w:b/>
          <w:u w:val="single"/>
        </w:rPr>
        <w:t>Epirus</w:t>
      </w:r>
      <w:r w:rsidRPr="00A54650">
        <w:rPr>
          <w:b/>
          <w:u w:val="single"/>
          <w:lang w:val="el-GR"/>
        </w:rPr>
        <w:t xml:space="preserve"> </w:t>
      </w:r>
      <w:r w:rsidRPr="00A54650">
        <w:rPr>
          <w:b/>
          <w:u w:val="single"/>
        </w:rPr>
        <w:t>Palace</w:t>
      </w:r>
    </w:p>
    <w:p w:rsidR="0024602D" w:rsidRPr="00A54650" w:rsidRDefault="0024602D" w:rsidP="0024602D">
      <w:pPr>
        <w:rPr>
          <w:b/>
          <w:lang w:val="el-GR"/>
        </w:rPr>
      </w:pPr>
      <w:r w:rsidRPr="00A54650">
        <w:rPr>
          <w:b/>
          <w:lang w:val="el-GR"/>
        </w:rPr>
        <w:t xml:space="preserve">Περιγραφή Γεωμετρίας Κόμβου στη Θέση </w:t>
      </w:r>
      <w:r w:rsidRPr="00A54650">
        <w:rPr>
          <w:b/>
        </w:rPr>
        <w:t>Epirus</w:t>
      </w:r>
      <w:r w:rsidRPr="00A54650">
        <w:rPr>
          <w:b/>
          <w:lang w:val="el-GR"/>
        </w:rPr>
        <w:t xml:space="preserve"> </w:t>
      </w:r>
      <w:r w:rsidRPr="00A54650">
        <w:rPr>
          <w:b/>
        </w:rPr>
        <w:t>Palace</w:t>
      </w:r>
    </w:p>
    <w:p w:rsidR="0024602D" w:rsidRPr="00A54650" w:rsidRDefault="0024602D" w:rsidP="0024602D">
      <w:pPr>
        <w:rPr>
          <w:lang w:val="el-GR"/>
        </w:rPr>
      </w:pPr>
      <w:r w:rsidRPr="00A54650">
        <w:rPr>
          <w:lang w:val="el-GR"/>
        </w:rPr>
        <w:t xml:space="preserve">Στην θέση </w:t>
      </w:r>
      <w:r w:rsidRPr="00A54650">
        <w:t>Epirus</w:t>
      </w:r>
      <w:r w:rsidRPr="00A54650">
        <w:rPr>
          <w:lang w:val="el-GR"/>
        </w:rPr>
        <w:t xml:space="preserve"> </w:t>
      </w:r>
      <w:r w:rsidRPr="00A54650">
        <w:t>Palace</w:t>
      </w:r>
      <w:r w:rsidRPr="00A54650">
        <w:rPr>
          <w:lang w:val="el-GR"/>
        </w:rPr>
        <w:t>, κατασκευάζεται Κυκλικός Κόμβος μ</w:t>
      </w:r>
      <w:r w:rsidR="00914A10">
        <w:rPr>
          <w:lang w:val="el-GR"/>
        </w:rPr>
        <w:t>ε διάμετρο κεντρικής νησίδας 24</w:t>
      </w:r>
      <w:r w:rsidRPr="00A54650">
        <w:rPr>
          <w:lang w:val="el-GR"/>
        </w:rPr>
        <w:t xml:space="preserve"> </w:t>
      </w:r>
      <w:r w:rsidRPr="00A54650">
        <w:t>m</w:t>
      </w:r>
      <w:r w:rsidRPr="00A54650">
        <w:rPr>
          <w:lang w:val="el-GR"/>
        </w:rPr>
        <w:t xml:space="preserve"> και πλάτος κυκλικού δακτυλίου 8,5 </w:t>
      </w:r>
      <w:r w:rsidRPr="00A54650">
        <w:t>m</w:t>
      </w:r>
      <w:r w:rsidRPr="00A54650">
        <w:rPr>
          <w:lang w:val="el-GR"/>
        </w:rPr>
        <w:t xml:space="preserve">. Υπάρχουν 4 προσβάσεις στον Κόμβο, από τα Ιωάννινα, από την Άρτα, από το </w:t>
      </w:r>
      <w:r w:rsidRPr="00A54650">
        <w:t>Epirus</w:t>
      </w:r>
      <w:r w:rsidRPr="00A54650">
        <w:rPr>
          <w:lang w:val="el-GR"/>
        </w:rPr>
        <w:t xml:space="preserve"> </w:t>
      </w:r>
      <w:r w:rsidRPr="00A54650">
        <w:t>Palace</w:t>
      </w:r>
      <w:r w:rsidRPr="00A54650">
        <w:rPr>
          <w:lang w:val="el-GR"/>
        </w:rPr>
        <w:t xml:space="preserve"> και Προς το </w:t>
      </w:r>
      <w:r w:rsidRPr="00A54650">
        <w:t>Epirus</w:t>
      </w:r>
      <w:r w:rsidRPr="00A54650">
        <w:rPr>
          <w:lang w:val="el-GR"/>
        </w:rPr>
        <w:t xml:space="preserve"> </w:t>
      </w:r>
      <w:r w:rsidRPr="00A54650">
        <w:t>Palace</w:t>
      </w:r>
      <w:r w:rsidRPr="00A54650">
        <w:rPr>
          <w:lang w:val="el-GR"/>
        </w:rPr>
        <w:t xml:space="preserve">. Η πρόσβαση «Από Ιωάννινα» έχει δύο λωρίδες ανά κατεύθυνση. Στην είσοδο της στον Κυκλικό Κόμβο, </w:t>
      </w:r>
      <w:r w:rsidRPr="00A54650">
        <w:rPr>
          <w:lang w:val="el-GR"/>
        </w:rPr>
        <w:lastRenderedPageBreak/>
        <w:t xml:space="preserve">έχει σχεδιαστεί </w:t>
      </w:r>
      <w:r w:rsidRPr="00A54650">
        <w:t>Slip</w:t>
      </w:r>
      <w:r w:rsidRPr="00A54650">
        <w:rPr>
          <w:lang w:val="el-GR"/>
        </w:rPr>
        <w:t xml:space="preserve"> </w:t>
      </w:r>
      <w:r w:rsidRPr="00A54650">
        <w:t>Lane</w:t>
      </w:r>
      <w:r w:rsidRPr="00A54650">
        <w:rPr>
          <w:lang w:val="el-GR"/>
        </w:rPr>
        <w:t xml:space="preserve"> με λωρίδα επιβράδυνσης για την δεξιά στροφή «Προς </w:t>
      </w:r>
      <w:r w:rsidRPr="00A54650">
        <w:t>Epirus</w:t>
      </w:r>
      <w:r w:rsidRPr="00A54650">
        <w:rPr>
          <w:lang w:val="el-GR"/>
        </w:rPr>
        <w:t xml:space="preserve"> </w:t>
      </w:r>
      <w:r w:rsidRPr="00A54650">
        <w:t>Palace</w:t>
      </w:r>
      <w:r w:rsidRPr="00A54650">
        <w:rPr>
          <w:lang w:val="el-GR"/>
        </w:rPr>
        <w:t xml:space="preserve">». Η πρόσβαση «Από Άρτα» έχει δύο λωρίδες στην είσοδό της στον Κόμβο, και μία λωρίδα στην Έξοδο. Η πρόσβαση «Από </w:t>
      </w:r>
      <w:r w:rsidRPr="00A54650">
        <w:t>Epirus</w:t>
      </w:r>
      <w:r w:rsidRPr="00A54650">
        <w:rPr>
          <w:lang w:val="el-GR"/>
        </w:rPr>
        <w:t xml:space="preserve"> </w:t>
      </w:r>
      <w:r w:rsidRPr="00A54650">
        <w:t>Palace</w:t>
      </w:r>
      <w:r w:rsidRPr="00A54650">
        <w:rPr>
          <w:lang w:val="el-GR"/>
        </w:rPr>
        <w:t xml:space="preserve">» μία λωρίδα εισόδου στον Κυκλικό Κόμβο και </w:t>
      </w:r>
      <w:r w:rsidRPr="00A54650">
        <w:t>Slip</w:t>
      </w:r>
      <w:r w:rsidRPr="00A54650">
        <w:rPr>
          <w:lang w:val="el-GR"/>
        </w:rPr>
        <w:t xml:space="preserve"> </w:t>
      </w:r>
      <w:r w:rsidRPr="00A54650">
        <w:t>Lane</w:t>
      </w:r>
      <w:r w:rsidRPr="00A54650">
        <w:rPr>
          <w:lang w:val="el-GR"/>
        </w:rPr>
        <w:t xml:space="preserve"> με λωρίδα επιτάχυνσης για την δεξιά στροφή «Προς Άρτα». Η πρόσβαση «Προς </w:t>
      </w:r>
      <w:r w:rsidRPr="00A54650">
        <w:t>Epirus</w:t>
      </w:r>
      <w:r w:rsidRPr="00A54650">
        <w:rPr>
          <w:lang w:val="el-GR"/>
        </w:rPr>
        <w:t xml:space="preserve"> </w:t>
      </w:r>
      <w:r w:rsidRPr="00A54650">
        <w:t>Palace</w:t>
      </w:r>
      <w:r w:rsidRPr="00A54650">
        <w:rPr>
          <w:lang w:val="el-GR"/>
        </w:rPr>
        <w:t>» έχει μία λωρίδα. Στο Σχήμα 3.1.α παρατίθεται το σκαρίφημα του Κόμβου.</w:t>
      </w:r>
    </w:p>
    <w:p w:rsidR="0024602D" w:rsidRPr="00A54650" w:rsidRDefault="0024602D" w:rsidP="0024602D">
      <w:pPr>
        <w:rPr>
          <w:b/>
          <w:u w:val="single"/>
          <w:lang w:val="el-GR"/>
        </w:rPr>
      </w:pPr>
    </w:p>
    <w:p w:rsidR="0024602D" w:rsidRPr="00914A10" w:rsidRDefault="00914A10" w:rsidP="0024602D">
      <w:pPr>
        <w:ind w:left="360"/>
        <w:jc w:val="center"/>
        <w:rPr>
          <w:b/>
          <w:lang w:val="el-GR"/>
        </w:rPr>
      </w:pPr>
      <w:r>
        <w:rPr>
          <w:b/>
          <w:noProof/>
          <w:lang w:val="el-GR" w:eastAsia="el-GR"/>
        </w:rPr>
        <w:drawing>
          <wp:inline distT="0" distB="0" distL="0" distR="0">
            <wp:extent cx="2156400" cy="3600000"/>
            <wp:effectExtent l="0" t="0" r="0" b="635"/>
            <wp:docPr id="2"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Χωρίς τίτλο.png"/>
                    <pic:cNvPicPr/>
                  </pic:nvPicPr>
                  <pic:blipFill>
                    <a:blip r:embed="rId17">
                      <a:extLst>
                        <a:ext uri="{28A0092B-C50C-407E-A947-70E740481C1C}">
                          <a14:useLocalDpi xmlns:a14="http://schemas.microsoft.com/office/drawing/2010/main" val="0"/>
                        </a:ext>
                      </a:extLst>
                    </a:blip>
                    <a:stretch>
                      <a:fillRect/>
                    </a:stretch>
                  </pic:blipFill>
                  <pic:spPr>
                    <a:xfrm>
                      <a:off x="0" y="0"/>
                      <a:ext cx="2156400" cy="3600000"/>
                    </a:xfrm>
                    <a:prstGeom prst="rect">
                      <a:avLst/>
                    </a:prstGeom>
                  </pic:spPr>
                </pic:pic>
              </a:graphicData>
            </a:graphic>
          </wp:inline>
        </w:drawing>
      </w:r>
    </w:p>
    <w:p w:rsidR="0024602D" w:rsidRPr="00A54650" w:rsidRDefault="0024602D" w:rsidP="0024602D">
      <w:pPr>
        <w:jc w:val="center"/>
        <w:rPr>
          <w:lang w:val="el-GR"/>
        </w:rPr>
      </w:pPr>
      <w:r w:rsidRPr="00A54650">
        <w:rPr>
          <w:lang w:val="el-GR"/>
        </w:rPr>
        <w:t>Σχήμα 3.1.α: Γενική Διάταξη Κόμβου</w:t>
      </w:r>
    </w:p>
    <w:p w:rsidR="0024602D" w:rsidRPr="00A54650" w:rsidRDefault="0024602D" w:rsidP="0024602D">
      <w:pPr>
        <w:jc w:val="left"/>
        <w:rPr>
          <w:lang w:val="el-GR"/>
        </w:rPr>
      </w:pPr>
    </w:p>
    <w:p w:rsidR="0024602D" w:rsidRPr="00A54650" w:rsidRDefault="0024602D" w:rsidP="0024602D">
      <w:pPr>
        <w:rPr>
          <w:b/>
          <w:lang w:val="el-GR"/>
        </w:rPr>
      </w:pPr>
      <w:r w:rsidRPr="00A54650">
        <w:rPr>
          <w:b/>
          <w:lang w:val="el-GR"/>
        </w:rPr>
        <w:t xml:space="preserve">Αξιολόγηση Λειτουργικότητας Κόμβου στη Θέση </w:t>
      </w:r>
      <w:r w:rsidRPr="00A54650">
        <w:rPr>
          <w:b/>
        </w:rPr>
        <w:t>Epirus</w:t>
      </w:r>
      <w:r w:rsidRPr="00A54650">
        <w:rPr>
          <w:b/>
          <w:lang w:val="el-GR"/>
        </w:rPr>
        <w:t xml:space="preserve"> </w:t>
      </w:r>
      <w:r w:rsidRPr="00A54650">
        <w:rPr>
          <w:b/>
        </w:rPr>
        <w:t>Palace</w:t>
      </w:r>
    </w:p>
    <w:p w:rsidR="0024602D" w:rsidRPr="00A54650" w:rsidRDefault="0024602D" w:rsidP="0024602D">
      <w:pPr>
        <w:spacing w:before="240"/>
        <w:rPr>
          <w:lang w:val="el-GR"/>
        </w:rPr>
      </w:pPr>
      <w:r w:rsidRPr="00A54650">
        <w:rPr>
          <w:lang w:val="el-GR"/>
        </w:rPr>
        <w:t xml:space="preserve">Αρχικά, είναι απαραίτητος ο καθορισμός της Λειτουργικότητας του Κόμβου στην Θέση </w:t>
      </w:r>
      <w:r w:rsidRPr="00A54650">
        <w:t>Epirus</w:t>
      </w:r>
      <w:r w:rsidRPr="00A54650">
        <w:rPr>
          <w:lang w:val="el-GR"/>
        </w:rPr>
        <w:t xml:space="preserve"> </w:t>
      </w:r>
      <w:r w:rsidRPr="00A54650">
        <w:t>Palace</w:t>
      </w:r>
      <w:r w:rsidRPr="00A54650">
        <w:rPr>
          <w:lang w:val="el-GR"/>
        </w:rPr>
        <w:t>.</w:t>
      </w:r>
    </w:p>
    <w:p w:rsidR="0024602D" w:rsidRPr="00A54650" w:rsidRDefault="0024602D" w:rsidP="0024602D">
      <w:pPr>
        <w:spacing w:before="240"/>
      </w:pPr>
      <w:r w:rsidRPr="00A54650">
        <w:rPr>
          <w:lang w:val="el-GR"/>
        </w:rPr>
        <w:t xml:space="preserve">Η δυσμενέστερη Κυκλοφοριακή Φόρτιση, γίνεται κατά την αποχώρηση μετά από εκδήλωση, 400 οχημάτων/ώρα από το </w:t>
      </w:r>
      <w:r w:rsidRPr="00A54650">
        <w:t>Epirus</w:t>
      </w:r>
      <w:r w:rsidRPr="00A54650">
        <w:rPr>
          <w:lang w:val="el-GR"/>
        </w:rPr>
        <w:t xml:space="preserve"> </w:t>
      </w:r>
      <w:r w:rsidRPr="00A54650">
        <w:t>Palace</w:t>
      </w:r>
      <w:r w:rsidRPr="00A54650">
        <w:rPr>
          <w:lang w:val="el-GR"/>
        </w:rPr>
        <w:t xml:space="preserve">, σε ώρα αιχμής. </w:t>
      </w:r>
      <w:proofErr w:type="spellStart"/>
      <w:r w:rsidRPr="00A54650">
        <w:t>Στο</w:t>
      </w:r>
      <w:proofErr w:type="spellEnd"/>
      <w:r w:rsidRPr="00A54650">
        <w:t xml:space="preserve"> </w:t>
      </w:r>
      <w:proofErr w:type="spellStart"/>
      <w:r w:rsidRPr="00A54650">
        <w:t>Σχήμ</w:t>
      </w:r>
      <w:proofErr w:type="spellEnd"/>
      <w:r w:rsidRPr="00A54650">
        <w:t>α 3.2.α πα</w:t>
      </w:r>
      <w:proofErr w:type="spellStart"/>
      <w:r w:rsidRPr="00A54650">
        <w:t>ρουσιάζοντ</w:t>
      </w:r>
      <w:proofErr w:type="spellEnd"/>
      <w:r w:rsidRPr="00A54650">
        <w:t xml:space="preserve">αι </w:t>
      </w:r>
      <w:proofErr w:type="spellStart"/>
      <w:r w:rsidRPr="00A54650">
        <w:t>οι</w:t>
      </w:r>
      <w:proofErr w:type="spellEnd"/>
      <w:r w:rsidRPr="00A54650">
        <w:t xml:space="preserve"> </w:t>
      </w:r>
      <w:proofErr w:type="spellStart"/>
      <w:r w:rsidRPr="00A54650">
        <w:t>Φόρτοι</w:t>
      </w:r>
      <w:proofErr w:type="spellEnd"/>
      <w:r w:rsidRPr="00A54650">
        <w:t xml:space="preserve"> (</w:t>
      </w:r>
      <w:proofErr w:type="spellStart"/>
      <w:r w:rsidRPr="00A54650">
        <w:t>οχήμ</w:t>
      </w:r>
      <w:proofErr w:type="spellEnd"/>
      <w:r w:rsidRPr="00A54650">
        <w:t>ατα/ώρα), ανα</w:t>
      </w:r>
      <w:proofErr w:type="spellStart"/>
      <w:r w:rsidRPr="00A54650">
        <w:t>λυτικά</w:t>
      </w:r>
      <w:proofErr w:type="spellEnd"/>
      <w:r w:rsidRPr="00A54650">
        <w:t>.</w:t>
      </w:r>
    </w:p>
    <w:p w:rsidR="0024602D" w:rsidRPr="00A54650" w:rsidRDefault="0024602D" w:rsidP="0024602D">
      <w:pPr>
        <w:spacing w:before="240"/>
      </w:pPr>
    </w:p>
    <w:p w:rsidR="0024602D" w:rsidRPr="00A54650" w:rsidRDefault="0024602D" w:rsidP="0024602D">
      <w:pPr>
        <w:jc w:val="center"/>
      </w:pPr>
      <w:r w:rsidRPr="00A54650">
        <w:rPr>
          <w:noProof/>
          <w:lang w:val="el-GR" w:eastAsia="el-GR"/>
        </w:rPr>
        <w:lastRenderedPageBreak/>
        <w:drawing>
          <wp:inline distT="0" distB="0" distL="0" distR="0" wp14:anchorId="71293AF0" wp14:editId="55C6F888">
            <wp:extent cx="1893600" cy="3240000"/>
            <wp:effectExtent l="0" t="0" r="0" b="0"/>
            <wp:docPr id="30" name="Εικόνα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Χωρίς τίτλο.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893600" cy="3240000"/>
                    </a:xfrm>
                    <a:prstGeom prst="rect">
                      <a:avLst/>
                    </a:prstGeom>
                  </pic:spPr>
                </pic:pic>
              </a:graphicData>
            </a:graphic>
          </wp:inline>
        </w:drawing>
      </w:r>
    </w:p>
    <w:p w:rsidR="0024602D" w:rsidRPr="00A54650" w:rsidRDefault="0024602D" w:rsidP="0024602D">
      <w:pPr>
        <w:jc w:val="center"/>
        <w:rPr>
          <w:lang w:val="el-GR"/>
        </w:rPr>
      </w:pPr>
      <w:r w:rsidRPr="00A54650">
        <w:rPr>
          <w:lang w:val="el-GR"/>
        </w:rPr>
        <w:t xml:space="preserve">Σχήμα 3.2.α: Κυκλοφοριακοί Φόρτοι και ποσοστό Βαρέων Οχημάτων </w:t>
      </w:r>
    </w:p>
    <w:p w:rsidR="0024602D" w:rsidRPr="00A54650" w:rsidRDefault="0024602D" w:rsidP="0024602D">
      <w:pPr>
        <w:jc w:val="center"/>
        <w:rPr>
          <w:lang w:val="el-GR"/>
        </w:rPr>
      </w:pPr>
    </w:p>
    <w:p w:rsidR="0024602D" w:rsidRPr="00A54650" w:rsidRDefault="0024602D" w:rsidP="0024602D">
      <w:pPr>
        <w:rPr>
          <w:lang w:val="el-GR"/>
        </w:rPr>
      </w:pPr>
      <w:r w:rsidRPr="00A54650">
        <w:rPr>
          <w:lang w:val="el-GR"/>
        </w:rPr>
        <w:t>Με τα συγκεκριμένα δεδομένα, προκύπτουν τα παρακάτω αποτελέσματα (Σχήμα 3.3.α – 3.6.α), τα οποία χαρακτηρίζουν την Λειτουργικότητα του Κόμβου.</w:t>
      </w:r>
    </w:p>
    <w:p w:rsidR="0024602D" w:rsidRPr="00A54650" w:rsidRDefault="0024602D" w:rsidP="0024602D">
      <w:pPr>
        <w:rPr>
          <w:lang w:val="el-GR"/>
        </w:rPr>
      </w:pPr>
    </w:p>
    <w:p w:rsidR="0024602D" w:rsidRPr="00A54650" w:rsidRDefault="0024602D" w:rsidP="0024602D">
      <w:pPr>
        <w:jc w:val="center"/>
      </w:pPr>
      <w:r w:rsidRPr="00A54650">
        <w:rPr>
          <w:noProof/>
          <w:lang w:val="el-GR" w:eastAsia="el-GR"/>
        </w:rPr>
        <w:drawing>
          <wp:inline distT="0" distB="0" distL="0" distR="0" wp14:anchorId="4D39503F" wp14:editId="2AC86EBC">
            <wp:extent cx="1922400" cy="3240000"/>
            <wp:effectExtent l="0" t="0" r="1905" b="0"/>
            <wp:docPr id="26" name="Εικόνα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922400" cy="3240000"/>
                    </a:xfrm>
                    <a:prstGeom prst="rect">
                      <a:avLst/>
                    </a:prstGeom>
                    <a:noFill/>
                    <a:ln>
                      <a:noFill/>
                    </a:ln>
                  </pic:spPr>
                </pic:pic>
              </a:graphicData>
            </a:graphic>
          </wp:inline>
        </w:drawing>
      </w:r>
    </w:p>
    <w:p w:rsidR="0024602D" w:rsidRPr="00A54650" w:rsidRDefault="0024602D" w:rsidP="0024602D">
      <w:pPr>
        <w:jc w:val="center"/>
      </w:pPr>
      <w:proofErr w:type="spellStart"/>
      <w:r w:rsidRPr="00A54650">
        <w:t>Σχήμ</w:t>
      </w:r>
      <w:proofErr w:type="spellEnd"/>
      <w:r w:rsidRPr="00A54650">
        <w:t xml:space="preserve">α 3.3.α: </w:t>
      </w:r>
      <w:proofErr w:type="spellStart"/>
      <w:r w:rsidRPr="00A54650">
        <w:t>Λόγος</w:t>
      </w:r>
      <w:proofErr w:type="spellEnd"/>
      <w:r w:rsidRPr="00A54650">
        <w:t xml:space="preserve"> </w:t>
      </w:r>
      <w:proofErr w:type="spellStart"/>
      <w:r w:rsidRPr="00A54650">
        <w:t>Φόρτου</w:t>
      </w:r>
      <w:proofErr w:type="spellEnd"/>
      <w:r w:rsidRPr="00A54650">
        <w:t>/</w:t>
      </w:r>
      <w:proofErr w:type="spellStart"/>
      <w:r w:rsidRPr="00A54650">
        <w:t>Χωρητικότητ</w:t>
      </w:r>
      <w:proofErr w:type="spellEnd"/>
      <w:r w:rsidRPr="00A54650">
        <w:t>ας (Degree of Saturation)</w:t>
      </w:r>
    </w:p>
    <w:p w:rsidR="0024602D" w:rsidRPr="00A54650" w:rsidRDefault="0024602D" w:rsidP="0024602D">
      <w:pPr>
        <w:jc w:val="center"/>
      </w:pPr>
    </w:p>
    <w:p w:rsidR="0024602D" w:rsidRPr="00A54650" w:rsidRDefault="0024602D" w:rsidP="0024602D">
      <w:pPr>
        <w:ind w:left="720"/>
        <w:jc w:val="center"/>
        <w:rPr>
          <w:noProof/>
          <w:lang w:eastAsia="el-GR"/>
        </w:rPr>
      </w:pPr>
      <w:r w:rsidRPr="00A54650">
        <w:rPr>
          <w:noProof/>
          <w:lang w:val="el-GR" w:eastAsia="el-GR"/>
        </w:rPr>
        <w:lastRenderedPageBreak/>
        <w:drawing>
          <wp:inline distT="0" distB="0" distL="0" distR="0" wp14:anchorId="664CE0B6" wp14:editId="2E558BB9">
            <wp:extent cx="1832400" cy="3240000"/>
            <wp:effectExtent l="0" t="0" r="0" b="0"/>
            <wp:docPr id="27" name="Εικόνα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832400" cy="3240000"/>
                    </a:xfrm>
                    <a:prstGeom prst="rect">
                      <a:avLst/>
                    </a:prstGeom>
                    <a:noFill/>
                    <a:ln>
                      <a:noFill/>
                    </a:ln>
                  </pic:spPr>
                </pic:pic>
              </a:graphicData>
            </a:graphic>
          </wp:inline>
        </w:drawing>
      </w:r>
    </w:p>
    <w:p w:rsidR="0024602D" w:rsidRPr="00A54650" w:rsidRDefault="0024602D" w:rsidP="0024602D">
      <w:pPr>
        <w:jc w:val="center"/>
        <w:rPr>
          <w:lang w:val="el-GR"/>
        </w:rPr>
      </w:pPr>
      <w:r w:rsidRPr="00A54650">
        <w:rPr>
          <w:lang w:val="el-GR"/>
        </w:rPr>
        <w:t>Σχήμα 3.4.α: Μέσος Χρόνος Καθυστέρησης (</w:t>
      </w:r>
      <w:r w:rsidRPr="00A54650">
        <w:t>Average</w:t>
      </w:r>
      <w:r w:rsidRPr="00A54650">
        <w:rPr>
          <w:lang w:val="el-GR"/>
        </w:rPr>
        <w:t xml:space="preserve"> </w:t>
      </w:r>
      <w:r w:rsidRPr="00A54650">
        <w:t>Delay</w:t>
      </w:r>
      <w:r w:rsidRPr="00A54650">
        <w:rPr>
          <w:lang w:val="el-GR"/>
        </w:rPr>
        <w:t>), σε δευτερόλεπτα</w:t>
      </w:r>
    </w:p>
    <w:p w:rsidR="0024602D" w:rsidRPr="00A54650" w:rsidRDefault="0024602D" w:rsidP="0024602D">
      <w:pPr>
        <w:jc w:val="center"/>
        <w:rPr>
          <w:noProof/>
          <w:lang w:val="el-GR" w:eastAsia="el-GR"/>
        </w:rPr>
      </w:pPr>
    </w:p>
    <w:p w:rsidR="0024602D" w:rsidRPr="00A54650" w:rsidRDefault="0024602D" w:rsidP="0024602D">
      <w:pPr>
        <w:jc w:val="center"/>
      </w:pPr>
      <w:r w:rsidRPr="00A54650">
        <w:rPr>
          <w:noProof/>
          <w:lang w:val="el-GR" w:eastAsia="el-GR"/>
        </w:rPr>
        <w:drawing>
          <wp:inline distT="0" distB="0" distL="0" distR="0" wp14:anchorId="22DDF760" wp14:editId="3867D612">
            <wp:extent cx="1879200" cy="3240000"/>
            <wp:effectExtent l="0" t="0" r="6985" b="0"/>
            <wp:docPr id="28" name="Εικόνα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879200" cy="3240000"/>
                    </a:xfrm>
                    <a:prstGeom prst="rect">
                      <a:avLst/>
                    </a:prstGeom>
                    <a:noFill/>
                    <a:ln>
                      <a:noFill/>
                    </a:ln>
                  </pic:spPr>
                </pic:pic>
              </a:graphicData>
            </a:graphic>
          </wp:inline>
        </w:drawing>
      </w:r>
    </w:p>
    <w:p w:rsidR="0024602D" w:rsidRPr="00A54650" w:rsidRDefault="0024602D" w:rsidP="0024602D">
      <w:pPr>
        <w:jc w:val="center"/>
        <w:rPr>
          <w:lang w:val="el-GR"/>
        </w:rPr>
      </w:pPr>
      <w:r w:rsidRPr="00A54650">
        <w:rPr>
          <w:lang w:val="el-GR"/>
        </w:rPr>
        <w:t>Σχήμα 3.5.α: Μήκος Μεγαλύτερης Ουράς (</w:t>
      </w:r>
      <w:r w:rsidRPr="00A54650">
        <w:t>Largest</w:t>
      </w:r>
      <w:r w:rsidRPr="00A54650">
        <w:rPr>
          <w:lang w:val="el-GR"/>
        </w:rPr>
        <w:t xml:space="preserve"> 95% </w:t>
      </w:r>
      <w:r w:rsidRPr="00A54650">
        <w:t>Back</w:t>
      </w:r>
      <w:r w:rsidRPr="00A54650">
        <w:rPr>
          <w:lang w:val="el-GR"/>
        </w:rPr>
        <w:t xml:space="preserve"> </w:t>
      </w:r>
      <w:r w:rsidRPr="00A54650">
        <w:t>of</w:t>
      </w:r>
      <w:r w:rsidRPr="00A54650">
        <w:rPr>
          <w:lang w:val="el-GR"/>
        </w:rPr>
        <w:t xml:space="preserve"> </w:t>
      </w:r>
      <w:r w:rsidRPr="00A54650">
        <w:t>Queue</w:t>
      </w:r>
      <w:r w:rsidRPr="00A54650">
        <w:rPr>
          <w:lang w:val="el-GR"/>
        </w:rPr>
        <w:t>), σε μέτρα</w:t>
      </w:r>
    </w:p>
    <w:p w:rsidR="0024602D" w:rsidRPr="00A54650" w:rsidRDefault="0024602D" w:rsidP="0024602D">
      <w:pPr>
        <w:jc w:val="center"/>
        <w:rPr>
          <w:lang w:val="el-GR"/>
        </w:rPr>
      </w:pPr>
    </w:p>
    <w:p w:rsidR="0024602D" w:rsidRPr="00A54650" w:rsidRDefault="0024602D" w:rsidP="0024602D">
      <w:pPr>
        <w:jc w:val="center"/>
      </w:pPr>
      <w:r w:rsidRPr="00A54650">
        <w:rPr>
          <w:noProof/>
          <w:lang w:val="el-GR" w:eastAsia="el-GR"/>
        </w:rPr>
        <w:lastRenderedPageBreak/>
        <w:drawing>
          <wp:inline distT="0" distB="0" distL="0" distR="0" wp14:anchorId="028C5339" wp14:editId="5C616DA6">
            <wp:extent cx="1868400" cy="3240000"/>
            <wp:effectExtent l="0" t="0" r="0" b="0"/>
            <wp:docPr id="32" name="Εικόνα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868400" cy="3240000"/>
                    </a:xfrm>
                    <a:prstGeom prst="rect">
                      <a:avLst/>
                    </a:prstGeom>
                    <a:noFill/>
                    <a:ln>
                      <a:noFill/>
                    </a:ln>
                  </pic:spPr>
                </pic:pic>
              </a:graphicData>
            </a:graphic>
          </wp:inline>
        </w:drawing>
      </w:r>
    </w:p>
    <w:p w:rsidR="0024602D" w:rsidRPr="00A54650" w:rsidRDefault="0024602D" w:rsidP="0024602D">
      <w:pPr>
        <w:jc w:val="center"/>
        <w:rPr>
          <w:lang w:val="el-GR"/>
        </w:rPr>
      </w:pPr>
      <w:r w:rsidRPr="00A54650">
        <w:rPr>
          <w:lang w:val="el-GR"/>
        </w:rPr>
        <w:t>Σχήμα 3.6.α: Επίπεδο Λειτουργικότητας (</w:t>
      </w:r>
      <w:r w:rsidRPr="00A54650">
        <w:t>Level</w:t>
      </w:r>
      <w:r w:rsidRPr="00A54650">
        <w:rPr>
          <w:lang w:val="el-GR"/>
        </w:rPr>
        <w:t xml:space="preserve"> </w:t>
      </w:r>
      <w:r w:rsidRPr="00A54650">
        <w:t>of</w:t>
      </w:r>
      <w:r w:rsidRPr="00A54650">
        <w:rPr>
          <w:lang w:val="el-GR"/>
        </w:rPr>
        <w:t xml:space="preserve"> </w:t>
      </w:r>
      <w:r w:rsidRPr="00A54650">
        <w:t>Service</w:t>
      </w:r>
      <w:r w:rsidRPr="00A54650">
        <w:rPr>
          <w:lang w:val="el-GR"/>
        </w:rPr>
        <w:t>)</w:t>
      </w:r>
    </w:p>
    <w:p w:rsidR="0024602D" w:rsidRPr="00A54650" w:rsidRDefault="0024602D" w:rsidP="0024602D">
      <w:pPr>
        <w:rPr>
          <w:b/>
          <w:lang w:val="el-GR"/>
        </w:rPr>
      </w:pPr>
      <w:r w:rsidRPr="00A54650">
        <w:rPr>
          <w:b/>
          <w:lang w:val="el-GR"/>
        </w:rPr>
        <w:t>Συμπεράσματα</w:t>
      </w:r>
    </w:p>
    <w:p w:rsidR="0024602D" w:rsidRPr="00A54650" w:rsidRDefault="0024602D" w:rsidP="0024602D">
      <w:pPr>
        <w:rPr>
          <w:lang w:val="el-GR"/>
        </w:rPr>
      </w:pPr>
      <w:r w:rsidRPr="00A54650">
        <w:rPr>
          <w:lang w:val="el-GR"/>
        </w:rPr>
        <w:t xml:space="preserve">Συγκεκριμένα, οι Λόγοι Φόρτου/Χωρητικότητας σε όλες τις προσβάσεις είναι ικανοποιητικοί. </w:t>
      </w:r>
    </w:p>
    <w:p w:rsidR="0024602D" w:rsidRPr="00A54650" w:rsidRDefault="0024602D" w:rsidP="0024602D">
      <w:pPr>
        <w:rPr>
          <w:lang w:val="el-GR"/>
        </w:rPr>
      </w:pPr>
      <w:r w:rsidRPr="00A54650">
        <w:rPr>
          <w:lang w:val="el-GR"/>
        </w:rPr>
        <w:t>Οι Μέσοι Χρόνοι Καθυστέρησης, είναι μέσα στα επιτρεπτά όρια τιμών, κρίνονται ικανοποιητικοί.</w:t>
      </w:r>
    </w:p>
    <w:p w:rsidR="0024602D" w:rsidRPr="00A54650" w:rsidRDefault="0024602D" w:rsidP="0024602D">
      <w:pPr>
        <w:rPr>
          <w:lang w:val="el-GR"/>
        </w:rPr>
      </w:pPr>
      <w:r w:rsidRPr="00A54650">
        <w:rPr>
          <w:lang w:val="el-GR"/>
        </w:rPr>
        <w:t>Οι Ουρές που θα δημιουργηθούν στις προσβάσεις βρίσκονται εντός των οριακών τιμών (μέγιστη τιμή μήκους ουράς θεωρούνται τα 75 μέτρα).</w:t>
      </w:r>
    </w:p>
    <w:p w:rsidR="0024602D" w:rsidRPr="00A54650" w:rsidRDefault="0024602D" w:rsidP="0024602D">
      <w:pPr>
        <w:spacing w:before="240"/>
        <w:rPr>
          <w:lang w:val="el-GR"/>
        </w:rPr>
      </w:pPr>
      <w:r w:rsidRPr="00A54650">
        <w:rPr>
          <w:lang w:val="el-GR"/>
        </w:rPr>
        <w:t>Το Επίπεδο Λειτουργικότητας, του Κόμβου συνολικά είναι ικανοποιητικό.</w:t>
      </w:r>
    </w:p>
    <w:p w:rsidR="0024602D" w:rsidRPr="00A54650" w:rsidRDefault="0024602D" w:rsidP="0024602D">
      <w:pPr>
        <w:jc w:val="center"/>
        <w:rPr>
          <w:lang w:val="el-GR"/>
        </w:rPr>
      </w:pPr>
    </w:p>
    <w:p w:rsidR="0024602D" w:rsidRPr="00A54650" w:rsidRDefault="0024602D" w:rsidP="0024602D">
      <w:pPr>
        <w:rPr>
          <w:b/>
          <w:lang w:val="el-GR"/>
        </w:rPr>
      </w:pPr>
      <w:r w:rsidRPr="00A54650">
        <w:rPr>
          <w:b/>
          <w:lang w:val="el-GR"/>
        </w:rPr>
        <w:t>Περιγραφή Γεωμετρίας Κόμβου στη Θέση Νεοκαισάρεια</w:t>
      </w:r>
    </w:p>
    <w:p w:rsidR="0024602D" w:rsidRPr="00A54650" w:rsidRDefault="0024602D" w:rsidP="0024602D">
      <w:r w:rsidRPr="00A54650">
        <w:rPr>
          <w:lang w:val="el-GR"/>
        </w:rPr>
        <w:t xml:space="preserve">Στην θέση Νεοκαισάρεια, κατασκευάζεται Κυκλικός Κόμβος </w:t>
      </w:r>
      <w:r w:rsidR="00914A10">
        <w:rPr>
          <w:lang w:val="el-GR"/>
        </w:rPr>
        <w:t>με διάμετρο κεντρικής νησίδας 24</w:t>
      </w:r>
      <w:r w:rsidRPr="00A54650">
        <w:rPr>
          <w:lang w:val="el-GR"/>
        </w:rPr>
        <w:t xml:space="preserve"> </w:t>
      </w:r>
      <w:r w:rsidRPr="00A54650">
        <w:t>m</w:t>
      </w:r>
      <w:r w:rsidRPr="00A54650">
        <w:rPr>
          <w:lang w:val="el-GR"/>
        </w:rPr>
        <w:t xml:space="preserve"> και πλάτος κυκλικού δακτυλίου 8,5 </w:t>
      </w:r>
      <w:r w:rsidRPr="00A54650">
        <w:t>m</w:t>
      </w:r>
      <w:r w:rsidRPr="00A54650">
        <w:rPr>
          <w:lang w:val="el-GR"/>
        </w:rPr>
        <w:t xml:space="preserve">. Υπάρχουν 4 προσβάσεις στον Κόμβο, από τα Ιωάννινα, από την Νεοκαισάρεια, από την Άρτα και από τις τοπικές οδούς στα Δυτικά. Οι προσβάσεις «Από Ιωάννινα» και «Από Άρτα» έχουν δύο λωρίδες ανά κατεύθυνση. Επίσης η πρόσβαση «Από Νεοκαισάρεια» στην είσοδό της στον Κυκλικό Κόμβο, έχει δύο λωρίδες ανά Κατεύθυνση. </w:t>
      </w:r>
      <w:proofErr w:type="spellStart"/>
      <w:r w:rsidRPr="00A54650">
        <w:t>Στο</w:t>
      </w:r>
      <w:proofErr w:type="spellEnd"/>
      <w:r w:rsidRPr="00A54650">
        <w:t xml:space="preserve"> </w:t>
      </w:r>
      <w:proofErr w:type="spellStart"/>
      <w:r w:rsidRPr="00A54650">
        <w:t>Σχήμ</w:t>
      </w:r>
      <w:proofErr w:type="spellEnd"/>
      <w:r w:rsidRPr="00A54650">
        <w:t>α 3.1.β παρα</w:t>
      </w:r>
      <w:proofErr w:type="spellStart"/>
      <w:r w:rsidRPr="00A54650">
        <w:t>τίθετ</w:t>
      </w:r>
      <w:proofErr w:type="spellEnd"/>
      <w:r w:rsidRPr="00A54650">
        <w:t xml:space="preserve">αι </w:t>
      </w:r>
      <w:proofErr w:type="spellStart"/>
      <w:r w:rsidRPr="00A54650">
        <w:t>το</w:t>
      </w:r>
      <w:proofErr w:type="spellEnd"/>
      <w:r w:rsidRPr="00A54650">
        <w:t xml:space="preserve"> </w:t>
      </w:r>
      <w:proofErr w:type="spellStart"/>
      <w:r w:rsidRPr="00A54650">
        <w:t>σκ</w:t>
      </w:r>
      <w:proofErr w:type="spellEnd"/>
      <w:r w:rsidRPr="00A54650">
        <w:t xml:space="preserve">αρίφημα </w:t>
      </w:r>
      <w:proofErr w:type="spellStart"/>
      <w:r w:rsidRPr="00A54650">
        <w:t>του</w:t>
      </w:r>
      <w:proofErr w:type="spellEnd"/>
      <w:r w:rsidRPr="00A54650">
        <w:t xml:space="preserve"> </w:t>
      </w:r>
      <w:proofErr w:type="spellStart"/>
      <w:r w:rsidRPr="00A54650">
        <w:t>Κόμ</w:t>
      </w:r>
      <w:proofErr w:type="spellEnd"/>
      <w:r w:rsidRPr="00A54650">
        <w:t>βου.</w:t>
      </w:r>
    </w:p>
    <w:p w:rsidR="0024602D" w:rsidRPr="00A54650" w:rsidRDefault="0024602D" w:rsidP="0024602D"/>
    <w:p w:rsidR="0024602D" w:rsidRPr="00A54650" w:rsidRDefault="00914A10" w:rsidP="0024602D">
      <w:pPr>
        <w:jc w:val="center"/>
      </w:pPr>
      <w:r>
        <w:rPr>
          <w:noProof/>
          <w:lang w:val="el-GR" w:eastAsia="el-GR"/>
        </w:rPr>
        <w:lastRenderedPageBreak/>
        <w:drawing>
          <wp:inline distT="0" distB="0" distL="0" distR="0">
            <wp:extent cx="3326400" cy="3600000"/>
            <wp:effectExtent l="0" t="0" r="7620" b="635"/>
            <wp:docPr id="4" name="Εικόνα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Χωρίς τίτλο.png"/>
                    <pic:cNvPicPr/>
                  </pic:nvPicPr>
                  <pic:blipFill>
                    <a:blip r:embed="rId11">
                      <a:extLst>
                        <a:ext uri="{28A0092B-C50C-407E-A947-70E740481C1C}">
                          <a14:useLocalDpi xmlns:a14="http://schemas.microsoft.com/office/drawing/2010/main" val="0"/>
                        </a:ext>
                      </a:extLst>
                    </a:blip>
                    <a:stretch>
                      <a:fillRect/>
                    </a:stretch>
                  </pic:blipFill>
                  <pic:spPr>
                    <a:xfrm>
                      <a:off x="0" y="0"/>
                      <a:ext cx="3326400" cy="3600000"/>
                    </a:xfrm>
                    <a:prstGeom prst="rect">
                      <a:avLst/>
                    </a:prstGeom>
                  </pic:spPr>
                </pic:pic>
              </a:graphicData>
            </a:graphic>
          </wp:inline>
        </w:drawing>
      </w:r>
    </w:p>
    <w:p w:rsidR="0024602D" w:rsidRPr="00A54650" w:rsidRDefault="0024602D" w:rsidP="0024602D">
      <w:pPr>
        <w:jc w:val="center"/>
        <w:rPr>
          <w:lang w:val="el-GR"/>
        </w:rPr>
      </w:pPr>
      <w:r w:rsidRPr="00A54650">
        <w:rPr>
          <w:lang w:val="el-GR"/>
        </w:rPr>
        <w:t>Σχήμα 3.1.β: Γενική Διάταξη Κόμβου</w:t>
      </w:r>
    </w:p>
    <w:p w:rsidR="0024602D" w:rsidRPr="00A54650" w:rsidRDefault="0024602D" w:rsidP="0024602D">
      <w:pPr>
        <w:jc w:val="center"/>
        <w:rPr>
          <w:lang w:val="el-GR"/>
        </w:rPr>
      </w:pPr>
    </w:p>
    <w:p w:rsidR="0024602D" w:rsidRPr="00A54650" w:rsidRDefault="0024602D" w:rsidP="0024602D">
      <w:pPr>
        <w:spacing w:before="240"/>
        <w:rPr>
          <w:lang w:val="el-GR"/>
        </w:rPr>
      </w:pPr>
      <w:r w:rsidRPr="00A54650">
        <w:rPr>
          <w:lang w:val="el-GR"/>
        </w:rPr>
        <w:t xml:space="preserve">Στην συνέχεια είναι απαραίτητη η μελέτη του Κόμβου στην θέση Νεοκαισάρεια, με τα νέα κυκλοφοριακά δεδομένα που προκύπτουν από την ύπαρξη του Κόμβου στην θέση </w:t>
      </w:r>
      <w:r w:rsidRPr="00A54650">
        <w:t>Epirus</w:t>
      </w:r>
      <w:r w:rsidRPr="00A54650">
        <w:rPr>
          <w:lang w:val="el-GR"/>
        </w:rPr>
        <w:t xml:space="preserve"> </w:t>
      </w:r>
      <w:r w:rsidRPr="00A54650">
        <w:t>Palace</w:t>
      </w:r>
      <w:r w:rsidRPr="00A54650">
        <w:rPr>
          <w:lang w:val="el-GR"/>
        </w:rPr>
        <w:t xml:space="preserve">. </w:t>
      </w:r>
    </w:p>
    <w:p w:rsidR="0024602D" w:rsidRPr="00A54650" w:rsidRDefault="0024602D" w:rsidP="0024602D">
      <w:pPr>
        <w:rPr>
          <w:b/>
          <w:lang w:val="el-GR"/>
        </w:rPr>
      </w:pPr>
      <w:r w:rsidRPr="00A54650">
        <w:rPr>
          <w:b/>
          <w:lang w:val="el-GR"/>
        </w:rPr>
        <w:t>Αξιολόγηση Λειτουργικότητας Κόμβου στη Θέση Νεοκαισάρεια</w:t>
      </w:r>
    </w:p>
    <w:p w:rsidR="0024602D" w:rsidRPr="00A54650" w:rsidRDefault="0024602D" w:rsidP="0024602D">
      <w:pPr>
        <w:rPr>
          <w:lang w:val="el-GR"/>
        </w:rPr>
      </w:pPr>
      <w:r w:rsidRPr="00A54650">
        <w:rPr>
          <w:lang w:val="el-GR"/>
        </w:rPr>
        <w:t>Για την αξιολόγηση της Λειτουργικότητας του Κόμβου, ελέγχεται η δυσμενέστερη περίπτωση κυκλοφοριακής φόρτισης.</w:t>
      </w:r>
    </w:p>
    <w:p w:rsidR="0024602D" w:rsidRPr="00A54650" w:rsidRDefault="0024602D" w:rsidP="0024602D">
      <w:r w:rsidRPr="00A54650">
        <w:rPr>
          <w:lang w:val="el-GR"/>
        </w:rPr>
        <w:t xml:space="preserve">Σε ώρα αιχμής,  στην ξενοδοχειακή μονάδα </w:t>
      </w:r>
      <w:r w:rsidRPr="00A54650">
        <w:t>Cezaria</w:t>
      </w:r>
      <w:r w:rsidRPr="00A54650">
        <w:rPr>
          <w:lang w:val="el-GR"/>
        </w:rPr>
        <w:t xml:space="preserve"> πραγματοποιήθηκε εκδήλωση κατά την οποία απαιτείται η αποχώρηση από την μονάδα, στον Κυκλικό Κόμβο, 650 οχημάτων ανά ώρα. Ταυτοχρόνως, η ξενοδοχειακή μονάδα </w:t>
      </w:r>
      <w:r w:rsidRPr="00A54650">
        <w:t>Epirus</w:t>
      </w:r>
      <w:r w:rsidRPr="00A54650">
        <w:rPr>
          <w:lang w:val="el-GR"/>
        </w:rPr>
        <w:t xml:space="preserve"> </w:t>
      </w:r>
      <w:r w:rsidRPr="00A54650">
        <w:t>Palace</w:t>
      </w:r>
      <w:r w:rsidRPr="00A54650">
        <w:rPr>
          <w:lang w:val="el-GR"/>
        </w:rPr>
        <w:t xml:space="preserve">, πραγματοποίησε εκδήλωση κατά την οποία απαιτείται η αποχώρηση από την μονάδα προς τον Κυκλικό Κόμβο, 400 οχημάτων ανά ώρα, τα οποία εισέρχονται στον Κόμβο, από την πρόσβαση «Από Άρτα». </w:t>
      </w:r>
      <w:proofErr w:type="spellStart"/>
      <w:r w:rsidRPr="00A54650">
        <w:t>Στο</w:t>
      </w:r>
      <w:proofErr w:type="spellEnd"/>
      <w:r w:rsidRPr="00A54650">
        <w:t xml:space="preserve"> </w:t>
      </w:r>
      <w:proofErr w:type="spellStart"/>
      <w:r w:rsidRPr="00A54650">
        <w:t>Σχήμ</w:t>
      </w:r>
      <w:proofErr w:type="spellEnd"/>
      <w:r w:rsidRPr="00A54650">
        <w:t>α 3.2.β πα</w:t>
      </w:r>
      <w:proofErr w:type="spellStart"/>
      <w:r w:rsidRPr="00A54650">
        <w:t>ρουσιάζοντ</w:t>
      </w:r>
      <w:proofErr w:type="spellEnd"/>
      <w:r w:rsidRPr="00A54650">
        <w:t xml:space="preserve">αι </w:t>
      </w:r>
      <w:proofErr w:type="spellStart"/>
      <w:r w:rsidRPr="00A54650">
        <w:t>οι</w:t>
      </w:r>
      <w:proofErr w:type="spellEnd"/>
      <w:r w:rsidRPr="00A54650">
        <w:t xml:space="preserve"> </w:t>
      </w:r>
      <w:proofErr w:type="spellStart"/>
      <w:r w:rsidRPr="00A54650">
        <w:t>Φόρτοι</w:t>
      </w:r>
      <w:proofErr w:type="spellEnd"/>
      <w:r w:rsidRPr="00A54650">
        <w:t xml:space="preserve"> (</w:t>
      </w:r>
      <w:proofErr w:type="spellStart"/>
      <w:r w:rsidRPr="00A54650">
        <w:t>οχήμ</w:t>
      </w:r>
      <w:proofErr w:type="spellEnd"/>
      <w:r w:rsidRPr="00A54650">
        <w:t>ατα/ώρα), ανα</w:t>
      </w:r>
      <w:proofErr w:type="spellStart"/>
      <w:r w:rsidRPr="00A54650">
        <w:t>λυτικά</w:t>
      </w:r>
      <w:proofErr w:type="spellEnd"/>
      <w:r w:rsidRPr="00A54650">
        <w:t>.</w:t>
      </w:r>
    </w:p>
    <w:p w:rsidR="0024602D" w:rsidRPr="00A54650" w:rsidRDefault="0024602D" w:rsidP="0024602D"/>
    <w:p w:rsidR="0024602D" w:rsidRPr="00A54650" w:rsidRDefault="0024602D" w:rsidP="0024602D">
      <w:pPr>
        <w:jc w:val="center"/>
      </w:pPr>
      <w:r w:rsidRPr="00A54650">
        <w:rPr>
          <w:noProof/>
          <w:lang w:val="el-GR" w:eastAsia="el-GR"/>
        </w:rPr>
        <w:lastRenderedPageBreak/>
        <w:drawing>
          <wp:inline distT="0" distB="0" distL="0" distR="0" wp14:anchorId="4CFFCCBA" wp14:editId="0C5DE034">
            <wp:extent cx="3229200" cy="3240000"/>
            <wp:effectExtent l="0" t="0" r="0" b="0"/>
            <wp:docPr id="46" name="Εικόνα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229200" cy="3240000"/>
                    </a:xfrm>
                    <a:prstGeom prst="rect">
                      <a:avLst/>
                    </a:prstGeom>
                    <a:noFill/>
                    <a:ln>
                      <a:noFill/>
                    </a:ln>
                  </pic:spPr>
                </pic:pic>
              </a:graphicData>
            </a:graphic>
          </wp:inline>
        </w:drawing>
      </w:r>
    </w:p>
    <w:p w:rsidR="0024602D" w:rsidRPr="00A54650" w:rsidRDefault="0024602D" w:rsidP="0024602D">
      <w:pPr>
        <w:jc w:val="center"/>
        <w:rPr>
          <w:lang w:val="el-GR"/>
        </w:rPr>
      </w:pPr>
      <w:r w:rsidRPr="00A54650">
        <w:rPr>
          <w:lang w:val="el-GR"/>
        </w:rPr>
        <w:t xml:space="preserve">Σχήμα 3.2.β: Κυκλοφοριακοί Φόρτοι και ποσοστό Βαρέων Οχημάτων </w:t>
      </w:r>
    </w:p>
    <w:p w:rsidR="0024602D" w:rsidRPr="00A54650" w:rsidRDefault="0024602D" w:rsidP="0024602D">
      <w:pPr>
        <w:jc w:val="center"/>
        <w:rPr>
          <w:lang w:val="el-GR"/>
        </w:rPr>
      </w:pPr>
    </w:p>
    <w:p w:rsidR="0024602D" w:rsidRPr="00A54650" w:rsidRDefault="0024602D" w:rsidP="0024602D">
      <w:pPr>
        <w:rPr>
          <w:lang w:val="el-GR"/>
        </w:rPr>
      </w:pPr>
      <w:r w:rsidRPr="00A54650">
        <w:rPr>
          <w:lang w:val="el-GR"/>
        </w:rPr>
        <w:t>Με τα συγκεκριμένα δεδομένα, προκύπτουν τα παρακάτω αποτελέσματα (Σχήμα 3.3.β – 3.6.β), τα οποία χαρακτηρίζουν την Λειτουργικότητα του Κόμβου.</w:t>
      </w:r>
    </w:p>
    <w:p w:rsidR="0024602D" w:rsidRPr="00A54650" w:rsidRDefault="0024602D" w:rsidP="0024602D">
      <w:pPr>
        <w:rPr>
          <w:lang w:val="el-GR"/>
        </w:rPr>
      </w:pPr>
    </w:p>
    <w:p w:rsidR="0024602D" w:rsidRPr="00A54650" w:rsidRDefault="0024602D" w:rsidP="0024602D">
      <w:pPr>
        <w:jc w:val="center"/>
      </w:pPr>
      <w:r w:rsidRPr="00A54650">
        <w:rPr>
          <w:noProof/>
          <w:lang w:val="el-GR" w:eastAsia="el-GR"/>
        </w:rPr>
        <w:drawing>
          <wp:inline distT="0" distB="0" distL="0" distR="0" wp14:anchorId="086EDC32" wp14:editId="20023193">
            <wp:extent cx="3254400" cy="3240000"/>
            <wp:effectExtent l="0" t="0" r="3175" b="0"/>
            <wp:docPr id="34" name="Εικόνα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254400" cy="3240000"/>
                    </a:xfrm>
                    <a:prstGeom prst="rect">
                      <a:avLst/>
                    </a:prstGeom>
                    <a:noFill/>
                    <a:ln>
                      <a:noFill/>
                    </a:ln>
                  </pic:spPr>
                </pic:pic>
              </a:graphicData>
            </a:graphic>
          </wp:inline>
        </w:drawing>
      </w:r>
    </w:p>
    <w:p w:rsidR="0024602D" w:rsidRPr="00A54650" w:rsidRDefault="0024602D" w:rsidP="0024602D">
      <w:pPr>
        <w:jc w:val="center"/>
      </w:pPr>
      <w:proofErr w:type="spellStart"/>
      <w:r w:rsidRPr="00A54650">
        <w:t>Σχήμ</w:t>
      </w:r>
      <w:proofErr w:type="spellEnd"/>
      <w:r w:rsidRPr="00A54650">
        <w:t xml:space="preserve">α 3.3.β: </w:t>
      </w:r>
      <w:proofErr w:type="spellStart"/>
      <w:r w:rsidRPr="00A54650">
        <w:t>Λόγος</w:t>
      </w:r>
      <w:proofErr w:type="spellEnd"/>
      <w:r w:rsidRPr="00A54650">
        <w:t xml:space="preserve"> </w:t>
      </w:r>
      <w:proofErr w:type="spellStart"/>
      <w:r w:rsidRPr="00A54650">
        <w:t>Φόρτου</w:t>
      </w:r>
      <w:proofErr w:type="spellEnd"/>
      <w:r w:rsidRPr="00A54650">
        <w:t>/</w:t>
      </w:r>
      <w:proofErr w:type="spellStart"/>
      <w:r w:rsidRPr="00A54650">
        <w:t>Χωρητικότητ</w:t>
      </w:r>
      <w:proofErr w:type="spellEnd"/>
      <w:r w:rsidRPr="00A54650">
        <w:t>ας (Degree of Saturation)</w:t>
      </w:r>
    </w:p>
    <w:p w:rsidR="0024602D" w:rsidRPr="00A54650" w:rsidRDefault="0024602D" w:rsidP="0024602D">
      <w:pPr>
        <w:jc w:val="center"/>
      </w:pPr>
    </w:p>
    <w:p w:rsidR="0024602D" w:rsidRPr="00A54650" w:rsidRDefault="0024602D" w:rsidP="0024602D">
      <w:pPr>
        <w:jc w:val="center"/>
      </w:pPr>
      <w:r w:rsidRPr="00A54650">
        <w:rPr>
          <w:noProof/>
          <w:lang w:val="el-GR" w:eastAsia="el-GR"/>
        </w:rPr>
        <w:lastRenderedPageBreak/>
        <w:drawing>
          <wp:inline distT="0" distB="0" distL="0" distR="0" wp14:anchorId="0F348BDA" wp14:editId="6DE5ED8E">
            <wp:extent cx="3236400" cy="3240000"/>
            <wp:effectExtent l="0" t="0" r="2540" b="0"/>
            <wp:docPr id="35" name="Εικόνα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236400" cy="3240000"/>
                    </a:xfrm>
                    <a:prstGeom prst="rect">
                      <a:avLst/>
                    </a:prstGeom>
                    <a:noFill/>
                    <a:ln>
                      <a:noFill/>
                    </a:ln>
                  </pic:spPr>
                </pic:pic>
              </a:graphicData>
            </a:graphic>
          </wp:inline>
        </w:drawing>
      </w:r>
    </w:p>
    <w:p w:rsidR="0024602D" w:rsidRPr="00A54650" w:rsidRDefault="0024602D" w:rsidP="0024602D">
      <w:pPr>
        <w:jc w:val="center"/>
        <w:rPr>
          <w:lang w:val="el-GR"/>
        </w:rPr>
      </w:pPr>
      <w:r w:rsidRPr="00A54650">
        <w:rPr>
          <w:lang w:val="el-GR"/>
        </w:rPr>
        <w:t>Σχήμα 3.4.β: Μέσος Χρόνος Καθυστέρησης (</w:t>
      </w:r>
      <w:r w:rsidRPr="00A54650">
        <w:t>Average</w:t>
      </w:r>
      <w:r w:rsidRPr="00A54650">
        <w:rPr>
          <w:lang w:val="el-GR"/>
        </w:rPr>
        <w:t xml:space="preserve"> </w:t>
      </w:r>
      <w:r w:rsidRPr="00A54650">
        <w:t>Delay</w:t>
      </w:r>
      <w:r w:rsidRPr="00A54650">
        <w:rPr>
          <w:lang w:val="el-GR"/>
        </w:rPr>
        <w:t>), σε δευτερόλεπτα</w:t>
      </w:r>
    </w:p>
    <w:p w:rsidR="0024602D" w:rsidRPr="00A54650" w:rsidRDefault="0024602D" w:rsidP="0024602D">
      <w:pPr>
        <w:jc w:val="center"/>
        <w:rPr>
          <w:lang w:val="el-GR"/>
        </w:rPr>
      </w:pPr>
    </w:p>
    <w:p w:rsidR="0024602D" w:rsidRPr="00A54650" w:rsidRDefault="0024602D" w:rsidP="0024602D">
      <w:pPr>
        <w:jc w:val="center"/>
      </w:pPr>
      <w:r w:rsidRPr="00A54650">
        <w:rPr>
          <w:noProof/>
          <w:lang w:val="el-GR" w:eastAsia="el-GR"/>
        </w:rPr>
        <w:drawing>
          <wp:inline distT="0" distB="0" distL="0" distR="0" wp14:anchorId="28D745BE" wp14:editId="659B45E4">
            <wp:extent cx="3258000" cy="3240000"/>
            <wp:effectExtent l="0" t="0" r="0" b="0"/>
            <wp:docPr id="36" name="Εικόνα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258000" cy="3240000"/>
                    </a:xfrm>
                    <a:prstGeom prst="rect">
                      <a:avLst/>
                    </a:prstGeom>
                    <a:noFill/>
                    <a:ln>
                      <a:noFill/>
                    </a:ln>
                  </pic:spPr>
                </pic:pic>
              </a:graphicData>
            </a:graphic>
          </wp:inline>
        </w:drawing>
      </w:r>
    </w:p>
    <w:p w:rsidR="0024602D" w:rsidRPr="00A54650" w:rsidRDefault="0024602D" w:rsidP="0024602D">
      <w:pPr>
        <w:jc w:val="center"/>
        <w:rPr>
          <w:lang w:val="el-GR"/>
        </w:rPr>
      </w:pPr>
      <w:r w:rsidRPr="00A54650">
        <w:rPr>
          <w:lang w:val="el-GR"/>
        </w:rPr>
        <w:t>Σχήμα 3.5.β: Μήκος Μεγαλύτερης Ουράς (</w:t>
      </w:r>
      <w:r w:rsidRPr="00A54650">
        <w:t>Largest</w:t>
      </w:r>
      <w:r w:rsidRPr="00A54650">
        <w:rPr>
          <w:lang w:val="el-GR"/>
        </w:rPr>
        <w:t xml:space="preserve"> 95% </w:t>
      </w:r>
      <w:r w:rsidRPr="00A54650">
        <w:t>Back</w:t>
      </w:r>
      <w:r w:rsidRPr="00A54650">
        <w:rPr>
          <w:lang w:val="el-GR"/>
        </w:rPr>
        <w:t xml:space="preserve"> </w:t>
      </w:r>
      <w:r w:rsidRPr="00A54650">
        <w:t>of</w:t>
      </w:r>
      <w:r w:rsidRPr="00A54650">
        <w:rPr>
          <w:lang w:val="el-GR"/>
        </w:rPr>
        <w:t xml:space="preserve"> </w:t>
      </w:r>
      <w:r w:rsidRPr="00A54650">
        <w:t>Queue</w:t>
      </w:r>
      <w:r w:rsidRPr="00A54650">
        <w:rPr>
          <w:lang w:val="el-GR"/>
        </w:rPr>
        <w:t>), σε μέτρα</w:t>
      </w:r>
    </w:p>
    <w:p w:rsidR="0024602D" w:rsidRPr="00A54650" w:rsidRDefault="0024602D" w:rsidP="0024602D">
      <w:pPr>
        <w:jc w:val="center"/>
        <w:rPr>
          <w:lang w:val="el-GR"/>
        </w:rPr>
      </w:pPr>
    </w:p>
    <w:p w:rsidR="0024602D" w:rsidRPr="00A54650" w:rsidRDefault="0024602D" w:rsidP="0024602D">
      <w:pPr>
        <w:jc w:val="center"/>
      </w:pPr>
      <w:r w:rsidRPr="00A54650">
        <w:rPr>
          <w:noProof/>
          <w:lang w:val="el-GR" w:eastAsia="el-GR"/>
        </w:rPr>
        <w:lastRenderedPageBreak/>
        <w:drawing>
          <wp:inline distT="0" distB="0" distL="0" distR="0" wp14:anchorId="10D51AB1" wp14:editId="5A6DAA20">
            <wp:extent cx="3240000" cy="3240000"/>
            <wp:effectExtent l="0" t="0" r="0" b="0"/>
            <wp:docPr id="37" name="Εικόνα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240000" cy="3240000"/>
                    </a:xfrm>
                    <a:prstGeom prst="rect">
                      <a:avLst/>
                    </a:prstGeom>
                    <a:noFill/>
                    <a:ln>
                      <a:noFill/>
                    </a:ln>
                  </pic:spPr>
                </pic:pic>
              </a:graphicData>
            </a:graphic>
          </wp:inline>
        </w:drawing>
      </w:r>
    </w:p>
    <w:p w:rsidR="0024602D" w:rsidRPr="00A54650" w:rsidRDefault="0024602D" w:rsidP="0024602D">
      <w:pPr>
        <w:jc w:val="center"/>
        <w:rPr>
          <w:lang w:val="el-GR"/>
        </w:rPr>
      </w:pPr>
      <w:r w:rsidRPr="00A54650">
        <w:rPr>
          <w:lang w:val="el-GR"/>
        </w:rPr>
        <w:t>Σχήμα 3.6.β: Επίπεδο Λειτουργικότητας (</w:t>
      </w:r>
      <w:r w:rsidRPr="00A54650">
        <w:t>Level</w:t>
      </w:r>
      <w:r w:rsidRPr="00A54650">
        <w:rPr>
          <w:lang w:val="el-GR"/>
        </w:rPr>
        <w:t xml:space="preserve"> </w:t>
      </w:r>
      <w:r w:rsidRPr="00A54650">
        <w:t>of</w:t>
      </w:r>
      <w:r w:rsidRPr="00A54650">
        <w:rPr>
          <w:lang w:val="el-GR"/>
        </w:rPr>
        <w:t xml:space="preserve"> </w:t>
      </w:r>
      <w:r w:rsidRPr="00A54650">
        <w:t>Service</w:t>
      </w:r>
      <w:r w:rsidRPr="00A54650">
        <w:rPr>
          <w:lang w:val="el-GR"/>
        </w:rPr>
        <w:t>)</w:t>
      </w:r>
    </w:p>
    <w:p w:rsidR="0024602D" w:rsidRPr="00A54650" w:rsidRDefault="0024602D" w:rsidP="0024602D">
      <w:pPr>
        <w:rPr>
          <w:lang w:val="el-GR"/>
        </w:rPr>
      </w:pPr>
    </w:p>
    <w:p w:rsidR="0024602D" w:rsidRPr="00A54650" w:rsidRDefault="0024602D" w:rsidP="0024602D">
      <w:pPr>
        <w:ind w:firstLine="567"/>
        <w:rPr>
          <w:b/>
          <w:lang w:val="el-GR"/>
        </w:rPr>
      </w:pPr>
      <w:r w:rsidRPr="00A54650">
        <w:rPr>
          <w:b/>
          <w:lang w:val="el-GR"/>
        </w:rPr>
        <w:t>Συμπεράσματα</w:t>
      </w:r>
    </w:p>
    <w:p w:rsidR="0024602D" w:rsidRPr="00A54650" w:rsidRDefault="0024602D" w:rsidP="0024602D">
      <w:pPr>
        <w:ind w:firstLine="567"/>
        <w:rPr>
          <w:lang w:val="el-GR"/>
        </w:rPr>
      </w:pPr>
      <w:r w:rsidRPr="00A54650">
        <w:rPr>
          <w:lang w:val="el-GR"/>
        </w:rPr>
        <w:t xml:space="preserve">Συγκεκριμένα, οι Λόγοι Φόρτου/Χωρητικότητας σε όλες τις προσβάσεις είναι ικανοποιητικός. </w:t>
      </w:r>
    </w:p>
    <w:p w:rsidR="0024602D" w:rsidRPr="00A54650" w:rsidRDefault="0024602D" w:rsidP="0024602D">
      <w:pPr>
        <w:ind w:firstLine="567"/>
        <w:rPr>
          <w:lang w:val="el-GR"/>
        </w:rPr>
      </w:pPr>
      <w:r w:rsidRPr="00A54650">
        <w:rPr>
          <w:lang w:val="el-GR"/>
        </w:rPr>
        <w:t>Οι Μέσοι Χρόνοι Καθυστέρησης, είναι μέσα στα επιτρεπτά όρια τιμών, κρίνονται ικανοποιητικοί.</w:t>
      </w:r>
    </w:p>
    <w:p w:rsidR="0024602D" w:rsidRPr="00A54650" w:rsidRDefault="0024602D" w:rsidP="0024602D">
      <w:pPr>
        <w:ind w:firstLine="567"/>
        <w:rPr>
          <w:lang w:val="el-GR"/>
        </w:rPr>
      </w:pPr>
      <w:r w:rsidRPr="00A54650">
        <w:rPr>
          <w:lang w:val="el-GR"/>
        </w:rPr>
        <w:t>Οι Ουρές που θα δημιουργηθούν στις προσβάσεις βρίσκονται εντός των οριακών τιμών (μέγιστη τιμή μήκους ουράς θεωρούνται τα 75 μέτρα).</w:t>
      </w:r>
    </w:p>
    <w:p w:rsidR="0024602D" w:rsidRPr="001A5B0E" w:rsidRDefault="0024602D" w:rsidP="0024602D">
      <w:pPr>
        <w:spacing w:before="240"/>
        <w:ind w:firstLine="567"/>
        <w:rPr>
          <w:lang w:val="el-GR"/>
        </w:rPr>
      </w:pPr>
      <w:r w:rsidRPr="00A54650">
        <w:rPr>
          <w:lang w:val="el-GR"/>
        </w:rPr>
        <w:t>Το Επίπεδο Λειτουργικότητας, του Κόμβου συνολικά είναι ικανοποιητικό.</w:t>
      </w:r>
    </w:p>
    <w:p w:rsidR="00C837CA" w:rsidRPr="0024602D" w:rsidRDefault="00C837CA">
      <w:pPr>
        <w:rPr>
          <w:lang w:val="el-GR"/>
        </w:rPr>
      </w:pPr>
    </w:p>
    <w:sectPr w:rsidR="00C837CA" w:rsidRPr="0024602D">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A1"/>
    <w:family w:val="roman"/>
    <w:pitch w:val="variable"/>
    <w:sig w:usb0="E0002EFF" w:usb1="C000785B" w:usb2="00000009" w:usb3="00000000" w:csb0="000001FF" w:csb1="00000000"/>
  </w:font>
  <w:font w:name="Calibri">
    <w:panose1 w:val="020F0502020204030204"/>
    <w:charset w:val="A1"/>
    <w:family w:val="swiss"/>
    <w:pitch w:val="variable"/>
    <w:sig w:usb0="E0002EFF" w:usb1="C000247B" w:usb2="00000009" w:usb3="00000000" w:csb0="000001FF" w:csb1="00000000"/>
  </w:font>
  <w:font w:name="Calibri Light">
    <w:panose1 w:val="020F0302020204030204"/>
    <w:charset w:val="A1"/>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8020B40"/>
    <w:multiLevelType w:val="multilevel"/>
    <w:tmpl w:val="04080025"/>
    <w:lvl w:ilvl="0">
      <w:start w:val="1"/>
      <w:numFmt w:val="decimal"/>
      <w:pStyle w:val="1"/>
      <w:lvlText w:val="%1"/>
      <w:lvlJc w:val="left"/>
      <w:pPr>
        <w:ind w:left="432" w:hanging="432"/>
      </w:pPr>
      <w:rPr>
        <w:rFonts w:hint="default"/>
      </w:rPr>
    </w:lvl>
    <w:lvl w:ilvl="1">
      <w:start w:val="1"/>
      <w:numFmt w:val="decimal"/>
      <w:pStyle w:val="2"/>
      <w:lvlText w:val="%1.%2"/>
      <w:lvlJc w:val="left"/>
      <w:pPr>
        <w:ind w:left="576" w:hanging="576"/>
      </w:pPr>
      <w:rPr>
        <w:rFonts w:hint="default"/>
      </w:rPr>
    </w:lvl>
    <w:lvl w:ilvl="2">
      <w:start w:val="1"/>
      <w:numFmt w:val="decimal"/>
      <w:pStyle w:val="3"/>
      <w:lvlText w:val="%1.%2.%3"/>
      <w:lvlJc w:val="left"/>
      <w:pPr>
        <w:ind w:left="720" w:hanging="720"/>
      </w:pPr>
      <w:rPr>
        <w:rFonts w:hint="default"/>
      </w:rPr>
    </w:lvl>
    <w:lvl w:ilvl="3">
      <w:start w:val="1"/>
      <w:numFmt w:val="decimal"/>
      <w:pStyle w:val="4"/>
      <w:lvlText w:val="%1.%2.%3.%4"/>
      <w:lvlJc w:val="left"/>
      <w:pPr>
        <w:ind w:left="4692" w:hanging="864"/>
      </w:pPr>
      <w:rPr>
        <w:rFonts w:hint="default"/>
      </w:rPr>
    </w:lvl>
    <w:lvl w:ilvl="4">
      <w:start w:val="1"/>
      <w:numFmt w:val="decimal"/>
      <w:pStyle w:val="5"/>
      <w:lvlText w:val="%1.%2.%3.%4.%5"/>
      <w:lvlJc w:val="left"/>
      <w:pPr>
        <w:ind w:left="1008" w:hanging="1008"/>
      </w:pPr>
      <w:rPr>
        <w:rFonts w:hint="default"/>
      </w:rPr>
    </w:lvl>
    <w:lvl w:ilvl="5">
      <w:start w:val="1"/>
      <w:numFmt w:val="decimal"/>
      <w:pStyle w:val="6"/>
      <w:lvlText w:val="%1.%2.%3.%4.%5.%6"/>
      <w:lvlJc w:val="left"/>
      <w:pPr>
        <w:ind w:left="1152" w:hanging="1152"/>
      </w:pPr>
      <w:rPr>
        <w:rFonts w:hint="default"/>
      </w:rPr>
    </w:lvl>
    <w:lvl w:ilvl="6">
      <w:start w:val="1"/>
      <w:numFmt w:val="decimal"/>
      <w:pStyle w:val="7"/>
      <w:lvlText w:val="%1.%2.%3.%4.%5.%6.%7"/>
      <w:lvlJc w:val="left"/>
      <w:pPr>
        <w:ind w:left="1296" w:hanging="1296"/>
      </w:pPr>
      <w:rPr>
        <w:rFonts w:hint="default"/>
      </w:rPr>
    </w:lvl>
    <w:lvl w:ilvl="7">
      <w:start w:val="1"/>
      <w:numFmt w:val="decimal"/>
      <w:pStyle w:val="8"/>
      <w:lvlText w:val="%1.%2.%3.%4.%5.%6.%7.%8"/>
      <w:lvlJc w:val="left"/>
      <w:pPr>
        <w:ind w:left="1440" w:hanging="1440"/>
      </w:pPr>
      <w:rPr>
        <w:rFonts w:hint="default"/>
      </w:rPr>
    </w:lvl>
    <w:lvl w:ilvl="8">
      <w:start w:val="1"/>
      <w:numFmt w:val="decimal"/>
      <w:pStyle w:val="9"/>
      <w:lvlText w:val="%1.%2.%3.%4.%5.%6.%7.%8.%9"/>
      <w:lvlJc w:val="left"/>
      <w:pPr>
        <w:ind w:left="1584" w:hanging="1584"/>
      </w:pPr>
      <w:rPr>
        <w:rFonts w:hint="default"/>
      </w:r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4602D"/>
    <w:rsid w:val="001D4B15"/>
    <w:rsid w:val="0024602D"/>
    <w:rsid w:val="004E0C8D"/>
    <w:rsid w:val="00747A35"/>
    <w:rsid w:val="00914A10"/>
    <w:rsid w:val="009436F2"/>
    <w:rsid w:val="00C837CA"/>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1DD8ED9C-ED48-4DD7-BE16-2854EBCD57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l-G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4602D"/>
    <w:pPr>
      <w:tabs>
        <w:tab w:val="left" w:pos="1440"/>
      </w:tabs>
      <w:spacing w:after="0" w:line="240" w:lineRule="auto"/>
      <w:ind w:firstLine="851"/>
      <w:jc w:val="both"/>
    </w:pPr>
    <w:rPr>
      <w:rFonts w:eastAsia="Calibri" w:cs="Times New Roman"/>
      <w:sz w:val="24"/>
      <w:szCs w:val="20"/>
      <w:lang w:val="en-US"/>
    </w:rPr>
  </w:style>
  <w:style w:type="paragraph" w:styleId="1">
    <w:name w:val="heading 1"/>
    <w:basedOn w:val="a"/>
    <w:next w:val="a"/>
    <w:link w:val="1Char"/>
    <w:qFormat/>
    <w:rsid w:val="0024602D"/>
    <w:pPr>
      <w:keepNext/>
      <w:numPr>
        <w:numId w:val="1"/>
      </w:numPr>
      <w:spacing w:before="240" w:after="120"/>
      <w:outlineLvl w:val="0"/>
    </w:pPr>
    <w:rPr>
      <w:rFonts w:eastAsia="Times New Roman"/>
      <w:b/>
      <w:bCs/>
      <w:kern w:val="32"/>
      <w:sz w:val="28"/>
      <w:szCs w:val="32"/>
    </w:rPr>
  </w:style>
  <w:style w:type="paragraph" w:styleId="2">
    <w:name w:val="heading 2"/>
    <w:basedOn w:val="a"/>
    <w:next w:val="a"/>
    <w:link w:val="2Char"/>
    <w:qFormat/>
    <w:rsid w:val="0024602D"/>
    <w:pPr>
      <w:keepNext/>
      <w:numPr>
        <w:ilvl w:val="1"/>
        <w:numId w:val="1"/>
      </w:numPr>
      <w:tabs>
        <w:tab w:val="clear" w:pos="1440"/>
      </w:tabs>
      <w:spacing w:before="240" w:after="120"/>
      <w:outlineLvl w:val="1"/>
    </w:pPr>
    <w:rPr>
      <w:rFonts w:eastAsia="Times New Roman"/>
      <w:b/>
      <w:bCs/>
      <w:i/>
      <w:iCs/>
      <w:szCs w:val="28"/>
    </w:rPr>
  </w:style>
  <w:style w:type="paragraph" w:styleId="3">
    <w:name w:val="heading 3"/>
    <w:basedOn w:val="a"/>
    <w:next w:val="a"/>
    <w:link w:val="3Char"/>
    <w:qFormat/>
    <w:rsid w:val="0024602D"/>
    <w:pPr>
      <w:keepNext/>
      <w:numPr>
        <w:ilvl w:val="2"/>
        <w:numId w:val="1"/>
      </w:numPr>
      <w:spacing w:before="240" w:after="60"/>
      <w:outlineLvl w:val="2"/>
    </w:pPr>
    <w:rPr>
      <w:rFonts w:ascii="Calibri Light" w:eastAsia="Times New Roman" w:hAnsi="Calibri Light"/>
      <w:b/>
      <w:bCs/>
      <w:sz w:val="22"/>
      <w:szCs w:val="26"/>
    </w:rPr>
  </w:style>
  <w:style w:type="paragraph" w:styleId="4">
    <w:name w:val="heading 4"/>
    <w:aliases w:val="General 4"/>
    <w:basedOn w:val="a"/>
    <w:next w:val="a"/>
    <w:link w:val="4Char"/>
    <w:qFormat/>
    <w:rsid w:val="0024602D"/>
    <w:pPr>
      <w:keepNext/>
      <w:numPr>
        <w:ilvl w:val="3"/>
        <w:numId w:val="1"/>
      </w:numPr>
      <w:spacing w:before="240" w:after="60"/>
      <w:outlineLvl w:val="3"/>
    </w:pPr>
    <w:rPr>
      <w:rFonts w:ascii="Calibri" w:eastAsia="Times New Roman" w:hAnsi="Calibri"/>
      <w:bCs/>
      <w:sz w:val="22"/>
      <w:szCs w:val="28"/>
    </w:rPr>
  </w:style>
  <w:style w:type="paragraph" w:styleId="5">
    <w:name w:val="heading 5"/>
    <w:basedOn w:val="a"/>
    <w:next w:val="a"/>
    <w:link w:val="5Char"/>
    <w:qFormat/>
    <w:rsid w:val="0024602D"/>
    <w:pPr>
      <w:numPr>
        <w:ilvl w:val="4"/>
        <w:numId w:val="1"/>
      </w:numPr>
      <w:spacing w:before="240" w:after="60"/>
      <w:outlineLvl w:val="4"/>
    </w:pPr>
    <w:rPr>
      <w:rFonts w:ascii="Calibri" w:eastAsia="Times New Roman" w:hAnsi="Calibri"/>
      <w:b/>
      <w:bCs/>
      <w:i/>
      <w:iCs/>
      <w:sz w:val="26"/>
      <w:szCs w:val="26"/>
    </w:rPr>
  </w:style>
  <w:style w:type="paragraph" w:styleId="6">
    <w:name w:val="heading 6"/>
    <w:aliases w:val="Επικεφαλίδα_1"/>
    <w:basedOn w:val="a"/>
    <w:next w:val="a"/>
    <w:link w:val="6Char"/>
    <w:autoRedefine/>
    <w:qFormat/>
    <w:rsid w:val="0024602D"/>
    <w:pPr>
      <w:numPr>
        <w:ilvl w:val="5"/>
        <w:numId w:val="1"/>
      </w:numPr>
      <w:tabs>
        <w:tab w:val="clear" w:pos="1440"/>
      </w:tabs>
      <w:spacing w:after="120"/>
      <w:outlineLvl w:val="5"/>
    </w:pPr>
    <w:rPr>
      <w:b/>
      <w:bCs/>
      <w:i/>
      <w:spacing w:val="1"/>
      <w:sz w:val="26"/>
    </w:rPr>
  </w:style>
  <w:style w:type="paragraph" w:styleId="7">
    <w:name w:val="heading 7"/>
    <w:basedOn w:val="a"/>
    <w:next w:val="a"/>
    <w:link w:val="7Char"/>
    <w:qFormat/>
    <w:rsid w:val="0024602D"/>
    <w:pPr>
      <w:numPr>
        <w:ilvl w:val="6"/>
        <w:numId w:val="1"/>
      </w:numPr>
      <w:spacing w:before="240" w:after="60"/>
      <w:outlineLvl w:val="6"/>
    </w:pPr>
    <w:rPr>
      <w:rFonts w:ascii="Calibri" w:eastAsia="Times New Roman" w:hAnsi="Calibri"/>
      <w:szCs w:val="24"/>
    </w:rPr>
  </w:style>
  <w:style w:type="paragraph" w:styleId="8">
    <w:name w:val="heading 8"/>
    <w:basedOn w:val="a"/>
    <w:next w:val="a"/>
    <w:link w:val="8Char"/>
    <w:qFormat/>
    <w:rsid w:val="0024602D"/>
    <w:pPr>
      <w:numPr>
        <w:ilvl w:val="7"/>
        <w:numId w:val="1"/>
      </w:numPr>
      <w:spacing w:before="240" w:after="60"/>
      <w:outlineLvl w:val="7"/>
    </w:pPr>
    <w:rPr>
      <w:rFonts w:ascii="Calibri" w:eastAsia="Times New Roman" w:hAnsi="Calibri"/>
      <w:i/>
      <w:iCs/>
      <w:szCs w:val="24"/>
    </w:rPr>
  </w:style>
  <w:style w:type="paragraph" w:styleId="9">
    <w:name w:val="heading 9"/>
    <w:basedOn w:val="a"/>
    <w:next w:val="a"/>
    <w:link w:val="9Char"/>
    <w:qFormat/>
    <w:rsid w:val="0024602D"/>
    <w:pPr>
      <w:numPr>
        <w:ilvl w:val="8"/>
        <w:numId w:val="1"/>
      </w:numPr>
      <w:spacing w:before="240" w:after="60"/>
      <w:outlineLvl w:val="8"/>
    </w:pPr>
    <w:rPr>
      <w:rFonts w:ascii="Calibri Light" w:eastAsia="Times New Roman" w:hAnsi="Calibri Light"/>
      <w:sz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rsid w:val="0024602D"/>
    <w:rPr>
      <w:rFonts w:eastAsia="Times New Roman" w:cs="Times New Roman"/>
      <w:b/>
      <w:bCs/>
      <w:kern w:val="32"/>
      <w:sz w:val="28"/>
      <w:szCs w:val="32"/>
      <w:lang w:val="en-US"/>
    </w:rPr>
  </w:style>
  <w:style w:type="character" w:customStyle="1" w:styleId="2Char">
    <w:name w:val="Επικεφαλίδα 2 Char"/>
    <w:basedOn w:val="a0"/>
    <w:link w:val="2"/>
    <w:rsid w:val="0024602D"/>
    <w:rPr>
      <w:rFonts w:eastAsia="Times New Roman" w:cs="Times New Roman"/>
      <w:b/>
      <w:bCs/>
      <w:i/>
      <w:iCs/>
      <w:sz w:val="24"/>
      <w:szCs w:val="28"/>
      <w:lang w:val="en-US"/>
    </w:rPr>
  </w:style>
  <w:style w:type="character" w:customStyle="1" w:styleId="3Char">
    <w:name w:val="Επικεφαλίδα 3 Char"/>
    <w:basedOn w:val="a0"/>
    <w:link w:val="3"/>
    <w:rsid w:val="0024602D"/>
    <w:rPr>
      <w:rFonts w:ascii="Calibri Light" w:eastAsia="Times New Roman" w:hAnsi="Calibri Light" w:cs="Times New Roman"/>
      <w:b/>
      <w:bCs/>
      <w:szCs w:val="26"/>
      <w:lang w:val="en-US"/>
    </w:rPr>
  </w:style>
  <w:style w:type="character" w:customStyle="1" w:styleId="4Char">
    <w:name w:val="Επικεφαλίδα 4 Char"/>
    <w:aliases w:val="General 4 Char"/>
    <w:basedOn w:val="a0"/>
    <w:link w:val="4"/>
    <w:rsid w:val="0024602D"/>
    <w:rPr>
      <w:rFonts w:ascii="Calibri" w:eastAsia="Times New Roman" w:hAnsi="Calibri" w:cs="Times New Roman"/>
      <w:bCs/>
      <w:szCs w:val="28"/>
      <w:lang w:val="en-US"/>
    </w:rPr>
  </w:style>
  <w:style w:type="character" w:customStyle="1" w:styleId="5Char">
    <w:name w:val="Επικεφαλίδα 5 Char"/>
    <w:basedOn w:val="a0"/>
    <w:link w:val="5"/>
    <w:rsid w:val="0024602D"/>
    <w:rPr>
      <w:rFonts w:ascii="Calibri" w:eastAsia="Times New Roman" w:hAnsi="Calibri" w:cs="Times New Roman"/>
      <w:b/>
      <w:bCs/>
      <w:i/>
      <w:iCs/>
      <w:sz w:val="26"/>
      <w:szCs w:val="26"/>
      <w:lang w:val="en-US"/>
    </w:rPr>
  </w:style>
  <w:style w:type="character" w:customStyle="1" w:styleId="6Char">
    <w:name w:val="Επικεφαλίδα 6 Char"/>
    <w:aliases w:val="Επικεφαλίδα_1 Char"/>
    <w:basedOn w:val="a0"/>
    <w:link w:val="6"/>
    <w:rsid w:val="0024602D"/>
    <w:rPr>
      <w:rFonts w:eastAsia="Calibri" w:cs="Times New Roman"/>
      <w:b/>
      <w:bCs/>
      <w:i/>
      <w:spacing w:val="1"/>
      <w:sz w:val="26"/>
      <w:szCs w:val="20"/>
      <w:lang w:val="en-US"/>
    </w:rPr>
  </w:style>
  <w:style w:type="character" w:customStyle="1" w:styleId="7Char">
    <w:name w:val="Επικεφαλίδα 7 Char"/>
    <w:basedOn w:val="a0"/>
    <w:link w:val="7"/>
    <w:rsid w:val="0024602D"/>
    <w:rPr>
      <w:rFonts w:ascii="Calibri" w:eastAsia="Times New Roman" w:hAnsi="Calibri" w:cs="Times New Roman"/>
      <w:sz w:val="24"/>
      <w:szCs w:val="24"/>
      <w:lang w:val="en-US"/>
    </w:rPr>
  </w:style>
  <w:style w:type="character" w:customStyle="1" w:styleId="8Char">
    <w:name w:val="Επικεφαλίδα 8 Char"/>
    <w:basedOn w:val="a0"/>
    <w:link w:val="8"/>
    <w:rsid w:val="0024602D"/>
    <w:rPr>
      <w:rFonts w:ascii="Calibri" w:eastAsia="Times New Roman" w:hAnsi="Calibri" w:cs="Times New Roman"/>
      <w:i/>
      <w:iCs/>
      <w:sz w:val="24"/>
      <w:szCs w:val="24"/>
      <w:lang w:val="en-US"/>
    </w:rPr>
  </w:style>
  <w:style w:type="character" w:customStyle="1" w:styleId="9Char">
    <w:name w:val="Επικεφαλίδα 9 Char"/>
    <w:basedOn w:val="a0"/>
    <w:link w:val="9"/>
    <w:rsid w:val="0024602D"/>
    <w:rPr>
      <w:rFonts w:ascii="Calibri Light" w:eastAsia="Times New Roman" w:hAnsi="Calibri Light" w:cs="Times New Roman"/>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emf"/><Relationship Id="rId13" Type="http://schemas.openxmlformats.org/officeDocument/2006/relationships/image" Target="media/image9.emf"/><Relationship Id="rId18" Type="http://schemas.openxmlformats.org/officeDocument/2006/relationships/image" Target="media/image14.png"/><Relationship Id="rId26" Type="http://schemas.openxmlformats.org/officeDocument/2006/relationships/image" Target="media/image22.emf"/><Relationship Id="rId3" Type="http://schemas.openxmlformats.org/officeDocument/2006/relationships/settings" Target="settings.xml"/><Relationship Id="rId21" Type="http://schemas.openxmlformats.org/officeDocument/2006/relationships/image" Target="media/image17.emf"/><Relationship Id="rId7" Type="http://schemas.openxmlformats.org/officeDocument/2006/relationships/image" Target="media/image3.emf"/><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emf"/><Relationship Id="rId2" Type="http://schemas.openxmlformats.org/officeDocument/2006/relationships/styles" Target="styles.xml"/><Relationship Id="rId16" Type="http://schemas.openxmlformats.org/officeDocument/2006/relationships/image" Target="media/image12.emf"/><Relationship Id="rId20" Type="http://schemas.openxmlformats.org/officeDocument/2006/relationships/image" Target="media/image16.emf"/><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emf"/><Relationship Id="rId5" Type="http://schemas.openxmlformats.org/officeDocument/2006/relationships/image" Target="media/image1.emf"/><Relationship Id="rId15" Type="http://schemas.openxmlformats.org/officeDocument/2006/relationships/image" Target="media/image11.emf"/><Relationship Id="rId23" Type="http://schemas.openxmlformats.org/officeDocument/2006/relationships/image" Target="media/image19.emf"/><Relationship Id="rId28" Type="http://schemas.openxmlformats.org/officeDocument/2006/relationships/fontTable" Target="fontTable.xml"/><Relationship Id="rId10" Type="http://schemas.openxmlformats.org/officeDocument/2006/relationships/image" Target="media/image6.emf"/><Relationship Id="rId19" Type="http://schemas.openxmlformats.org/officeDocument/2006/relationships/image" Target="media/image15.emf"/><Relationship Id="rId4" Type="http://schemas.openxmlformats.org/officeDocument/2006/relationships/webSettings" Target="webSettings.xml"/><Relationship Id="rId9" Type="http://schemas.openxmlformats.org/officeDocument/2006/relationships/image" Target="media/image5.emf"/><Relationship Id="rId14" Type="http://schemas.openxmlformats.org/officeDocument/2006/relationships/image" Target="media/image10.emf"/><Relationship Id="rId22" Type="http://schemas.openxmlformats.org/officeDocument/2006/relationships/image" Target="media/image18.emf"/><Relationship Id="rId27" Type="http://schemas.openxmlformats.org/officeDocument/2006/relationships/image" Target="media/image23.emf"/></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20</TotalTime>
  <Pages>17</Pages>
  <Words>1639</Words>
  <Characters>8856</Characters>
  <Application>Microsoft Office Word</Application>
  <DocSecurity>0</DocSecurity>
  <Lines>73</Lines>
  <Paragraphs>20</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10475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PC-04</dc:creator>
  <cp:keywords/>
  <dc:description/>
  <cp:lastModifiedBy>PC-107</cp:lastModifiedBy>
  <cp:revision>6</cp:revision>
  <dcterms:created xsi:type="dcterms:W3CDTF">2019-03-08T09:10:00Z</dcterms:created>
  <dcterms:modified xsi:type="dcterms:W3CDTF">2019-07-04T07:01:00Z</dcterms:modified>
</cp:coreProperties>
</file>