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053" w:rsidRDefault="00462053" w:rsidP="00213276">
      <w:pPr>
        <w:tabs>
          <w:tab w:val="left" w:pos="7686"/>
        </w:tabs>
        <w:ind w:left="0"/>
      </w:pPr>
    </w:p>
    <w:tbl>
      <w:tblPr>
        <w:tblW w:w="10632" w:type="dxa"/>
        <w:jc w:val="center"/>
        <w:tblInd w:w="-731" w:type="dxa"/>
        <w:tblLayout w:type="fixed"/>
        <w:tblCellMar>
          <w:left w:w="120" w:type="dxa"/>
          <w:right w:w="120" w:type="dxa"/>
        </w:tblCellMar>
        <w:tblLook w:val="0000"/>
      </w:tblPr>
      <w:tblGrid>
        <w:gridCol w:w="10632"/>
      </w:tblGrid>
      <w:tr w:rsidR="00462053" w:rsidRPr="00775D49" w:rsidTr="0058284F">
        <w:trPr>
          <w:trHeight w:val="4537"/>
          <w:jc w:val="center"/>
        </w:trPr>
        <w:tc>
          <w:tcPr>
            <w:tcW w:w="10632" w:type="dxa"/>
            <w:tcBorders>
              <w:top w:val="double" w:sz="6" w:space="0" w:color="auto"/>
              <w:left w:val="double" w:sz="6" w:space="0" w:color="auto"/>
              <w:bottom w:val="double" w:sz="6" w:space="0" w:color="auto"/>
              <w:right w:val="double" w:sz="6" w:space="0" w:color="auto"/>
            </w:tcBorders>
          </w:tcPr>
          <w:p w:rsidR="00462053" w:rsidRPr="00775D49" w:rsidRDefault="00D768EE" w:rsidP="00824AAF">
            <w:pPr>
              <w:spacing w:before="0"/>
              <w:ind w:left="0"/>
              <w:rPr>
                <w:b/>
                <w:sz w:val="32"/>
              </w:rPr>
            </w:pPr>
            <w:r w:rsidRPr="00D768EE">
              <w:rPr>
                <w:b/>
                <w:noProof/>
                <w:sz w:val="3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4pt;margin-top:15.05pt;width:46.5pt;height:47.25pt;z-index:251656704" fillcolor="window">
                  <v:imagedata r:id="rId8" o:title=""/>
                  <w10:wrap type="square"/>
                </v:shape>
                <o:OLEObject Type="Embed" ProgID="Word.Picture.8" ShapeID="_x0000_s1027" DrawAspect="Content" ObjectID="_1652693365" r:id="rId9"/>
              </w:pict>
            </w:r>
          </w:p>
          <w:p w:rsidR="00462053" w:rsidRPr="00775D49" w:rsidRDefault="00462053" w:rsidP="00824AAF">
            <w:pPr>
              <w:spacing w:before="0"/>
              <w:ind w:left="0"/>
              <w:rPr>
                <w:rFonts w:cs="Arial"/>
                <w:b/>
                <w:sz w:val="24"/>
                <w:szCs w:val="24"/>
              </w:rPr>
            </w:pPr>
          </w:p>
          <w:p w:rsidR="00462053" w:rsidRPr="00775D49" w:rsidRDefault="00462053" w:rsidP="00824AAF">
            <w:pPr>
              <w:spacing w:before="0"/>
              <w:ind w:left="0"/>
              <w:rPr>
                <w:rFonts w:cs="Arial"/>
                <w:b/>
                <w:sz w:val="24"/>
                <w:szCs w:val="24"/>
              </w:rPr>
            </w:pPr>
          </w:p>
          <w:p w:rsidR="00824AAF" w:rsidRPr="00775D49" w:rsidRDefault="00824AAF" w:rsidP="00824AAF">
            <w:pPr>
              <w:spacing w:before="0"/>
              <w:ind w:left="0"/>
              <w:rPr>
                <w:rFonts w:cs="Arial"/>
                <w:b/>
                <w:sz w:val="28"/>
                <w:szCs w:val="24"/>
              </w:rPr>
            </w:pPr>
          </w:p>
          <w:p w:rsidR="00824AAF" w:rsidRPr="00775D49" w:rsidRDefault="00824AAF" w:rsidP="00824AAF">
            <w:pPr>
              <w:spacing w:before="0"/>
              <w:ind w:left="0"/>
              <w:rPr>
                <w:rFonts w:cs="Arial"/>
                <w:b/>
                <w:sz w:val="28"/>
                <w:szCs w:val="24"/>
              </w:rPr>
            </w:pPr>
          </w:p>
          <w:p w:rsidR="00462053" w:rsidRPr="00775D49" w:rsidRDefault="00462053" w:rsidP="00824AAF">
            <w:pPr>
              <w:spacing w:before="0"/>
              <w:ind w:left="0"/>
              <w:rPr>
                <w:rFonts w:cs="Arial"/>
                <w:b/>
                <w:sz w:val="28"/>
                <w:szCs w:val="24"/>
              </w:rPr>
            </w:pPr>
            <w:r w:rsidRPr="00775D49">
              <w:rPr>
                <w:rFonts w:cs="Arial"/>
                <w:b/>
                <w:sz w:val="28"/>
                <w:szCs w:val="24"/>
              </w:rPr>
              <w:t>ΕΛΛΗΝΙΚΗ ΔΗΜΟΚΡΑΤΙΑ</w:t>
            </w:r>
          </w:p>
          <w:p w:rsidR="00462053" w:rsidRPr="00775D49" w:rsidRDefault="00462053" w:rsidP="00824AAF">
            <w:pPr>
              <w:pStyle w:val="aff7"/>
              <w:jc w:val="both"/>
              <w:rPr>
                <w:rFonts w:ascii="Arial" w:hAnsi="Arial" w:cs="Arial"/>
                <w:b/>
                <w:sz w:val="28"/>
                <w:szCs w:val="24"/>
              </w:rPr>
            </w:pPr>
            <w:r w:rsidRPr="00775D49">
              <w:rPr>
                <w:rFonts w:ascii="Arial" w:hAnsi="Arial" w:cs="Arial"/>
                <w:b/>
                <w:sz w:val="28"/>
                <w:szCs w:val="24"/>
              </w:rPr>
              <w:t xml:space="preserve">ΠΕΡΙΦΕΡΕΙΑ ΗΠΕΙΡΟΥ </w:t>
            </w:r>
          </w:p>
          <w:p w:rsidR="00462053" w:rsidRPr="00775D49" w:rsidRDefault="00462053" w:rsidP="00824AAF">
            <w:pPr>
              <w:pStyle w:val="aff7"/>
              <w:jc w:val="both"/>
              <w:rPr>
                <w:rFonts w:ascii="Arial" w:hAnsi="Arial" w:cs="Arial"/>
                <w:b/>
                <w:sz w:val="28"/>
                <w:szCs w:val="24"/>
              </w:rPr>
            </w:pPr>
            <w:r w:rsidRPr="00775D49">
              <w:rPr>
                <w:rFonts w:ascii="Arial" w:hAnsi="Arial" w:cs="Arial"/>
                <w:b/>
                <w:sz w:val="28"/>
                <w:szCs w:val="24"/>
              </w:rPr>
              <w:t xml:space="preserve">ΓΕΝΙΚΗ ΔΙΕΥΘΥΝΣΗ ΑΝΑΠΤΥΞΙΑΚΟΥ </w:t>
            </w:r>
          </w:p>
          <w:p w:rsidR="00462053" w:rsidRPr="00775D49" w:rsidRDefault="00462053" w:rsidP="00824AAF">
            <w:pPr>
              <w:pStyle w:val="aff7"/>
              <w:jc w:val="both"/>
              <w:rPr>
                <w:rFonts w:ascii="Arial" w:hAnsi="Arial" w:cs="Arial"/>
                <w:b/>
                <w:sz w:val="28"/>
                <w:szCs w:val="24"/>
              </w:rPr>
            </w:pPr>
            <w:r w:rsidRPr="00775D49">
              <w:rPr>
                <w:rFonts w:ascii="Arial" w:hAnsi="Arial" w:cs="Arial"/>
                <w:b/>
                <w:sz w:val="28"/>
                <w:szCs w:val="24"/>
              </w:rPr>
              <w:t xml:space="preserve">ΠΡΟΓΡΑΜΜΑΤΙΣΜΟΥ, ΠΕΡΙΒΑΛΛΟΝΤΟΣ </w:t>
            </w:r>
            <w:r w:rsidRPr="00775D49">
              <w:rPr>
                <w:rFonts w:ascii="Arial" w:hAnsi="Arial" w:cs="Arial"/>
                <w:b/>
                <w:sz w:val="28"/>
                <w:szCs w:val="24"/>
              </w:rPr>
              <w:tab/>
            </w:r>
            <w:r w:rsidRPr="00775D49">
              <w:rPr>
                <w:rFonts w:ascii="Arial" w:hAnsi="Arial" w:cs="Arial"/>
                <w:b/>
                <w:sz w:val="28"/>
                <w:szCs w:val="24"/>
              </w:rPr>
              <w:tab/>
            </w:r>
            <w:r w:rsidRPr="00775D49">
              <w:rPr>
                <w:rFonts w:ascii="Arial" w:hAnsi="Arial" w:cs="Arial"/>
                <w:b/>
                <w:sz w:val="28"/>
                <w:szCs w:val="24"/>
              </w:rPr>
              <w:tab/>
            </w:r>
          </w:p>
          <w:p w:rsidR="00462053" w:rsidRPr="00775D49" w:rsidRDefault="00462053" w:rsidP="00824AAF">
            <w:pPr>
              <w:pStyle w:val="aff7"/>
              <w:jc w:val="both"/>
              <w:rPr>
                <w:rFonts w:ascii="Arial" w:hAnsi="Arial" w:cs="Arial"/>
                <w:b/>
                <w:sz w:val="28"/>
                <w:szCs w:val="24"/>
              </w:rPr>
            </w:pPr>
            <w:r w:rsidRPr="00775D49">
              <w:rPr>
                <w:rFonts w:ascii="Arial" w:hAnsi="Arial" w:cs="Arial"/>
                <w:b/>
                <w:sz w:val="28"/>
                <w:szCs w:val="24"/>
              </w:rPr>
              <w:t xml:space="preserve">ΚΑΙ ΥΠΟΔΟΜΩΝ </w:t>
            </w:r>
          </w:p>
          <w:p w:rsidR="00462053" w:rsidRPr="00775D49" w:rsidRDefault="00462053" w:rsidP="00824AAF">
            <w:pPr>
              <w:spacing w:before="0"/>
              <w:ind w:left="0"/>
              <w:rPr>
                <w:b/>
                <w:sz w:val="32"/>
              </w:rPr>
            </w:pPr>
            <w:r w:rsidRPr="00775D49">
              <w:rPr>
                <w:rFonts w:cs="Arial"/>
                <w:b/>
                <w:sz w:val="28"/>
                <w:szCs w:val="24"/>
              </w:rPr>
              <w:t>Δ/ΝΣΗ ΤΕΧΝΙΚΩΝ ΕΡΓΩΝ</w:t>
            </w:r>
          </w:p>
          <w:p w:rsidR="00462053" w:rsidRPr="00775D49" w:rsidRDefault="00462053" w:rsidP="00824AAF">
            <w:pPr>
              <w:spacing w:before="0"/>
              <w:ind w:left="0"/>
              <w:rPr>
                <w:sz w:val="24"/>
              </w:rPr>
            </w:pPr>
          </w:p>
          <w:p w:rsidR="00824AAF" w:rsidRPr="00775D49" w:rsidRDefault="00824AAF" w:rsidP="00824AAF">
            <w:pPr>
              <w:spacing w:before="0"/>
              <w:ind w:left="0"/>
              <w:rPr>
                <w:sz w:val="24"/>
              </w:rPr>
            </w:pPr>
          </w:p>
          <w:p w:rsidR="00462053" w:rsidRPr="00775D49" w:rsidRDefault="00462053" w:rsidP="00824AAF">
            <w:pPr>
              <w:spacing w:before="0"/>
              <w:ind w:left="0"/>
              <w:rPr>
                <w:sz w:val="24"/>
              </w:rPr>
            </w:pPr>
          </w:p>
          <w:p w:rsidR="00462053" w:rsidRPr="00775D49" w:rsidRDefault="00462053" w:rsidP="00824AAF">
            <w:pPr>
              <w:spacing w:before="0"/>
              <w:ind w:left="0"/>
              <w:jc w:val="center"/>
              <w:rPr>
                <w:rFonts w:cs="Arial"/>
                <w:b/>
                <w:bCs/>
                <w:sz w:val="32"/>
                <w:szCs w:val="24"/>
              </w:rPr>
            </w:pPr>
            <w:r w:rsidRPr="00775D49">
              <w:rPr>
                <w:rFonts w:cs="Arial"/>
                <w:b/>
                <w:bCs/>
                <w:sz w:val="32"/>
                <w:szCs w:val="24"/>
              </w:rPr>
              <w:t xml:space="preserve">ΤΙΤΛΟΣ ΠΡΑΞΗΣ: </w:t>
            </w:r>
          </w:p>
          <w:p w:rsidR="00462053" w:rsidRPr="00775D49" w:rsidRDefault="00462053" w:rsidP="00824AAF">
            <w:pPr>
              <w:spacing w:before="0"/>
              <w:ind w:left="0"/>
              <w:jc w:val="center"/>
              <w:rPr>
                <w:sz w:val="24"/>
              </w:rPr>
            </w:pPr>
            <w:r w:rsidRPr="00775D49">
              <w:rPr>
                <w:rFonts w:cs="Arial"/>
                <w:b/>
                <w:bCs/>
                <w:sz w:val="32"/>
                <w:szCs w:val="24"/>
              </w:rPr>
              <w:t>«ΔΙΚΤΥΟ ΑΠΟΧΕΤΕΥΣΗΣ ΑΚΑΘΑΡΤΩΝ ΚΑΙ ΕΓΚΑΤΑΣΤΑΣΗ ΕΠΕΞΕΡΓΑΣΙΑΣ ΛΥΜΑΤΩΝ Τ.Δ. ΠΑΡΑΚΑΛΑΜΟΥ ΤΟΥ ΔΗΜΟΥ ΑΝΩ ΚΑΛΑΜΑ Ν.ΙΩΑΝΝΙΝΩΝ»</w:t>
            </w:r>
          </w:p>
        </w:tc>
      </w:tr>
      <w:tr w:rsidR="00462053" w:rsidRPr="00775D49" w:rsidTr="0058284F">
        <w:trPr>
          <w:trHeight w:val="2887"/>
          <w:jc w:val="center"/>
        </w:trPr>
        <w:tc>
          <w:tcPr>
            <w:tcW w:w="10632" w:type="dxa"/>
            <w:tcBorders>
              <w:top w:val="double" w:sz="6" w:space="0" w:color="auto"/>
              <w:left w:val="double" w:sz="6" w:space="0" w:color="auto"/>
              <w:bottom w:val="double" w:sz="6" w:space="0" w:color="auto"/>
              <w:right w:val="double" w:sz="6" w:space="0" w:color="auto"/>
            </w:tcBorders>
            <w:vAlign w:val="center"/>
          </w:tcPr>
          <w:p w:rsidR="00462053" w:rsidRPr="00775D49" w:rsidRDefault="00462053" w:rsidP="00824AAF">
            <w:pPr>
              <w:spacing w:before="0"/>
              <w:ind w:left="0"/>
              <w:jc w:val="center"/>
              <w:rPr>
                <w:rFonts w:cs="Arial"/>
                <w:b/>
                <w:bCs/>
                <w:sz w:val="32"/>
                <w:szCs w:val="24"/>
              </w:rPr>
            </w:pPr>
            <w:r w:rsidRPr="00775D49">
              <w:rPr>
                <w:rFonts w:cs="Arial"/>
                <w:b/>
                <w:bCs/>
                <w:sz w:val="32"/>
                <w:szCs w:val="24"/>
              </w:rPr>
              <w:t xml:space="preserve">ΥΠΟΕΡΓΟ: </w:t>
            </w:r>
          </w:p>
          <w:p w:rsidR="00462053" w:rsidRPr="00775D49" w:rsidRDefault="00462053" w:rsidP="00824AAF">
            <w:pPr>
              <w:spacing w:before="0"/>
              <w:ind w:left="0"/>
              <w:jc w:val="center"/>
              <w:rPr>
                <w:rFonts w:cs="Arial"/>
                <w:b/>
                <w:bCs/>
                <w:sz w:val="32"/>
                <w:szCs w:val="24"/>
              </w:rPr>
            </w:pPr>
            <w:r w:rsidRPr="00775D49">
              <w:rPr>
                <w:rFonts w:cs="Arial"/>
                <w:b/>
                <w:bCs/>
                <w:sz w:val="32"/>
                <w:szCs w:val="24"/>
              </w:rPr>
              <w:t>«ΕΓΚΑΤΑΣΤΑΣΗ ΕΠΕΞΕΡΓΑΣΙΑΣ ΛΥΜΑΤΩΝ Τ.Δ. ΠΑΡΑΚΑΛΑΜΟΥ ΤΟΥ ΔΗΜΟΥ ΑΝΩ ΚΑΛΑΜΑ (ΝΥΝ ΠΩΓΩΝΙΟΥ)»</w:t>
            </w:r>
          </w:p>
        </w:tc>
      </w:tr>
      <w:tr w:rsidR="00462053" w:rsidRPr="00775D49" w:rsidTr="0058284F">
        <w:trPr>
          <w:trHeight w:val="1825"/>
          <w:jc w:val="center"/>
        </w:trPr>
        <w:tc>
          <w:tcPr>
            <w:tcW w:w="10632" w:type="dxa"/>
            <w:tcBorders>
              <w:top w:val="double" w:sz="6" w:space="0" w:color="auto"/>
              <w:left w:val="double" w:sz="6" w:space="0" w:color="auto"/>
              <w:bottom w:val="double" w:sz="6" w:space="0" w:color="auto"/>
              <w:right w:val="double" w:sz="6" w:space="0" w:color="auto"/>
            </w:tcBorders>
          </w:tcPr>
          <w:p w:rsidR="00462053" w:rsidRPr="00775D49" w:rsidRDefault="00462053" w:rsidP="00824AAF">
            <w:pPr>
              <w:spacing w:before="0"/>
              <w:ind w:left="0"/>
              <w:jc w:val="center"/>
              <w:rPr>
                <w:b/>
                <w:sz w:val="28"/>
              </w:rPr>
            </w:pPr>
          </w:p>
          <w:p w:rsidR="00824AAF" w:rsidRPr="00775D49" w:rsidRDefault="00824AAF" w:rsidP="00824AAF">
            <w:pPr>
              <w:spacing w:before="0"/>
              <w:ind w:left="0"/>
              <w:jc w:val="center"/>
              <w:rPr>
                <w:b/>
                <w:sz w:val="28"/>
              </w:rPr>
            </w:pPr>
          </w:p>
          <w:p w:rsidR="00462053" w:rsidRPr="00775D49" w:rsidRDefault="00462053" w:rsidP="00824AAF">
            <w:pPr>
              <w:spacing w:before="0"/>
              <w:ind w:left="0"/>
              <w:jc w:val="center"/>
              <w:rPr>
                <w:b/>
                <w:sz w:val="28"/>
              </w:rPr>
            </w:pPr>
          </w:p>
          <w:p w:rsidR="00462053" w:rsidRPr="00B21BCB" w:rsidRDefault="00462053" w:rsidP="00824AAF">
            <w:pPr>
              <w:spacing w:before="0"/>
              <w:ind w:left="0"/>
              <w:jc w:val="center"/>
              <w:rPr>
                <w:b/>
                <w:sz w:val="36"/>
                <w:szCs w:val="36"/>
              </w:rPr>
            </w:pPr>
            <w:r w:rsidRPr="0070298D">
              <w:rPr>
                <w:b/>
                <w:sz w:val="36"/>
                <w:szCs w:val="36"/>
              </w:rPr>
              <w:t>ΚΑΝΟΝΙΣΜΟΣ ΜΕΛΕΤΩΝ</w:t>
            </w:r>
            <w:r w:rsidR="00B21BCB">
              <w:rPr>
                <w:b/>
                <w:sz w:val="36"/>
                <w:szCs w:val="36"/>
                <w:lang w:val="en-US"/>
              </w:rPr>
              <w:t xml:space="preserve"> </w:t>
            </w:r>
            <w:r w:rsidR="00B21BCB">
              <w:rPr>
                <w:b/>
                <w:sz w:val="36"/>
                <w:szCs w:val="36"/>
              </w:rPr>
              <w:t>ΕΡΓΟΥ</w:t>
            </w:r>
          </w:p>
          <w:p w:rsidR="00462053" w:rsidRPr="00775D49" w:rsidRDefault="00462053" w:rsidP="00824AAF">
            <w:pPr>
              <w:spacing w:before="0"/>
              <w:ind w:left="0"/>
              <w:jc w:val="center"/>
              <w:rPr>
                <w:b/>
                <w:sz w:val="28"/>
              </w:rPr>
            </w:pPr>
          </w:p>
          <w:p w:rsidR="00824AAF" w:rsidRPr="00775D49" w:rsidRDefault="00824AAF" w:rsidP="00824AAF">
            <w:pPr>
              <w:spacing w:before="0"/>
              <w:ind w:left="0"/>
              <w:jc w:val="center"/>
              <w:rPr>
                <w:b/>
                <w:sz w:val="28"/>
              </w:rPr>
            </w:pPr>
          </w:p>
          <w:p w:rsidR="00462053" w:rsidRPr="00775D49" w:rsidRDefault="00462053" w:rsidP="00824AAF">
            <w:pPr>
              <w:spacing w:before="0"/>
              <w:ind w:left="0"/>
              <w:rPr>
                <w:b/>
                <w:sz w:val="28"/>
              </w:rPr>
            </w:pPr>
          </w:p>
        </w:tc>
      </w:tr>
      <w:tr w:rsidR="00462053" w:rsidRPr="00775D49" w:rsidTr="0058284F">
        <w:trPr>
          <w:trHeight w:val="2091"/>
          <w:jc w:val="center"/>
        </w:trPr>
        <w:tc>
          <w:tcPr>
            <w:tcW w:w="10632" w:type="dxa"/>
            <w:tcBorders>
              <w:top w:val="double" w:sz="6" w:space="0" w:color="auto"/>
              <w:left w:val="double" w:sz="6" w:space="0" w:color="auto"/>
              <w:bottom w:val="double" w:sz="6" w:space="0" w:color="auto"/>
              <w:right w:val="double" w:sz="6" w:space="0" w:color="auto"/>
            </w:tcBorders>
          </w:tcPr>
          <w:p w:rsidR="00462053" w:rsidRPr="00775D49" w:rsidRDefault="00462053" w:rsidP="0008443B">
            <w:pPr>
              <w:rPr>
                <w:b/>
                <w:sz w:val="24"/>
              </w:rPr>
            </w:pPr>
          </w:p>
          <w:p w:rsidR="009A2792" w:rsidRPr="00775D49" w:rsidRDefault="009A2792" w:rsidP="00462053">
            <w:pPr>
              <w:ind w:left="0"/>
              <w:jc w:val="center"/>
              <w:rPr>
                <w:sz w:val="24"/>
              </w:rPr>
            </w:pPr>
          </w:p>
          <w:p w:rsidR="00462053" w:rsidRPr="00527FDA" w:rsidRDefault="00462053" w:rsidP="00527FDA">
            <w:pPr>
              <w:ind w:left="0"/>
              <w:jc w:val="center"/>
              <w:rPr>
                <w:sz w:val="24"/>
                <w:lang w:val="en-US"/>
              </w:rPr>
            </w:pPr>
            <w:r w:rsidRPr="00775D49">
              <w:rPr>
                <w:sz w:val="24"/>
              </w:rPr>
              <w:t>ΙΩΑΝΝΙΝΑ 20</w:t>
            </w:r>
            <w:r w:rsidR="00527FDA">
              <w:rPr>
                <w:sz w:val="24"/>
                <w:lang w:val="en-US"/>
              </w:rPr>
              <w:t>20</w:t>
            </w:r>
          </w:p>
        </w:tc>
      </w:tr>
    </w:tbl>
    <w:p w:rsidR="00462053" w:rsidRPr="00775D49" w:rsidRDefault="00462053" w:rsidP="00462053">
      <w:pPr>
        <w:tabs>
          <w:tab w:val="left" w:pos="7686"/>
        </w:tabs>
      </w:pPr>
    </w:p>
    <w:p w:rsidR="00462053" w:rsidRPr="00775D49" w:rsidRDefault="00462053" w:rsidP="00462053">
      <w:pPr>
        <w:tabs>
          <w:tab w:val="left" w:pos="7686"/>
        </w:tabs>
        <w:sectPr w:rsidR="00462053" w:rsidRPr="00775D49" w:rsidSect="00462053">
          <w:headerReference w:type="default" r:id="rId10"/>
          <w:pgSz w:w="11907" w:h="16840" w:code="9"/>
          <w:pgMar w:top="425" w:right="1440" w:bottom="284" w:left="1440" w:header="720" w:footer="720" w:gutter="0"/>
          <w:cols w:space="720"/>
        </w:sectPr>
      </w:pPr>
    </w:p>
    <w:p w:rsidR="0030546D" w:rsidRDefault="0030546D" w:rsidP="0030546D">
      <w:pPr>
        <w:pStyle w:val="af6"/>
      </w:pPr>
      <w:bookmarkStart w:id="0" w:name="_Toc368334358"/>
      <w:bookmarkStart w:id="1" w:name="_Toc306317725"/>
      <w:r w:rsidRPr="0030546D">
        <w:lastRenderedPageBreak/>
        <w:t>ΠΕΡΙΕΧΟΜΕΝΑ</w:t>
      </w:r>
    </w:p>
    <w:p w:rsidR="0030546D" w:rsidRDefault="0030546D" w:rsidP="0030546D">
      <w:pPr>
        <w:spacing w:before="0"/>
      </w:pPr>
    </w:p>
    <w:p w:rsidR="00717187" w:rsidRPr="00367F44" w:rsidRDefault="00D768EE" w:rsidP="00717187">
      <w:pPr>
        <w:pStyle w:val="10"/>
        <w:tabs>
          <w:tab w:val="right" w:leader="dot" w:pos="9629"/>
        </w:tabs>
        <w:spacing w:before="0" w:after="0"/>
        <w:rPr>
          <w:rFonts w:ascii="Times New Roman" w:hAnsi="Times New Roman" w:cs="Times New Roman"/>
          <w:b w:val="0"/>
          <w:bCs w:val="0"/>
          <w:caps w:val="0"/>
          <w:noProof/>
          <w:sz w:val="22"/>
          <w:szCs w:val="22"/>
          <w:lang w:val="en-US"/>
        </w:rPr>
      </w:pPr>
      <w:r w:rsidRPr="00D768EE">
        <w:rPr>
          <w:rFonts w:ascii="Times New Roman" w:hAnsi="Times New Roman" w:cs="Times New Roman"/>
        </w:rPr>
        <w:fldChar w:fldCharType="begin"/>
      </w:r>
      <w:r w:rsidR="0030546D" w:rsidRPr="00717187">
        <w:rPr>
          <w:rFonts w:ascii="Times New Roman" w:hAnsi="Times New Roman" w:cs="Times New Roman"/>
        </w:rPr>
        <w:instrText xml:space="preserve"> TOC \o "1-3" \h \z \t "ΤΙΤΛΟΣ 1;1" </w:instrText>
      </w:r>
      <w:r w:rsidRPr="00D768EE">
        <w:rPr>
          <w:rFonts w:ascii="Times New Roman" w:hAnsi="Times New Roman" w:cs="Times New Roman"/>
        </w:rPr>
        <w:fldChar w:fldCharType="separate"/>
      </w:r>
      <w:hyperlink w:anchor="_Toc20752862" w:history="1">
        <w:r w:rsidR="00717187" w:rsidRPr="00717187">
          <w:rPr>
            <w:rStyle w:val="-"/>
            <w:rFonts w:ascii="Times New Roman" w:hAnsi="Times New Roman" w:cs="Times New Roman"/>
            <w:noProof/>
          </w:rPr>
          <w:t>Α. ΠΕΡΙΕΧΟΜΕΝΑ ΤΕΧΝΙΚΗΣ ΠΡΟΣΦΟΡΑΣ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_Toc20752862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63" w:history="1">
        <w:r w:rsidR="00717187" w:rsidRPr="00717187">
          <w:rPr>
            <w:rStyle w:val="-"/>
            <w:rFonts w:ascii="Times New Roman" w:hAnsi="Times New Roman" w:cs="Times New Roman"/>
            <w:noProof/>
          </w:rPr>
          <w:t>1.</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Γενικά</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_Toc20752863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64" w:history="1">
        <w:r w:rsidR="00717187" w:rsidRPr="00717187">
          <w:rPr>
            <w:rStyle w:val="-"/>
            <w:rFonts w:ascii="Times New Roman" w:hAnsi="Times New Roman" w:cs="Times New Roman"/>
            <w:noProof/>
          </w:rPr>
          <w:t>2.</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Τόμος 1: Τεχνικές Εκθέσεις και Υπολογισμοί Ε.Ε.Λ. Τ.Δ. ΠΑΡΑΚΑΛΑΜΟΥ ΤΟΥ ΔΗΜΟΥ ΚΑΛΑΜΑ (ΝΥΝ ΠΩΓΩΝΙΟΥ)</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_Toc20752864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65" w:history="1">
        <w:r w:rsidR="00717187" w:rsidRPr="00717187">
          <w:rPr>
            <w:rStyle w:val="-"/>
            <w:rFonts w:ascii="Times New Roman" w:hAnsi="Times New Roman" w:cs="Times New Roman"/>
            <w:noProof/>
          </w:rPr>
          <w:t>3.</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Τόμος 2: Σχέδια</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_Toc20752865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5</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66" w:history="1">
        <w:r w:rsidR="00717187" w:rsidRPr="00717187">
          <w:rPr>
            <w:rStyle w:val="-"/>
            <w:rFonts w:ascii="Times New Roman" w:hAnsi="Times New Roman" w:cs="Times New Roman"/>
            <w:noProof/>
          </w:rPr>
          <w:t>4.</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Τόμος 3: Η/Μ εξοπλισμός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_Toc20752866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6</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67" w:history="1">
        <w:r w:rsidR="00717187" w:rsidRPr="00717187">
          <w:rPr>
            <w:rStyle w:val="-"/>
            <w:rFonts w:ascii="Times New Roman" w:hAnsi="Times New Roman" w:cs="Times New Roman"/>
            <w:noProof/>
          </w:rPr>
          <w:t>4.1</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Τεύχος 3.1: Πληροφορίες προσφερόμενου εξοπλισμού</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_Toc20752867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6</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68" w:history="1">
        <w:r w:rsidR="00717187" w:rsidRPr="00717187">
          <w:rPr>
            <w:rStyle w:val="-"/>
            <w:rFonts w:ascii="Times New Roman" w:hAnsi="Times New Roman" w:cs="Times New Roman"/>
            <w:noProof/>
          </w:rPr>
          <w:t>4.2</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Τεύχος 3.2: Στοιχεία τεκμηρίωσης του εξοπλισμού</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_Toc20752868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7</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69" w:history="1">
        <w:r w:rsidR="00717187" w:rsidRPr="00717187">
          <w:rPr>
            <w:rStyle w:val="-"/>
            <w:rFonts w:ascii="Times New Roman" w:hAnsi="Times New Roman" w:cs="Times New Roman"/>
            <w:noProof/>
          </w:rPr>
          <w:t>5.</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Τόμος 4: ΣΥΜΠΛΗΡΩΜΑΤΙΚΑ ΣΤΟΙΧΕΙΑ</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_Toc20752869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8</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70" w:history="1">
        <w:r w:rsidR="00717187" w:rsidRPr="00717187">
          <w:rPr>
            <w:rStyle w:val="-"/>
            <w:rFonts w:ascii="Times New Roman" w:hAnsi="Times New Roman" w:cs="Times New Roman"/>
            <w:shadow/>
            <w:noProof/>
          </w:rPr>
          <w:t>Β.</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shadow/>
            <w:noProof/>
          </w:rPr>
          <w:t>ΜΕΛΕΤΗ ΕΦΑΡΜΟΓΗΣ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_Toc20752870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9</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71" w:history="1">
        <w:r w:rsidR="00717187" w:rsidRPr="00717187">
          <w:rPr>
            <w:rStyle w:val="-"/>
            <w:rFonts w:ascii="Times New Roman" w:hAnsi="Times New Roman" w:cs="Times New Roman"/>
            <w:noProof/>
          </w:rPr>
          <w:t>1.</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Γενικά</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_Toc20752871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9</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72" w:history="1">
        <w:r w:rsidR="00717187" w:rsidRPr="00717187">
          <w:rPr>
            <w:rStyle w:val="-"/>
            <w:rFonts w:ascii="Times New Roman" w:hAnsi="Times New Roman" w:cs="Times New Roman"/>
            <w:noProof/>
          </w:rPr>
          <w:t>2.</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Περιεχόμενα Μελέτης Εφαρμογής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_Toc20752872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9</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73" w:history="1">
        <w:r w:rsidR="00717187" w:rsidRPr="00717187">
          <w:rPr>
            <w:rStyle w:val="-"/>
            <w:rFonts w:ascii="Times New Roman" w:hAnsi="Times New Roman" w:cs="Times New Roman"/>
            <w:noProof/>
          </w:rPr>
          <w:t>1.</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Γενικά</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_Toc20752873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13</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74" w:history="1">
        <w:r w:rsidR="00717187" w:rsidRPr="00717187">
          <w:rPr>
            <w:rStyle w:val="-"/>
            <w:rFonts w:ascii="Times New Roman" w:hAnsi="Times New Roman" w:cs="Times New Roman"/>
            <w:noProof/>
          </w:rPr>
          <w:t>2.</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Μελέτη διεργασιών</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_Toc20752874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13</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75" w:history="1">
        <w:r w:rsidR="00717187" w:rsidRPr="00717187">
          <w:rPr>
            <w:rStyle w:val="-"/>
            <w:rFonts w:ascii="Times New Roman" w:hAnsi="Times New Roman" w:cs="Times New Roman"/>
            <w:noProof/>
          </w:rPr>
          <w:t>3.</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Υδραυλική μελέτη</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_Toc20752875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13</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76" w:history="1">
        <w:r w:rsidR="00717187" w:rsidRPr="00717187">
          <w:rPr>
            <w:rStyle w:val="-"/>
            <w:rFonts w:ascii="Times New Roman" w:hAnsi="Times New Roman" w:cs="Times New Roman"/>
            <w:noProof/>
          </w:rPr>
          <w:t>4.</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Ηλεκτρομηχανογική Μελέτη</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_Toc20752876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14</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77" w:history="1">
        <w:r w:rsidR="00717187" w:rsidRPr="00717187">
          <w:rPr>
            <w:rStyle w:val="-"/>
            <w:rFonts w:ascii="Times New Roman" w:hAnsi="Times New Roman" w:cs="Times New Roman"/>
            <w:noProof/>
          </w:rPr>
          <w:t>5.</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Αρχιτεκτονική Μελέτη Κτιρίων</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_Toc20752877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14</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878" w:history="1">
        <w:r w:rsidR="00717187" w:rsidRPr="00717187">
          <w:rPr>
            <w:rStyle w:val="-"/>
            <w:rFonts w:ascii="Times New Roman" w:hAnsi="Times New Roman" w:cs="Times New Roman"/>
            <w:noProof/>
          </w:rPr>
          <w:t>6.</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Στατική μελέτη κατασκευών οπλισμένου σκυροδέματος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_Toc20752878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15</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79" w:history="1">
        <w:r w:rsidR="00717187" w:rsidRPr="00717187">
          <w:rPr>
            <w:rStyle w:val="-"/>
            <w:rFonts w:ascii="Times New Roman" w:hAnsi="Times New Roman" w:cs="Times New Roman"/>
            <w:noProof/>
          </w:rPr>
          <w:t>6.1</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Γενικά</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_Toc20752879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15</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80" w:history="1">
        <w:r w:rsidR="00717187" w:rsidRPr="00717187">
          <w:rPr>
            <w:rStyle w:val="-"/>
            <w:rFonts w:ascii="Times New Roman" w:hAnsi="Times New Roman" w:cs="Times New Roman"/>
            <w:noProof/>
            <w:lang w:val="en-US"/>
          </w:rPr>
          <w:t>6.2</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Κανονισμοί Μελέτης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_Toc20752880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15</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81" w:history="1">
        <w:r w:rsidR="00717187" w:rsidRPr="00717187">
          <w:rPr>
            <w:rStyle w:val="-"/>
            <w:rFonts w:ascii="Times New Roman" w:hAnsi="Times New Roman" w:cs="Times New Roman"/>
            <w:noProof/>
          </w:rPr>
          <w:t>6.3</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Υλικά κατασκευής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_Toc20752881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16</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82" w:history="1">
        <w:r w:rsidR="00717187" w:rsidRPr="00717187">
          <w:rPr>
            <w:rStyle w:val="-"/>
            <w:rFonts w:ascii="Times New Roman" w:hAnsi="Times New Roman" w:cs="Times New Roman"/>
            <w:noProof/>
          </w:rPr>
          <w:t>6.3.1</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Σκυροδέματα</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_Toc20752882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16</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83" w:history="1">
        <w:r w:rsidR="00717187" w:rsidRPr="00717187">
          <w:rPr>
            <w:rStyle w:val="-"/>
            <w:rFonts w:ascii="Times New Roman" w:hAnsi="Times New Roman" w:cs="Times New Roman"/>
            <w:noProof/>
          </w:rPr>
          <w:t>6.3.2</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Χάλυβας οπλισμού</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_Toc20752883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17</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84" w:history="1">
        <w:r w:rsidR="00717187" w:rsidRPr="00717187">
          <w:rPr>
            <w:rStyle w:val="-"/>
            <w:rFonts w:ascii="Times New Roman" w:hAnsi="Times New Roman" w:cs="Times New Roman"/>
            <w:noProof/>
          </w:rPr>
          <w:t>6.4</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Φορτία</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_Toc20752884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17</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85" w:history="1">
        <w:r w:rsidR="00717187" w:rsidRPr="00717187">
          <w:rPr>
            <w:rStyle w:val="-"/>
            <w:rFonts w:ascii="Times New Roman" w:hAnsi="Times New Roman" w:cs="Times New Roman"/>
            <w:noProof/>
          </w:rPr>
          <w:t>6.4.1</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Ειδικά βάρη</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_Toc20752885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17</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86" w:history="1">
        <w:r w:rsidR="00717187" w:rsidRPr="00717187">
          <w:rPr>
            <w:rStyle w:val="-"/>
            <w:rFonts w:ascii="Times New Roman" w:hAnsi="Times New Roman" w:cs="Times New Roman"/>
            <w:noProof/>
          </w:rPr>
          <w:t>6.4.2</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Φορτία επικαλύψεων</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_Toc20752886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17</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87" w:history="1">
        <w:r w:rsidR="00717187" w:rsidRPr="00717187">
          <w:rPr>
            <w:rStyle w:val="-"/>
            <w:rFonts w:ascii="Times New Roman" w:hAnsi="Times New Roman" w:cs="Times New Roman"/>
            <w:noProof/>
          </w:rPr>
          <w:t>6.4.3</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Κινητά φορτία</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_Toc20752887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17</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88" w:history="1">
        <w:r w:rsidR="00717187" w:rsidRPr="00717187">
          <w:rPr>
            <w:rStyle w:val="-"/>
            <w:rFonts w:ascii="Times New Roman" w:hAnsi="Times New Roman" w:cs="Times New Roman"/>
            <w:noProof/>
          </w:rPr>
          <w:t>6.4.4</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Φορτία Εξοπλισμού</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_Toc20752888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18</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89" w:history="1">
        <w:r w:rsidR="00717187" w:rsidRPr="00717187">
          <w:rPr>
            <w:rStyle w:val="-"/>
            <w:rFonts w:ascii="Times New Roman" w:hAnsi="Times New Roman" w:cs="Times New Roman"/>
            <w:noProof/>
          </w:rPr>
          <w:t>6.4.5</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Υδροστατικές πιέσεις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_Toc20752889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18</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90" w:history="1">
        <w:r w:rsidR="00717187" w:rsidRPr="00717187">
          <w:rPr>
            <w:rStyle w:val="-"/>
            <w:rFonts w:ascii="Times New Roman" w:hAnsi="Times New Roman" w:cs="Times New Roman"/>
            <w:noProof/>
          </w:rPr>
          <w:t>6.4.6</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Ωθήσεις γαιών</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_Toc20752890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18</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91" w:history="1">
        <w:r w:rsidR="00717187" w:rsidRPr="00717187">
          <w:rPr>
            <w:rStyle w:val="-"/>
            <w:rFonts w:ascii="Times New Roman" w:hAnsi="Times New Roman" w:cs="Times New Roman"/>
            <w:noProof/>
          </w:rPr>
          <w:t>6.4.7</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Φορτίσεις λόγω άνωσης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_Toc20752891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18</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92" w:history="1">
        <w:r w:rsidR="00717187" w:rsidRPr="00717187">
          <w:rPr>
            <w:rStyle w:val="-"/>
            <w:rFonts w:ascii="Times New Roman" w:hAnsi="Times New Roman" w:cs="Times New Roman"/>
            <w:noProof/>
          </w:rPr>
          <w:t>6.4.8</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Φορτίσεις από θερμοκρασιακές μεταβολές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_Toc20752892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18</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93" w:history="1">
        <w:r w:rsidR="00717187" w:rsidRPr="00717187">
          <w:rPr>
            <w:rStyle w:val="-"/>
            <w:rFonts w:ascii="Times New Roman" w:hAnsi="Times New Roman" w:cs="Times New Roman"/>
            <w:noProof/>
          </w:rPr>
          <w:t>6.4.9</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Ανεμοπίεση</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_Toc20752893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19</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94" w:history="1">
        <w:r w:rsidR="00717187" w:rsidRPr="00717187">
          <w:rPr>
            <w:rStyle w:val="-"/>
            <w:rFonts w:ascii="Times New Roman" w:hAnsi="Times New Roman" w:cs="Times New Roman"/>
            <w:noProof/>
          </w:rPr>
          <w:t>6.4.10</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Χιόνι</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_Toc20752894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19</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895" w:history="1">
        <w:r w:rsidR="00717187" w:rsidRPr="00717187">
          <w:rPr>
            <w:rStyle w:val="-"/>
            <w:rFonts w:ascii="Times New Roman" w:hAnsi="Times New Roman" w:cs="Times New Roman"/>
            <w:noProof/>
          </w:rPr>
          <w:t>6.4.11</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Σεισμικές φορτίσεις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_Toc20752895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19</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96" w:history="1">
        <w:r w:rsidR="00717187" w:rsidRPr="00717187">
          <w:rPr>
            <w:rStyle w:val="-"/>
            <w:rFonts w:ascii="Times New Roman" w:hAnsi="Times New Roman" w:cs="Times New Roman"/>
            <w:noProof/>
          </w:rPr>
          <w:t>6.5</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Συνδυασμοί φορτίσεων - Μέθοδοι υπολογισμού</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_Toc20752896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20</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97" w:history="1">
        <w:r w:rsidR="00717187" w:rsidRPr="00717187">
          <w:rPr>
            <w:rStyle w:val="-"/>
            <w:rFonts w:ascii="Times New Roman" w:hAnsi="Times New Roman" w:cs="Times New Roman"/>
            <w:noProof/>
          </w:rPr>
          <w:t>6.6</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Εξασφάλιση έναντι ρηγμάτωσης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_Toc20752897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21</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98" w:history="1">
        <w:r w:rsidR="00717187" w:rsidRPr="00717187">
          <w:rPr>
            <w:rStyle w:val="-"/>
            <w:rFonts w:ascii="Times New Roman" w:hAnsi="Times New Roman" w:cs="Times New Roman"/>
            <w:noProof/>
          </w:rPr>
          <w:t>6.7</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Αρμοί</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_Toc20752898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21</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899" w:history="1">
        <w:r w:rsidR="00717187" w:rsidRPr="00717187">
          <w:rPr>
            <w:rStyle w:val="-"/>
            <w:rFonts w:ascii="Times New Roman" w:hAnsi="Times New Roman" w:cs="Times New Roman"/>
            <w:noProof/>
          </w:rPr>
          <w:t>6.8</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Ονομαστικές Επικαλύψεις Οπλισμών</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_Toc20752899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22</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900" w:history="1">
        <w:r w:rsidR="00717187" w:rsidRPr="00717187">
          <w:rPr>
            <w:rStyle w:val="-"/>
            <w:rFonts w:ascii="Times New Roman" w:hAnsi="Times New Roman" w:cs="Times New Roman"/>
            <w:noProof/>
          </w:rPr>
          <w:t>6.8.1</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Κατασκευές Κατηγορίας 1:</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_Toc20752900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22</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901" w:history="1">
        <w:r w:rsidR="00717187" w:rsidRPr="00717187">
          <w:rPr>
            <w:rStyle w:val="-"/>
            <w:rFonts w:ascii="Times New Roman" w:hAnsi="Times New Roman" w:cs="Times New Roman"/>
            <w:noProof/>
          </w:rPr>
          <w:t>6.8.2</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Κατασκευές Κατηγορίας 2:</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_Toc20752901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22</w:t>
        </w:r>
        <w:r w:rsidRPr="00717187">
          <w:rPr>
            <w:rFonts w:ascii="Times New Roman" w:hAnsi="Times New Roman" w:cs="Times New Roman"/>
            <w:noProof/>
            <w:webHidden/>
          </w:rPr>
          <w:fldChar w:fldCharType="end"/>
        </w:r>
      </w:hyperlink>
    </w:p>
    <w:p w:rsidR="00717187" w:rsidRPr="00367F44" w:rsidRDefault="00D768EE" w:rsidP="00717187">
      <w:pPr>
        <w:pStyle w:val="10"/>
        <w:tabs>
          <w:tab w:val="left" w:pos="400"/>
          <w:tab w:val="right" w:leader="dot" w:pos="9629"/>
        </w:tabs>
        <w:spacing w:before="0" w:after="0"/>
        <w:rPr>
          <w:rFonts w:ascii="Times New Roman" w:hAnsi="Times New Roman" w:cs="Times New Roman"/>
          <w:b w:val="0"/>
          <w:bCs w:val="0"/>
          <w:caps w:val="0"/>
          <w:noProof/>
          <w:sz w:val="22"/>
          <w:szCs w:val="22"/>
          <w:lang w:val="en-US"/>
        </w:rPr>
      </w:pPr>
      <w:hyperlink w:anchor="_Toc20752902" w:history="1">
        <w:r w:rsidR="00717187" w:rsidRPr="00717187">
          <w:rPr>
            <w:rStyle w:val="-"/>
            <w:rFonts w:ascii="Times New Roman" w:hAnsi="Times New Roman" w:cs="Times New Roman"/>
            <w:noProof/>
          </w:rPr>
          <w:t>7.</w:t>
        </w:r>
        <w:r w:rsidR="00717187" w:rsidRPr="00367F44">
          <w:rPr>
            <w:rFonts w:ascii="Times New Roman" w:hAnsi="Times New Roman" w:cs="Times New Roman"/>
            <w:b w:val="0"/>
            <w:bCs w:val="0"/>
            <w:caps w:val="0"/>
            <w:noProof/>
            <w:sz w:val="22"/>
            <w:szCs w:val="22"/>
            <w:lang w:val="en-US"/>
          </w:rPr>
          <w:tab/>
        </w:r>
        <w:r w:rsidR="00717187" w:rsidRPr="00717187">
          <w:rPr>
            <w:rStyle w:val="-"/>
            <w:rFonts w:ascii="Times New Roman" w:hAnsi="Times New Roman" w:cs="Times New Roman"/>
            <w:noProof/>
          </w:rPr>
          <w:t>Σιδηρές Κατασκευές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_Toc20752902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22</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903" w:history="1">
        <w:r w:rsidR="00717187" w:rsidRPr="00717187">
          <w:rPr>
            <w:rStyle w:val="-"/>
            <w:rFonts w:ascii="Times New Roman" w:hAnsi="Times New Roman" w:cs="Times New Roman"/>
            <w:noProof/>
          </w:rPr>
          <w:t>7.1</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Πρότυπα</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_Toc20752903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22</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904" w:history="1">
        <w:r w:rsidR="00717187" w:rsidRPr="00717187">
          <w:rPr>
            <w:rStyle w:val="-"/>
            <w:rFonts w:ascii="Times New Roman" w:hAnsi="Times New Roman" w:cs="Times New Roman"/>
            <w:noProof/>
          </w:rPr>
          <w:t>7.2</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Μέθοδος Μελέτης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_Toc20752904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22</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905" w:history="1">
        <w:r w:rsidR="00717187" w:rsidRPr="00717187">
          <w:rPr>
            <w:rStyle w:val="-"/>
            <w:rFonts w:ascii="Times New Roman" w:hAnsi="Times New Roman" w:cs="Times New Roman"/>
            <w:noProof/>
          </w:rPr>
          <w:t>7.2.1</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Βέλη Κάμψης</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_Toc20752905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23</w:t>
        </w:r>
        <w:r w:rsidRPr="00717187">
          <w:rPr>
            <w:rFonts w:ascii="Times New Roman" w:hAnsi="Times New Roman" w:cs="Times New Roman"/>
            <w:noProof/>
            <w:webHidden/>
          </w:rPr>
          <w:fldChar w:fldCharType="end"/>
        </w:r>
      </w:hyperlink>
    </w:p>
    <w:p w:rsidR="00717187" w:rsidRPr="00367F44" w:rsidRDefault="00D768EE" w:rsidP="00717187">
      <w:pPr>
        <w:pStyle w:val="31"/>
        <w:tabs>
          <w:tab w:val="left" w:pos="1200"/>
          <w:tab w:val="right" w:leader="dot" w:pos="9629"/>
        </w:tabs>
        <w:rPr>
          <w:rFonts w:ascii="Times New Roman" w:hAnsi="Times New Roman" w:cs="Times New Roman"/>
          <w:i w:val="0"/>
          <w:iCs w:val="0"/>
          <w:noProof/>
          <w:sz w:val="22"/>
          <w:szCs w:val="22"/>
          <w:lang w:val="en-US"/>
        </w:rPr>
      </w:pPr>
      <w:hyperlink w:anchor="_Toc20752906" w:history="1">
        <w:r w:rsidR="00717187" w:rsidRPr="00717187">
          <w:rPr>
            <w:rStyle w:val="-"/>
            <w:rFonts w:ascii="Times New Roman" w:hAnsi="Times New Roman" w:cs="Times New Roman"/>
            <w:noProof/>
          </w:rPr>
          <w:t>7.2.2</w:t>
        </w:r>
        <w:r w:rsidR="00717187" w:rsidRPr="00367F44">
          <w:rPr>
            <w:rFonts w:ascii="Times New Roman" w:hAnsi="Times New Roman" w:cs="Times New Roman"/>
            <w:i w:val="0"/>
            <w:iCs w:val="0"/>
            <w:noProof/>
            <w:sz w:val="22"/>
            <w:szCs w:val="22"/>
            <w:lang w:val="en-US"/>
          </w:rPr>
          <w:tab/>
        </w:r>
        <w:r w:rsidR="00717187" w:rsidRPr="00717187">
          <w:rPr>
            <w:rStyle w:val="-"/>
            <w:rFonts w:ascii="Times New Roman" w:hAnsi="Times New Roman" w:cs="Times New Roman"/>
            <w:noProof/>
          </w:rPr>
          <w:t>Προστασία Σιδηρών κατασκευών</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_Toc20752906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23</w:t>
        </w:r>
        <w:r w:rsidRPr="00717187">
          <w:rPr>
            <w:rFonts w:ascii="Times New Roman" w:hAnsi="Times New Roman" w:cs="Times New Roman"/>
            <w:noProof/>
            <w:webHidden/>
          </w:rPr>
          <w:fldChar w:fldCharType="end"/>
        </w:r>
      </w:hyperlink>
    </w:p>
    <w:p w:rsidR="00717187" w:rsidRPr="00367F44" w:rsidRDefault="00D768EE" w:rsidP="00717187">
      <w:pPr>
        <w:pStyle w:val="21"/>
        <w:tabs>
          <w:tab w:val="left" w:pos="800"/>
          <w:tab w:val="right" w:leader="dot" w:pos="9629"/>
        </w:tabs>
        <w:rPr>
          <w:rFonts w:ascii="Times New Roman" w:hAnsi="Times New Roman" w:cs="Times New Roman"/>
          <w:smallCaps w:val="0"/>
          <w:noProof/>
          <w:sz w:val="22"/>
          <w:szCs w:val="22"/>
          <w:lang w:val="en-US"/>
        </w:rPr>
      </w:pPr>
      <w:hyperlink w:anchor="_Toc20752907" w:history="1">
        <w:r w:rsidR="00717187" w:rsidRPr="00717187">
          <w:rPr>
            <w:rStyle w:val="-"/>
            <w:rFonts w:ascii="Times New Roman" w:hAnsi="Times New Roman" w:cs="Times New Roman"/>
            <w:noProof/>
          </w:rPr>
          <w:t>1.1</w:t>
        </w:r>
        <w:r w:rsidR="00717187" w:rsidRPr="00367F44">
          <w:rPr>
            <w:rFonts w:ascii="Times New Roman" w:hAnsi="Times New Roman" w:cs="Times New Roman"/>
            <w:smallCaps w:val="0"/>
            <w:noProof/>
            <w:sz w:val="22"/>
            <w:szCs w:val="22"/>
            <w:lang w:val="en-US"/>
          </w:rPr>
          <w:tab/>
        </w:r>
        <w:r w:rsidR="00717187" w:rsidRPr="00717187">
          <w:rPr>
            <w:rStyle w:val="-"/>
            <w:rFonts w:ascii="Times New Roman" w:hAnsi="Times New Roman" w:cs="Times New Roman"/>
            <w:noProof/>
          </w:rPr>
          <w:t>πινακασ τεχνικων χαρακτηριστικων προσφερομενου η/μ εξοπλισμου των μοναδων επεξεργασιασ</w:t>
        </w:r>
        <w:r w:rsidR="00717187" w:rsidRPr="00717187">
          <w:rPr>
            <w:rFonts w:ascii="Times New Roman" w:hAnsi="Times New Roman" w:cs="Times New Roman"/>
            <w:noProof/>
            <w:webHidden/>
          </w:rPr>
          <w:tab/>
        </w:r>
        <w:r w:rsidRPr="00717187">
          <w:rPr>
            <w:rFonts w:ascii="Times New Roman" w:hAnsi="Times New Roman" w:cs="Times New Roman"/>
            <w:noProof/>
            <w:webHidden/>
          </w:rPr>
          <w:fldChar w:fldCharType="begin"/>
        </w:r>
        <w:r w:rsidR="00717187" w:rsidRPr="00717187">
          <w:rPr>
            <w:rFonts w:ascii="Times New Roman" w:hAnsi="Times New Roman" w:cs="Times New Roman"/>
            <w:noProof/>
            <w:webHidden/>
          </w:rPr>
          <w:instrText xml:space="preserve"> PAGEREF _Toc20752907 \h </w:instrText>
        </w:r>
        <w:r w:rsidRPr="00717187">
          <w:rPr>
            <w:rFonts w:ascii="Times New Roman" w:hAnsi="Times New Roman" w:cs="Times New Roman"/>
            <w:noProof/>
            <w:webHidden/>
          </w:rPr>
        </w:r>
        <w:r w:rsidRPr="00717187">
          <w:rPr>
            <w:rFonts w:ascii="Times New Roman" w:hAnsi="Times New Roman" w:cs="Times New Roman"/>
            <w:noProof/>
            <w:webHidden/>
          </w:rPr>
          <w:fldChar w:fldCharType="separate"/>
        </w:r>
        <w:r w:rsidR="00724017">
          <w:rPr>
            <w:rFonts w:ascii="Times New Roman" w:hAnsi="Times New Roman" w:cs="Times New Roman"/>
            <w:noProof/>
            <w:webHidden/>
          </w:rPr>
          <w:t>1</w:t>
        </w:r>
        <w:r w:rsidRPr="00717187">
          <w:rPr>
            <w:rFonts w:ascii="Times New Roman" w:hAnsi="Times New Roman" w:cs="Times New Roman"/>
            <w:noProof/>
            <w:webHidden/>
          </w:rPr>
          <w:fldChar w:fldCharType="end"/>
        </w:r>
      </w:hyperlink>
    </w:p>
    <w:p w:rsidR="0030546D" w:rsidRPr="0030546D" w:rsidRDefault="00D768EE" w:rsidP="00717187">
      <w:pPr>
        <w:spacing w:before="0"/>
        <w:sectPr w:rsidR="0030546D" w:rsidRPr="0030546D" w:rsidSect="00824AAF">
          <w:headerReference w:type="default" r:id="rId11"/>
          <w:footerReference w:type="default" r:id="rId12"/>
          <w:pgSz w:w="11907" w:h="16840" w:code="9"/>
          <w:pgMar w:top="1701" w:right="1134" w:bottom="1134" w:left="1134" w:header="576" w:footer="720" w:gutter="0"/>
          <w:pgNumType w:start="1"/>
          <w:cols w:space="720"/>
          <w:docGrid w:linePitch="272"/>
        </w:sectPr>
      </w:pPr>
      <w:r w:rsidRPr="00717187">
        <w:rPr>
          <w:rFonts w:ascii="Times New Roman" w:hAnsi="Times New Roman"/>
        </w:rPr>
        <w:fldChar w:fldCharType="end"/>
      </w:r>
    </w:p>
    <w:p w:rsidR="00462053" w:rsidRPr="00775D49" w:rsidRDefault="0030546D" w:rsidP="0030546D">
      <w:pPr>
        <w:pStyle w:val="11"/>
        <w:jc w:val="both"/>
      </w:pPr>
      <w:bookmarkStart w:id="3" w:name="_Toc20752862"/>
      <w:r>
        <w:lastRenderedPageBreak/>
        <w:t xml:space="preserve">Α. </w:t>
      </w:r>
      <w:r w:rsidR="00462053" w:rsidRPr="00775D49">
        <w:t>ΠΕΡΙΕΧΟΜΕΝΑ ΤΕΧΝΙΚΗΣ ΠΡΟΣΦΟΡΑΣ</w:t>
      </w:r>
      <w:bookmarkEnd w:id="0"/>
      <w:bookmarkEnd w:id="1"/>
      <w:bookmarkEnd w:id="3"/>
      <w:r w:rsidR="00462053" w:rsidRPr="00775D49">
        <w:t xml:space="preserve"> </w:t>
      </w:r>
    </w:p>
    <w:p w:rsidR="00462053" w:rsidRPr="00775D49" w:rsidRDefault="00462053" w:rsidP="00462053">
      <w:pPr>
        <w:pStyle w:val="1"/>
        <w:spacing w:before="0" w:line="360" w:lineRule="auto"/>
        <w:ind w:left="0" w:firstLine="0"/>
      </w:pPr>
      <w:bookmarkStart w:id="4" w:name="_Toc302914961"/>
      <w:bookmarkStart w:id="5" w:name="_Toc303679911"/>
      <w:bookmarkStart w:id="6" w:name="_Toc303679966"/>
      <w:bookmarkStart w:id="7" w:name="_Toc368334359"/>
      <w:bookmarkStart w:id="8" w:name="_Toc306317726"/>
      <w:bookmarkStart w:id="9" w:name="_Toc20724867"/>
      <w:bookmarkStart w:id="10" w:name="_Toc20752863"/>
      <w:r w:rsidRPr="00775D49">
        <w:t>Γενικά</w:t>
      </w:r>
      <w:bookmarkEnd w:id="4"/>
      <w:bookmarkEnd w:id="5"/>
      <w:bookmarkEnd w:id="6"/>
      <w:bookmarkEnd w:id="7"/>
      <w:bookmarkEnd w:id="8"/>
      <w:bookmarkEnd w:id="9"/>
      <w:bookmarkEnd w:id="10"/>
    </w:p>
    <w:p w:rsidR="00462053" w:rsidRPr="00775D49" w:rsidRDefault="00462053" w:rsidP="00462053">
      <w:r w:rsidRPr="00775D49">
        <w:t>Το παρόν αποτελεί Συμβατικό Τεύχος και ορίζει τα ελάχιστα περιεχόμενα του φακέλου της Τεχνικής Μελέτης  Προσφοράς των διαγωνιζομένων.</w:t>
      </w:r>
    </w:p>
    <w:p w:rsidR="00462053" w:rsidRPr="00775D49" w:rsidRDefault="00462053" w:rsidP="00462053">
      <w:r w:rsidRPr="00775D49">
        <w:t>Επισημαίνεται ότι η τεχνική μελέτη προσφοράς θα είναι απολύτως σαφής, συγκεκριμένη και τεκμηριωμένη απαγορευμένων οποιονδήποτε ασαφειών, ελλείψεων, διαζεύξεων ή στοιχείων επιδεχόμενων παρερμηνειών.</w:t>
      </w:r>
    </w:p>
    <w:p w:rsidR="00462053" w:rsidRPr="00775D49" w:rsidRDefault="00462053" w:rsidP="00462053">
      <w:pPr>
        <w:rPr>
          <w:rFonts w:cs="Courier New"/>
        </w:rPr>
      </w:pPr>
      <w:r w:rsidRPr="00775D49">
        <w:rPr>
          <w:rFonts w:cs="Courier New"/>
        </w:rPr>
        <w:t>Με την συμμετοχή τους στη διαδικασία για τη σύναψη δημόσιας σύμβασης, οι συμμετέχοντες αποδέχονται την πληρότητα και αρτιότητα της Τεχνικής τους Προσφοράς και δεσμεύονται να μην εγείρουν οιεσδήποτε πρόσθετες οικονομικές αξιώσεις (πέραν του συμβατικού τιμήματος) για οιεσδήποτε διαφοροποιήσεις προκύψουν κατά την Μελέτη Εφαρμογής ή την κατασκευή για οιαδήποτε αιτία, έστω και εάν οι διαφοροποιήσεις αυτές είναι προς όφελος του Κυρίου του Έργου.</w:t>
      </w:r>
    </w:p>
    <w:p w:rsidR="00462053" w:rsidRPr="00775D49" w:rsidRDefault="00462053" w:rsidP="00462053">
      <w:pPr>
        <w:rPr>
          <w:rFonts w:cs="Courier New"/>
        </w:rPr>
      </w:pPr>
      <w:r w:rsidRPr="00775D49">
        <w:rPr>
          <w:rFonts w:cs="Courier New"/>
        </w:rPr>
        <w:t xml:space="preserve">Σύμφωνα με την παρ. 3 του άρθρου 77 του Ν. 4412/2016, οι μελέτες πρέπει να έχουν εκπονηθεί από μελετητές, οι οποίοι διαθέτουν τα νόμιμα προσόντα, κατά τον ως άνω νόμο και τις λοιπές διατάξεις τις σχετικές με όρους άσκησης του επαγγέλματος του μελετητή. </w:t>
      </w:r>
    </w:p>
    <w:p w:rsidR="00AD7C38" w:rsidRPr="00775D49" w:rsidRDefault="00AD7C38" w:rsidP="00AD7C38">
      <w:pPr>
        <w:widowControl w:val="0"/>
        <w:spacing w:after="120"/>
        <w:ind w:left="850" w:right="-45"/>
        <w:rPr>
          <w:rFonts w:cs="Arial"/>
        </w:rPr>
      </w:pPr>
      <w:r w:rsidRPr="00775D49">
        <w:rPr>
          <w:rFonts w:cs="Arial"/>
          <w:spacing w:val="1"/>
        </w:rPr>
        <w:t>Η «Τεχνική Προσφορά – Μελέτη», θα υποβληθεί ηλεκτρονικά όπως περιγράφεται στο Άρθρο 3 της Διακήρυξης. Η</w:t>
      </w:r>
      <w:r w:rsidRPr="00775D49">
        <w:rPr>
          <w:rFonts w:cs="Arial"/>
        </w:rPr>
        <w:t xml:space="preserve"> δ</w:t>
      </w:r>
      <w:r w:rsidRPr="00775D49">
        <w:rPr>
          <w:rFonts w:cs="Arial"/>
          <w:spacing w:val="-1"/>
        </w:rPr>
        <w:t>ο</w:t>
      </w:r>
      <w:r w:rsidRPr="00775D49">
        <w:rPr>
          <w:rFonts w:cs="Arial"/>
        </w:rPr>
        <w:t xml:space="preserve">μή </w:t>
      </w:r>
      <w:r w:rsidRPr="00775D49">
        <w:rPr>
          <w:rFonts w:cs="Arial"/>
          <w:spacing w:val="3"/>
        </w:rPr>
        <w:t>τ</w:t>
      </w:r>
      <w:r w:rsidRPr="00775D49">
        <w:rPr>
          <w:rFonts w:cs="Arial"/>
        </w:rPr>
        <w:t>ου</w:t>
      </w:r>
      <w:r w:rsidRPr="00775D49">
        <w:rPr>
          <w:rFonts w:cs="Arial"/>
          <w:spacing w:val="2"/>
        </w:rPr>
        <w:t xml:space="preserve"> ηλεκτρονικού (υπο)</w:t>
      </w:r>
      <w:r w:rsidRPr="00775D49">
        <w:rPr>
          <w:rFonts w:cs="Arial"/>
          <w:spacing w:val="1"/>
        </w:rPr>
        <w:t>φ</w:t>
      </w:r>
      <w:r w:rsidRPr="00775D49">
        <w:rPr>
          <w:rFonts w:cs="Arial"/>
          <w:spacing w:val="-1"/>
        </w:rPr>
        <w:t>α</w:t>
      </w:r>
      <w:r w:rsidRPr="00775D49">
        <w:rPr>
          <w:rFonts w:cs="Arial"/>
        </w:rPr>
        <w:t>κ</w:t>
      </w:r>
      <w:r w:rsidRPr="00775D49">
        <w:rPr>
          <w:rFonts w:cs="Arial"/>
          <w:spacing w:val="2"/>
        </w:rPr>
        <w:t>έ</w:t>
      </w:r>
      <w:r w:rsidRPr="00775D49">
        <w:rPr>
          <w:rFonts w:cs="Arial"/>
          <w:spacing w:val="1"/>
        </w:rPr>
        <w:t>λ</w:t>
      </w:r>
      <w:r w:rsidRPr="00775D49">
        <w:rPr>
          <w:rFonts w:cs="Arial"/>
        </w:rPr>
        <w:t>ου</w:t>
      </w:r>
      <w:r w:rsidRPr="00775D49">
        <w:rPr>
          <w:rFonts w:cs="Arial"/>
          <w:spacing w:val="2"/>
        </w:rPr>
        <w:t xml:space="preserve"> Τε</w:t>
      </w:r>
      <w:r w:rsidRPr="00775D49">
        <w:rPr>
          <w:rFonts w:cs="Arial"/>
          <w:spacing w:val="1"/>
        </w:rPr>
        <w:t>χ</w:t>
      </w:r>
      <w:r w:rsidRPr="00775D49">
        <w:rPr>
          <w:rFonts w:cs="Arial"/>
          <w:spacing w:val="10"/>
        </w:rPr>
        <w:t>ν</w:t>
      </w:r>
      <w:r w:rsidRPr="00775D49">
        <w:rPr>
          <w:rFonts w:cs="Arial"/>
          <w:spacing w:val="3"/>
        </w:rPr>
        <w:t>ι</w:t>
      </w:r>
      <w:r w:rsidRPr="00775D49">
        <w:rPr>
          <w:rFonts w:cs="Arial"/>
          <w:spacing w:val="1"/>
        </w:rPr>
        <w:t>κ</w:t>
      </w:r>
      <w:r w:rsidRPr="00775D49">
        <w:rPr>
          <w:rFonts w:cs="Arial"/>
        </w:rPr>
        <w:t xml:space="preserve">ής </w:t>
      </w:r>
      <w:r w:rsidRPr="00775D49">
        <w:rPr>
          <w:rFonts w:cs="Arial"/>
          <w:spacing w:val="1"/>
        </w:rPr>
        <w:t>προ</w:t>
      </w:r>
      <w:r w:rsidRPr="00775D49">
        <w:rPr>
          <w:rFonts w:cs="Arial"/>
        </w:rPr>
        <w:t>σ</w:t>
      </w:r>
      <w:r w:rsidRPr="00775D49">
        <w:rPr>
          <w:rFonts w:cs="Arial"/>
          <w:spacing w:val="1"/>
        </w:rPr>
        <w:t>φ</w:t>
      </w:r>
      <w:r w:rsidRPr="00775D49">
        <w:rPr>
          <w:rFonts w:cs="Arial"/>
        </w:rPr>
        <w:t>ορ</w:t>
      </w:r>
      <w:r w:rsidRPr="00775D49">
        <w:rPr>
          <w:rFonts w:cs="Arial"/>
          <w:spacing w:val="1"/>
        </w:rPr>
        <w:t>ά</w:t>
      </w:r>
      <w:r w:rsidRPr="00775D49">
        <w:rPr>
          <w:rFonts w:cs="Arial"/>
        </w:rPr>
        <w:t xml:space="preserve">ς </w:t>
      </w:r>
      <w:r w:rsidRPr="00775D49">
        <w:rPr>
          <w:rFonts w:cs="Arial"/>
          <w:spacing w:val="3"/>
        </w:rPr>
        <w:t>τ</w:t>
      </w:r>
      <w:r w:rsidRPr="00775D49">
        <w:rPr>
          <w:rFonts w:cs="Arial"/>
          <w:spacing w:val="2"/>
        </w:rPr>
        <w:t>ω</w:t>
      </w:r>
      <w:r w:rsidRPr="00775D49">
        <w:rPr>
          <w:rFonts w:cs="Arial"/>
          <w:spacing w:val="1"/>
        </w:rPr>
        <w:t>ν</w:t>
      </w:r>
      <w:r w:rsidRPr="00775D49">
        <w:rPr>
          <w:rFonts w:cs="Arial"/>
          <w:spacing w:val="11"/>
        </w:rPr>
        <w:t xml:space="preserve"> </w:t>
      </w:r>
      <w:r w:rsidRPr="00775D49">
        <w:rPr>
          <w:rFonts w:cs="Arial"/>
        </w:rPr>
        <w:t>δ</w:t>
      </w:r>
      <w:r w:rsidRPr="00775D49">
        <w:rPr>
          <w:rFonts w:cs="Arial"/>
          <w:spacing w:val="3"/>
        </w:rPr>
        <w:t>ι</w:t>
      </w:r>
      <w:r w:rsidRPr="00775D49">
        <w:rPr>
          <w:rFonts w:cs="Arial"/>
        </w:rPr>
        <w:t>αγ</w:t>
      </w:r>
      <w:r w:rsidRPr="00775D49">
        <w:rPr>
          <w:rFonts w:cs="Arial"/>
          <w:spacing w:val="2"/>
        </w:rPr>
        <w:t>ω</w:t>
      </w:r>
      <w:r w:rsidRPr="00775D49">
        <w:rPr>
          <w:rFonts w:cs="Arial"/>
          <w:spacing w:val="10"/>
        </w:rPr>
        <w:t>ν</w:t>
      </w:r>
      <w:r w:rsidRPr="00775D49">
        <w:rPr>
          <w:rFonts w:cs="Arial"/>
          <w:spacing w:val="4"/>
        </w:rPr>
        <w:t>ι</w:t>
      </w:r>
      <w:r w:rsidRPr="00775D49">
        <w:rPr>
          <w:rFonts w:cs="Arial"/>
          <w:spacing w:val="2"/>
        </w:rPr>
        <w:t>ζ</w:t>
      </w:r>
      <w:r w:rsidRPr="00775D49">
        <w:rPr>
          <w:rFonts w:cs="Arial"/>
          <w:spacing w:val="1"/>
        </w:rPr>
        <w:t>ο</w:t>
      </w:r>
      <w:r w:rsidRPr="00775D49">
        <w:rPr>
          <w:rFonts w:cs="Arial"/>
          <w:spacing w:val="-1"/>
        </w:rPr>
        <w:t>μ</w:t>
      </w:r>
      <w:r w:rsidRPr="00775D49">
        <w:rPr>
          <w:rFonts w:cs="Arial"/>
          <w:spacing w:val="1"/>
        </w:rPr>
        <w:t>έ</w:t>
      </w:r>
      <w:r w:rsidRPr="00775D49">
        <w:rPr>
          <w:rFonts w:cs="Arial"/>
          <w:spacing w:val="10"/>
        </w:rPr>
        <w:t>ν</w:t>
      </w:r>
      <w:r w:rsidRPr="00775D49">
        <w:rPr>
          <w:rFonts w:cs="Arial"/>
          <w:spacing w:val="3"/>
        </w:rPr>
        <w:t>ω</w:t>
      </w:r>
      <w:r w:rsidRPr="00775D49">
        <w:rPr>
          <w:rFonts w:cs="Arial"/>
        </w:rPr>
        <w:t>ν</w:t>
      </w:r>
      <w:r w:rsidRPr="00775D49">
        <w:rPr>
          <w:rFonts w:cs="Arial"/>
          <w:spacing w:val="12"/>
        </w:rPr>
        <w:t xml:space="preserve"> </w:t>
      </w:r>
      <w:r w:rsidRPr="00775D49">
        <w:rPr>
          <w:rFonts w:cs="Arial"/>
        </w:rPr>
        <w:t xml:space="preserve">θα </w:t>
      </w:r>
      <w:r w:rsidRPr="00775D49">
        <w:rPr>
          <w:rFonts w:cs="Arial"/>
          <w:spacing w:val="2"/>
        </w:rPr>
        <w:t>ε</w:t>
      </w:r>
      <w:r w:rsidRPr="00775D49">
        <w:rPr>
          <w:rFonts w:cs="Arial"/>
          <w:spacing w:val="3"/>
        </w:rPr>
        <w:t>ί</w:t>
      </w:r>
      <w:r w:rsidRPr="00775D49">
        <w:rPr>
          <w:rFonts w:cs="Arial"/>
          <w:spacing w:val="11"/>
        </w:rPr>
        <w:t>ν</w:t>
      </w:r>
      <w:r w:rsidRPr="00775D49">
        <w:rPr>
          <w:rFonts w:cs="Arial"/>
        </w:rPr>
        <w:t>αι</w:t>
      </w:r>
      <w:r w:rsidRPr="00775D49">
        <w:rPr>
          <w:rFonts w:cs="Arial"/>
          <w:spacing w:val="4"/>
        </w:rPr>
        <w:t xml:space="preserve"> </w:t>
      </w:r>
      <w:r w:rsidRPr="00775D49">
        <w:rPr>
          <w:rFonts w:cs="Arial"/>
          <w:spacing w:val="1"/>
        </w:rPr>
        <w:t xml:space="preserve">η </w:t>
      </w:r>
      <w:r w:rsidRPr="00775D49">
        <w:rPr>
          <w:rFonts w:cs="Arial"/>
        </w:rPr>
        <w:t>ακόλουθη.</w:t>
      </w:r>
    </w:p>
    <w:p w:rsidR="00AD7C38" w:rsidRPr="00775D49" w:rsidRDefault="00AD7C38" w:rsidP="00AD7C38">
      <w:pPr>
        <w:spacing w:before="0"/>
      </w:pPr>
      <w:r w:rsidRPr="00775D49">
        <w:rPr>
          <w:b/>
        </w:rPr>
        <w:t>ΤΟΜΟΣ 1</w:t>
      </w:r>
      <w:r w:rsidRPr="00775D49">
        <w:t>:</w:t>
      </w:r>
      <w:r w:rsidRPr="00775D49">
        <w:tab/>
        <w:t xml:space="preserve">Τεχνικές Εκθέσεις - Υπολογισμοί Ε.Ε.Λ. </w:t>
      </w:r>
    </w:p>
    <w:p w:rsidR="00AD7C38" w:rsidRPr="00775D49" w:rsidRDefault="00AD7C38" w:rsidP="00AD7C38">
      <w:r w:rsidRPr="00775D49">
        <w:rPr>
          <w:b/>
        </w:rPr>
        <w:t>ΤΟΜΟΣ 2</w:t>
      </w:r>
      <w:r w:rsidRPr="00775D49">
        <w:t>:</w:t>
      </w:r>
      <w:r w:rsidRPr="00775D49">
        <w:tab/>
        <w:t>Σχέδια</w:t>
      </w:r>
    </w:p>
    <w:p w:rsidR="00AD7C38" w:rsidRPr="00D97D68" w:rsidRDefault="00AD7C38" w:rsidP="00AD7C38">
      <w:r w:rsidRPr="00775D49">
        <w:rPr>
          <w:b/>
        </w:rPr>
        <w:t>ΤΟΜΟΣ 3</w:t>
      </w:r>
      <w:r w:rsidRPr="00775D49">
        <w:t>:</w:t>
      </w:r>
      <w:r w:rsidRPr="00775D49">
        <w:tab/>
      </w:r>
      <w:r w:rsidRPr="00775D49">
        <w:rPr>
          <w:lang w:val="en-US"/>
        </w:rPr>
        <w:t>H</w:t>
      </w:r>
      <w:r w:rsidRPr="00775D49">
        <w:t>/Μ Εξοπλισμός</w:t>
      </w:r>
    </w:p>
    <w:p w:rsidR="008A7720" w:rsidRPr="00D97D68" w:rsidRDefault="008A7720" w:rsidP="00AD7C38">
      <w:pPr>
        <w:rPr>
          <w:color w:val="FF0000"/>
        </w:rPr>
      </w:pPr>
      <w:r w:rsidRPr="00D97D68">
        <w:rPr>
          <w:b/>
          <w:color w:val="FF0000"/>
        </w:rPr>
        <w:t>ΤΟΜΟΣ 4</w:t>
      </w:r>
      <w:r w:rsidRPr="00D97D68">
        <w:rPr>
          <w:color w:val="FF0000"/>
        </w:rPr>
        <w:t>:      Συμπληρωματικά στοιχεία</w:t>
      </w:r>
    </w:p>
    <w:p w:rsidR="00AD7C38" w:rsidRPr="00775D49" w:rsidRDefault="00AD7C38" w:rsidP="00AD7C38">
      <w:r w:rsidRPr="00775D49">
        <w:t>Σε περίπτωση που τα περιεχόμενα του κάθε Τόμου υπερβαίνουν την χωρητικότητα ενός φακέλου συσκευασίας (ντοσιέ) τότε θα κατανέμονται σε περισσότερους φακέλους συσκευασίας (ντοσιέ) οι οποίοι υποχρεωτικά ακολουθούν αρίθμηση της μορφής 1Α, 1Β, 1Γ κτλ., 2Α, 2Β κτλ., 3Α, 3Β κτλ., 4Α, 4Β κτλ.</w:t>
      </w:r>
    </w:p>
    <w:p w:rsidR="00462053" w:rsidRPr="00775D49" w:rsidRDefault="00AD7C38" w:rsidP="00AD7C38">
      <w:r w:rsidRPr="00775D49">
        <w:t>Οι διαγωνιζόμενοι οφείλουν να υποβάλλουν τους φακέλους της Τεχνικής Προσφοράς με την ακριβή σειρά και κωδικοποίηση που περιγράφεται στη συνέχεια. Κάθε φάκελος συσκευασίας (ντοσιέ) θα έχει ασφαλώς τοποθετημένο εξώφυλλο, στο οποίο θα αναγράφονται:</w:t>
      </w:r>
    </w:p>
    <w:p w:rsidR="00AD7C38" w:rsidRPr="00775D49" w:rsidRDefault="00AD7C38" w:rsidP="00AD7C38">
      <w:pPr>
        <w:pStyle w:val="bullet1"/>
        <w:tabs>
          <w:tab w:val="clear" w:pos="1208"/>
          <w:tab w:val="clear" w:pos="1571"/>
          <w:tab w:val="left" w:pos="1260"/>
        </w:tabs>
        <w:ind w:left="1260"/>
      </w:pPr>
      <w:r w:rsidRPr="00775D49">
        <w:t>Ονομασία έργου</w:t>
      </w:r>
    </w:p>
    <w:p w:rsidR="00AD7C38" w:rsidRPr="00775D49" w:rsidRDefault="00AD7C38" w:rsidP="00AD7C38">
      <w:pPr>
        <w:pStyle w:val="bullet1"/>
        <w:tabs>
          <w:tab w:val="clear" w:pos="1208"/>
          <w:tab w:val="clear" w:pos="1571"/>
          <w:tab w:val="left" w:pos="1260"/>
        </w:tabs>
        <w:ind w:left="1260"/>
      </w:pPr>
      <w:r w:rsidRPr="00775D49">
        <w:t xml:space="preserve">Επωνυμία και έδρα του διαγωνιζόμενου, </w:t>
      </w:r>
    </w:p>
    <w:p w:rsidR="00AD7C38" w:rsidRPr="00775D49" w:rsidRDefault="00AD7C38" w:rsidP="00AD7C38">
      <w:pPr>
        <w:pStyle w:val="bullet1"/>
        <w:tabs>
          <w:tab w:val="clear" w:pos="1208"/>
          <w:tab w:val="clear" w:pos="1571"/>
          <w:tab w:val="left" w:pos="1260"/>
        </w:tabs>
        <w:ind w:left="1260"/>
      </w:pPr>
      <w:r w:rsidRPr="00775D49">
        <w:t xml:space="preserve">Επωνυμία και έδρα μελετητικού (ών) γραφείου (ών) </w:t>
      </w:r>
    </w:p>
    <w:p w:rsidR="00AD7C38" w:rsidRPr="00775D49" w:rsidRDefault="00AD7C38" w:rsidP="00AD7C38">
      <w:pPr>
        <w:pStyle w:val="bullet1"/>
        <w:tabs>
          <w:tab w:val="clear" w:pos="1208"/>
          <w:tab w:val="clear" w:pos="1571"/>
          <w:tab w:val="left" w:pos="1260"/>
        </w:tabs>
        <w:ind w:left="1260"/>
      </w:pPr>
      <w:r w:rsidRPr="00775D49">
        <w:t xml:space="preserve">Αριθμός Τόμου </w:t>
      </w:r>
    </w:p>
    <w:p w:rsidR="00AD7C38" w:rsidRPr="00775D49" w:rsidRDefault="00AD7C38" w:rsidP="00AD7C38">
      <w:r w:rsidRPr="00775D49">
        <w:t>Αντίστοιχα στοιχεία θα φέρουν και οι πινακίδες των σχεδίων που θα υποβληθούν στο πλαίσιο της τεχνικής μελέτης προσφοράς.</w:t>
      </w:r>
    </w:p>
    <w:p w:rsidR="00AD7C38" w:rsidRPr="00775D49" w:rsidRDefault="00AD7C38" w:rsidP="00AD7C38">
      <w:r w:rsidRPr="00775D49">
        <w:t>Η διαδικασία σύναψης δημόσιας σύμβασης που εφαρμόζεται έχει αντικείμενο την μελέτη και την εκτέλεση (κατασκευή) του έργου, όπως καθορίζεται στο Άρθρο 50 του Ν. 4412/16. Σύμφωνα με την παρ. 4 του ως άνω Άρθρου 50, η αξιολόγηση της μελέτης κατά τη διαδικασία ανάθεσης σύμβασης αφορά μόνο τον έλεγχο της πληρότητας και της συμφωνίας της μελέτης με τα οριζόμενα στα έγγραφα της σύμβασης και ιδίως με τον Κανονισμό Μελετών Έργου (παρόν Τεύχος) διαπιστώνοντας τη συμμόρφωση ή μη της μελέτης με αυτά (πίνακας συμμόρφωσης) χωρίς βαθμολόγηση.</w:t>
      </w:r>
    </w:p>
    <w:p w:rsidR="00AD7C38" w:rsidRPr="00775D49" w:rsidRDefault="00AD7C38" w:rsidP="00AD7C38">
      <w:r w:rsidRPr="00775D49">
        <w:lastRenderedPageBreak/>
        <w:t>Επιπρόσθετα, σύμφωνα με τα οριζόμενα στην παρ. 7.(ιγ) του Άρθρου 53 του Ν. 4412/16, το παρόν Τεύχος Κανονισμού Μελετών, περιλαμβάνει τις ελάχιστες τεχνικές απαιτήσεις και προδιαγραφές εκπόνησης των μελετών που θα υποβληθούν από τους οικονομικούς φορείς.</w:t>
      </w:r>
    </w:p>
    <w:p w:rsidR="00AD7C38" w:rsidRPr="00775D49" w:rsidRDefault="00AD7C38" w:rsidP="00AD7C38">
      <w:r w:rsidRPr="00775D49">
        <w:t>Στο πλαίσιο των προαναφερόμενων ο έλεγχος της πληρότητας και της συμφωνίας της τεχνικής μελέτης προσφοράς με σκοπό τη διαπίστωση της συμμόρφωσή της με τις ελάχιστες απαιτήσεις θα πραγματοποιηθεί κυρίως σύμφωνα με τα οριζόμενα στο παρόν Τεύχους του Κανονισμού Μελετών Έργου, σε συνδυασμό με τις ελάχιστες τεχνικές απαιτήσεις σχεδιασμού των έργων που προσδιορίζονται  στα συμβατικά Τεύχη της Τεχνικής Περιγραφής και της Τεχνικής Συγγραφής Υποχρεώσεων (Τ.Σ.Υ.). Βάσει των ως άνω θα συμπληρωθεί  ο σχετικός Πίνακας Συμμόρφωσης που υποβάλλεται ως Παράρτημα της οικείας Διακήρυξης.</w:t>
      </w:r>
    </w:p>
    <w:p w:rsidR="00AD7C38" w:rsidRPr="00775D49" w:rsidRDefault="00AD7C38" w:rsidP="00AD7C38">
      <w:r w:rsidRPr="00775D49">
        <w:t>Τέλος, επισημαίνεται ότι οι διαγωνιζόμενοι οφείλουν να χρησιμοποιήσουν για τη σύνταξη της τεχνικής μελέτης προσφοράς τους, όπου απαιτείται (π.χ. Κανονισμούς, δεδομένα, παραδοχές κ.α.), στοιχεία του Μέρους Γ «Προδιαγραφές Μελετών» του παρόντος Συμβατικού Τεύχους.</w:t>
      </w:r>
    </w:p>
    <w:p w:rsidR="00AD7C38" w:rsidRDefault="00AD7C38" w:rsidP="00AD7C38">
      <w:r w:rsidRPr="00775D49">
        <w:t>Τα κατ’ ελάχιστον απαιτούμενα σε κάθε Τόμο Τεχνικής Προσφοράς παρουσιάζονται αναλυτικά στη συνέχεια.</w:t>
      </w:r>
    </w:p>
    <w:p w:rsidR="00724017" w:rsidRPr="00775D49" w:rsidRDefault="00724017" w:rsidP="00AD7C38"/>
    <w:p w:rsidR="00AD7C38" w:rsidRPr="00775D49" w:rsidRDefault="00AD7C38" w:rsidP="00213276">
      <w:pPr>
        <w:pStyle w:val="1"/>
        <w:spacing w:before="0" w:line="240" w:lineRule="atLeast"/>
        <w:ind w:left="850" w:hanging="850"/>
      </w:pPr>
      <w:bookmarkStart w:id="11" w:name="_Toc20724868"/>
      <w:bookmarkStart w:id="12" w:name="_Toc20752864"/>
      <w:r w:rsidRPr="00775D49">
        <w:t xml:space="preserve">Τόμος 1: Τεχνικές Εκθέσεις και Υπολογισμοί </w:t>
      </w:r>
      <w:r w:rsidR="005B2353" w:rsidRPr="00775D49">
        <w:t>Ε.Ε.Λ. Τ.Δ. ΠΑΡΑΚΑΛΑΜΟΥ ΤΟΥ ΔΗΜΟΥ ΚΑΛΑΜΑ (ΝΥΝ ΠΩΓΩΝΙΟΥ)</w:t>
      </w:r>
      <w:bookmarkEnd w:id="11"/>
      <w:bookmarkEnd w:id="12"/>
    </w:p>
    <w:p w:rsidR="00AD7C38" w:rsidRPr="00775D49" w:rsidRDefault="00AD7C38" w:rsidP="00213276">
      <w:pPr>
        <w:spacing w:before="0" w:line="240" w:lineRule="atLeast"/>
        <w:ind w:left="0"/>
      </w:pPr>
      <w:r w:rsidRPr="00775D49">
        <w:t xml:space="preserve">Ο Τόμος αυτός θα περιλαμβάνει τα παρακάτω Κεφάλαια: </w:t>
      </w:r>
    </w:p>
    <w:p w:rsidR="00AD7C38" w:rsidRPr="00775D49" w:rsidRDefault="00AD7C38" w:rsidP="00213276">
      <w:pPr>
        <w:pStyle w:val="2"/>
        <w:tabs>
          <w:tab w:val="num" w:pos="851"/>
        </w:tabs>
        <w:spacing w:before="0" w:line="240" w:lineRule="atLeast"/>
        <w:ind w:left="0" w:firstLine="0"/>
        <w:rPr>
          <w:b/>
          <w:bCs/>
        </w:rPr>
      </w:pPr>
      <w:r w:rsidRPr="00775D49">
        <w:rPr>
          <w:b/>
          <w:bCs/>
        </w:rPr>
        <w:t xml:space="preserve">Κεφάλαιο 1: Συνοπτική Περιγραφή του Έργου: </w:t>
      </w:r>
    </w:p>
    <w:p w:rsidR="005B2353" w:rsidRPr="00775D49" w:rsidRDefault="00AD7C38" w:rsidP="001E5B63">
      <w:pPr>
        <w:pStyle w:val="2"/>
        <w:numPr>
          <w:ilvl w:val="0"/>
          <w:numId w:val="13"/>
        </w:numPr>
        <w:spacing w:before="0" w:line="240" w:lineRule="atLeast"/>
        <w:rPr>
          <w:caps/>
          <w:szCs w:val="20"/>
        </w:rPr>
      </w:pPr>
      <w:r w:rsidRPr="00775D49">
        <w:t xml:space="preserve">Παράμετροι σχεδιασμού έργων και Πίνακας εγγυήσεων εκροών Ε.Ε.Λ. </w:t>
      </w:r>
      <w:r w:rsidR="005B2353" w:rsidRPr="00775D49">
        <w:rPr>
          <w:caps/>
          <w:szCs w:val="20"/>
        </w:rPr>
        <w:t>Τ.Δ. Π</w:t>
      </w:r>
      <w:r w:rsidR="005B2353" w:rsidRPr="00775D49">
        <w:t>αρακάλαμου</w:t>
      </w:r>
      <w:r w:rsidR="005B2353" w:rsidRPr="00775D49">
        <w:rPr>
          <w:caps/>
          <w:szCs w:val="20"/>
        </w:rPr>
        <w:t xml:space="preserve"> </w:t>
      </w:r>
      <w:r w:rsidR="005B2353" w:rsidRPr="00775D49">
        <w:rPr>
          <w:caps/>
        </w:rPr>
        <w:t xml:space="preserve"> </w:t>
      </w:r>
      <w:r w:rsidR="005B2353" w:rsidRPr="00775D49">
        <w:t xml:space="preserve">του Δήμου Καλαμά </w:t>
      </w:r>
      <w:r w:rsidR="005B2353" w:rsidRPr="00775D49">
        <w:rPr>
          <w:caps/>
          <w:szCs w:val="20"/>
        </w:rPr>
        <w:t>(</w:t>
      </w:r>
      <w:r w:rsidR="005B2353" w:rsidRPr="00775D49">
        <w:t>νυν Πωγωνίου</w:t>
      </w:r>
      <w:r w:rsidR="005B2353" w:rsidRPr="00775D49">
        <w:rPr>
          <w:caps/>
          <w:szCs w:val="20"/>
        </w:rPr>
        <w:t>)</w:t>
      </w:r>
    </w:p>
    <w:p w:rsidR="00AD7C38" w:rsidRPr="00775D49" w:rsidRDefault="00AD7C38" w:rsidP="001E5B63">
      <w:pPr>
        <w:pStyle w:val="2"/>
        <w:numPr>
          <w:ilvl w:val="0"/>
          <w:numId w:val="13"/>
        </w:numPr>
        <w:spacing w:before="0" w:line="240" w:lineRule="atLeast"/>
      </w:pPr>
      <w:r w:rsidRPr="00775D49">
        <w:t>Τα ως άνω θα πρέπει υποχρεωτικώς να είναι σύμφωνα με τα οριζόμενα στην παρ. 3 της οικείας Τ.Σ.Υ.</w:t>
      </w:r>
    </w:p>
    <w:p w:rsidR="005B2353" w:rsidRPr="00775D49" w:rsidRDefault="005B2353" w:rsidP="001E5B63">
      <w:pPr>
        <w:pStyle w:val="2"/>
        <w:numPr>
          <w:ilvl w:val="0"/>
          <w:numId w:val="13"/>
        </w:numPr>
        <w:spacing w:before="0" w:line="240" w:lineRule="atLeast"/>
      </w:pPr>
      <w:r w:rsidRPr="00775D49">
        <w:t>Συνοπτική περιγραφή των έργων με αναφορά στις επιμέρους μονάδες επεξεργασίας</w:t>
      </w:r>
    </w:p>
    <w:p w:rsidR="005B2353" w:rsidRPr="00775D49" w:rsidRDefault="005B2353" w:rsidP="001E5B63">
      <w:pPr>
        <w:pStyle w:val="2"/>
        <w:numPr>
          <w:ilvl w:val="0"/>
          <w:numId w:val="13"/>
        </w:numPr>
        <w:spacing w:before="0" w:line="240" w:lineRule="atLeast"/>
      </w:pPr>
      <w:r w:rsidRPr="00775D49">
        <w:t>Αιτιολόγηση γενικής διάταξης με ιδιαίτερη αναφορά στην εναρμόνιση των κατασκευών με το περιβάλλον</w:t>
      </w:r>
    </w:p>
    <w:p w:rsidR="005B2353" w:rsidRPr="00775D49" w:rsidRDefault="005B2353" w:rsidP="001E5B63">
      <w:pPr>
        <w:pStyle w:val="bullet1"/>
        <w:numPr>
          <w:ilvl w:val="0"/>
          <w:numId w:val="13"/>
        </w:numPr>
        <w:tabs>
          <w:tab w:val="clear" w:pos="1208"/>
        </w:tabs>
        <w:spacing w:before="0" w:line="240" w:lineRule="atLeast"/>
      </w:pPr>
      <w:r w:rsidRPr="00775D49">
        <w:t xml:space="preserve">Αναφορά στα πλεονεκτήματα της προσφερόμενης τεχνικής λύσης </w:t>
      </w:r>
      <w:r w:rsidR="00D769A2" w:rsidRPr="00775D49">
        <w:t>της</w:t>
      </w:r>
      <w:r w:rsidRPr="00775D49">
        <w:t xml:space="preserve"> μελέτης προσφοράς</w:t>
      </w:r>
    </w:p>
    <w:p w:rsidR="005B2353" w:rsidRPr="00775D49" w:rsidRDefault="005B2353" w:rsidP="00213276">
      <w:pPr>
        <w:pStyle w:val="2"/>
        <w:keepNext/>
        <w:tabs>
          <w:tab w:val="num" w:pos="851"/>
        </w:tabs>
        <w:spacing w:before="0" w:line="240" w:lineRule="atLeast"/>
        <w:ind w:left="851" w:hanging="851"/>
        <w:rPr>
          <w:b/>
          <w:bCs/>
        </w:rPr>
      </w:pPr>
      <w:r w:rsidRPr="00775D49">
        <w:rPr>
          <w:b/>
          <w:bCs/>
        </w:rPr>
        <w:t>Κεφάλαιο 2: Αναλυτική τεχνική περιγραφή</w:t>
      </w:r>
    </w:p>
    <w:p w:rsidR="005B2353" w:rsidRPr="00775D49" w:rsidRDefault="005B2353" w:rsidP="00213276">
      <w:pPr>
        <w:spacing w:before="0" w:line="240" w:lineRule="atLeast"/>
      </w:pPr>
      <w:r w:rsidRPr="00775D49">
        <w:t>Το κεφάλαιο αυτό θα χωρίζεται σε επιμέρους υποκεφάλαια, κάθε ένα από τα οποία θα αντιστοιχεί στα Φυσικά Μέρη του έργου, όπως αυτά ορίζονται στο Τιμολόγιο Δημοπράτησης (πχ. 2.1. Προεπεξεργασία , 2.2. Δεξαμενή εξισορρόπησης , 2.3 Βιοεπιλογέας – Βιολογικός Αντιδραστήρας κτλ.).</w:t>
      </w:r>
    </w:p>
    <w:p w:rsidR="005B2353" w:rsidRPr="00775D49" w:rsidRDefault="005B2353" w:rsidP="00213276">
      <w:pPr>
        <w:spacing w:before="0" w:line="240" w:lineRule="atLeast"/>
      </w:pPr>
      <w:r w:rsidRPr="00775D49">
        <w:t>Στο κεφάλαιο αυτό θα γίνεται η αναλυτική τεχνική περιγραφή :</w:t>
      </w:r>
    </w:p>
    <w:p w:rsidR="005B2353" w:rsidRPr="00775D49" w:rsidRDefault="005B2353" w:rsidP="001E5B63">
      <w:pPr>
        <w:pStyle w:val="2"/>
        <w:numPr>
          <w:ilvl w:val="0"/>
          <w:numId w:val="13"/>
        </w:numPr>
        <w:spacing w:before="0" w:line="240" w:lineRule="atLeast"/>
      </w:pPr>
      <w:r w:rsidRPr="00775D49">
        <w:t>Των επιμέρους μονάδων επεξεργασίας με όλα τα απαραίτητα στοιχεία διαστάσεων κτλ. και ιδιαίτερη αναφορά στη δυναμικότητα κάθε μονάδας, στον εγκαθιστάμενο κύριο και εφεδρικό εξοπλισμό (είδος μηχανήματος, αριθμός μονάδων) και στον τρόπο λειτουργίας. Η αναλυτική τεχνική περιγραφή θα περιορίζεται μόνο στα έργα που θα κατασκευαστούν στο πλαίσιο της παρούσας εργολαβία</w:t>
      </w:r>
      <w:r w:rsidR="009B7384">
        <w:t>ς</w:t>
      </w:r>
      <w:r w:rsidRPr="00775D49">
        <w:t>.</w:t>
      </w:r>
    </w:p>
    <w:p w:rsidR="005B2353" w:rsidRPr="00775D49" w:rsidRDefault="005B2353" w:rsidP="001E5B63">
      <w:pPr>
        <w:pStyle w:val="2"/>
        <w:numPr>
          <w:ilvl w:val="0"/>
          <w:numId w:val="13"/>
        </w:numPr>
        <w:spacing w:before="0" w:line="240" w:lineRule="atLeast"/>
      </w:pPr>
      <w:r w:rsidRPr="00775D49">
        <w:t xml:space="preserve">Των έργων σύνδεσης των τριτοβάθμια επεξεργασμένων εκροών με το υφιστάμενο πεδίο υπεδάφιας διάθεσης. </w:t>
      </w:r>
    </w:p>
    <w:p w:rsidR="00213276" w:rsidRPr="00775D49" w:rsidRDefault="00213276" w:rsidP="00213276">
      <w:pPr>
        <w:pStyle w:val="2"/>
        <w:keepNext/>
        <w:tabs>
          <w:tab w:val="num" w:pos="851"/>
        </w:tabs>
        <w:spacing w:before="0" w:line="240" w:lineRule="atLeast"/>
        <w:ind w:left="850" w:hanging="851"/>
        <w:rPr>
          <w:b/>
          <w:bCs/>
        </w:rPr>
      </w:pPr>
      <w:r w:rsidRPr="00775D49">
        <w:rPr>
          <w:b/>
          <w:bCs/>
        </w:rPr>
        <w:t>Κεφάλαιο 3: Υδραυλικοί Υπολογισμοί</w:t>
      </w:r>
    </w:p>
    <w:p w:rsidR="00213276" w:rsidRPr="00775D49" w:rsidRDefault="00213276" w:rsidP="00213276">
      <w:pPr>
        <w:spacing w:before="0" w:line="240" w:lineRule="atLeast"/>
        <w:ind w:left="850"/>
      </w:pPr>
      <w:r w:rsidRPr="00775D49">
        <w:t>Στο κεφάλαιο αυτό θα παρουσιαστούν οι υδραυλικοί υπολογισμοί της γραμμής λυμάτων της ΕΕΛ με βάση τους οποίους θα συνταχθεί η υδραυλική μηκοτομή. Οι υπολογισμοί θα γίνουν για την πραγματική παροχή σχεδιασμού που διέρχεται από κάθε τμήμα του έργου, τόσο για την θερινή όσο και για την χειμερινή περίοδο.</w:t>
      </w:r>
    </w:p>
    <w:p w:rsidR="00213276" w:rsidRPr="00775D49" w:rsidRDefault="00213276" w:rsidP="00213276">
      <w:pPr>
        <w:spacing w:before="0" w:line="240" w:lineRule="atLeast"/>
        <w:ind w:left="850"/>
      </w:pPr>
      <w:r w:rsidRPr="00775D49">
        <w:t xml:space="preserve">Επιπρόσθετα, θα γίνουν υδραυλικοί υπολογισμοί : </w:t>
      </w:r>
    </w:p>
    <w:p w:rsidR="00213276" w:rsidRPr="00775D49" w:rsidRDefault="00213276" w:rsidP="001E5B63">
      <w:pPr>
        <w:pStyle w:val="2"/>
        <w:numPr>
          <w:ilvl w:val="0"/>
          <w:numId w:val="13"/>
        </w:numPr>
        <w:spacing w:before="0" w:line="240" w:lineRule="atLeast"/>
        <w:rPr>
          <w:szCs w:val="20"/>
        </w:rPr>
      </w:pPr>
      <w:r w:rsidRPr="00775D49">
        <w:rPr>
          <w:szCs w:val="20"/>
        </w:rPr>
        <w:t xml:space="preserve">Για όλα τα αντλιοστάσια δευτεροβάθμια και τριτοβάθμια επεξεργασμένων λυμάτων, που περιέχουν φυγοκεντρικές αντλίες (υποβρύχιες ή ξηρού τύπου). Σε περίπτωση αντλιοστασίων με δύο ή περισσότερες αντλίες σε παράλληλη λειτουργία, οι υδραυλικοί υπολογισμοί θα πραγματοποιηθούν για όλα τα σενάρια λειτουργίας του αντλιοστασίου (μια αντλία σε λειτουργία, δύο αντλίες κ.λπ.) και θα αφορούν τον προσφερόμενο εξοπλισμό της παρούσας εργολαβίας. </w:t>
      </w:r>
    </w:p>
    <w:p w:rsidR="00213276" w:rsidRDefault="00213276" w:rsidP="001E5B63">
      <w:pPr>
        <w:pStyle w:val="2"/>
        <w:numPr>
          <w:ilvl w:val="0"/>
          <w:numId w:val="13"/>
        </w:numPr>
        <w:spacing w:before="0" w:line="240" w:lineRule="atLeast"/>
        <w:rPr>
          <w:szCs w:val="20"/>
        </w:rPr>
      </w:pPr>
      <w:r w:rsidRPr="00775D49">
        <w:rPr>
          <w:szCs w:val="20"/>
        </w:rPr>
        <w:lastRenderedPageBreak/>
        <w:t>Για τις μονάδες διήθησης θα δοθούν υδραυλικές απώλειες διαμέσου της διηθητικής κλίνης ανάλογα με το βαθμό στόμωσης της κλίνης (χρονική εξέλιξη του ύψους υδραυλικών απωλειών διαμέσου της διηθητικής κλίνης), εφόσον η τεχνολογία αυτοκαθαρισμού δεν εξασφαλίζει χρονική σταθερότητα του ύψους υδραυλικών απωλειών.</w:t>
      </w:r>
    </w:p>
    <w:p w:rsidR="00724017" w:rsidRPr="00775D49" w:rsidRDefault="00724017" w:rsidP="00724017">
      <w:pPr>
        <w:pStyle w:val="2"/>
        <w:numPr>
          <w:ilvl w:val="0"/>
          <w:numId w:val="0"/>
        </w:numPr>
        <w:spacing w:before="0" w:line="240" w:lineRule="atLeast"/>
        <w:ind w:left="706"/>
        <w:rPr>
          <w:szCs w:val="20"/>
        </w:rPr>
      </w:pPr>
    </w:p>
    <w:p w:rsidR="00120B89" w:rsidRPr="00775D49" w:rsidRDefault="00120B89" w:rsidP="00120B89">
      <w:pPr>
        <w:pStyle w:val="2"/>
        <w:keepNext/>
        <w:tabs>
          <w:tab w:val="num" w:pos="851"/>
        </w:tabs>
        <w:spacing w:before="0" w:line="240" w:lineRule="atLeast"/>
        <w:ind w:left="850" w:hanging="851"/>
        <w:rPr>
          <w:b/>
        </w:rPr>
      </w:pPr>
      <w:r w:rsidRPr="00775D49">
        <w:rPr>
          <w:b/>
        </w:rPr>
        <w:t xml:space="preserve">Κεφάλαιο 4: Υγιεινολογικοί Υπολογισμοί </w:t>
      </w:r>
    </w:p>
    <w:p w:rsidR="00120B89" w:rsidRPr="00775D49" w:rsidRDefault="00120B89" w:rsidP="00120B89">
      <w:pPr>
        <w:pStyle w:val="2"/>
        <w:numPr>
          <w:ilvl w:val="0"/>
          <w:numId w:val="0"/>
        </w:numPr>
        <w:ind w:left="851"/>
      </w:pPr>
      <w:r w:rsidRPr="00775D49">
        <w:t>Στο κεφ</w:t>
      </w:r>
      <w:r w:rsidR="00321DD1">
        <w:t>άλαιο αυτό θα παρουσιαστούν οι υ</w:t>
      </w:r>
      <w:r w:rsidRPr="00775D49">
        <w:t>γιεινολογικοί υπολογισμοί για την διαστασιολόγηση όλων των μονάδων επεξεργασίας τ</w:t>
      </w:r>
      <w:r w:rsidR="00321DD1">
        <w:t>ων</w:t>
      </w:r>
      <w:r w:rsidRPr="00775D49">
        <w:t xml:space="preserve"> ΕΕΛ, που θα τεκμηριώνουν με αναλυτικές λειτουργικές συναρτήσεις και εξισώσεις σχεδιασμού τις αποδόσεις και τα όρια εκροής. Οι υπολογισμοί θα γίνουν για τα υδραυλικά και ρυπαντικά φορτία σχεδιασμού του πίνακα 1, της </w:t>
      </w:r>
      <w:r w:rsidRPr="00775D49">
        <w:rPr>
          <w:rFonts w:cs="Arial"/>
        </w:rPr>
        <w:t>§</w:t>
      </w:r>
      <w:r w:rsidRPr="00775D49">
        <w:t xml:space="preserve"> 3.1. του Τεύχους της οικείας Τ.Σ.Υ., τόσο για την χειμερινή όσο και για την θερινή περίοδο λειτουργίας.</w:t>
      </w:r>
    </w:p>
    <w:p w:rsidR="008E1EE1" w:rsidRPr="00775D49" w:rsidRDefault="008E1EE1" w:rsidP="00120B89">
      <w:pPr>
        <w:pStyle w:val="2"/>
        <w:numPr>
          <w:ilvl w:val="0"/>
          <w:numId w:val="0"/>
        </w:numPr>
        <w:ind w:left="851"/>
      </w:pPr>
    </w:p>
    <w:p w:rsidR="00120B89" w:rsidRPr="00775D49" w:rsidRDefault="00120B89" w:rsidP="00120B89">
      <w:pPr>
        <w:pStyle w:val="2"/>
        <w:tabs>
          <w:tab w:val="num" w:pos="851"/>
        </w:tabs>
        <w:ind w:left="851" w:hanging="851"/>
        <w:rPr>
          <w:b/>
          <w:bCs/>
        </w:rPr>
      </w:pPr>
      <w:r w:rsidRPr="00775D49">
        <w:rPr>
          <w:b/>
          <w:bCs/>
        </w:rPr>
        <w:t>Κεφάλαιο 5: Τεχνική Περιγραφή βοηθητικών έργων των Ε.Ε.Λ.</w:t>
      </w:r>
    </w:p>
    <w:p w:rsidR="00120B89" w:rsidRPr="00775D49" w:rsidRDefault="00120B89" w:rsidP="00120B89">
      <w:r w:rsidRPr="00775D49">
        <w:t xml:space="preserve">Στο κεφάλαιο αυτό θα συνταχθεί η τεχνική περιγραφή των βοηθητικών έργων και των οικοδομικών εργασιών της Ε.Ε.Λ. Ενδεικτικά και όχι περιοριστικά περιλαμβάνονται: </w:t>
      </w:r>
    </w:p>
    <w:p w:rsidR="00120B89" w:rsidRPr="00775D49" w:rsidRDefault="00120B89" w:rsidP="001E5B63">
      <w:pPr>
        <w:pStyle w:val="2"/>
        <w:numPr>
          <w:ilvl w:val="0"/>
          <w:numId w:val="14"/>
        </w:numPr>
        <w:spacing w:before="0" w:line="240" w:lineRule="atLeast"/>
        <w:rPr>
          <w:szCs w:val="20"/>
        </w:rPr>
      </w:pPr>
      <w:r w:rsidRPr="00775D49">
        <w:rPr>
          <w:szCs w:val="20"/>
        </w:rPr>
        <w:t xml:space="preserve">Διαμόρφωση περιβάλλοντος χώρου (έργα οδοποιίας, αποχέτευση ομβρίων, έργα πρασίνου κτλ.) </w:t>
      </w:r>
    </w:p>
    <w:p w:rsidR="00120B89" w:rsidRPr="00775D49" w:rsidRDefault="00120B89" w:rsidP="001E5B63">
      <w:pPr>
        <w:pStyle w:val="2"/>
        <w:numPr>
          <w:ilvl w:val="0"/>
          <w:numId w:val="14"/>
        </w:numPr>
        <w:spacing w:before="0" w:line="240" w:lineRule="atLeast"/>
        <w:rPr>
          <w:szCs w:val="20"/>
        </w:rPr>
      </w:pPr>
      <w:r w:rsidRPr="00775D49">
        <w:rPr>
          <w:szCs w:val="20"/>
        </w:rPr>
        <w:t xml:space="preserve">Δίκτυο στραγγιδίων </w:t>
      </w:r>
    </w:p>
    <w:p w:rsidR="00120B89" w:rsidRPr="00775D49" w:rsidRDefault="00120B89" w:rsidP="001E5B63">
      <w:pPr>
        <w:pStyle w:val="2"/>
        <w:numPr>
          <w:ilvl w:val="0"/>
          <w:numId w:val="14"/>
        </w:numPr>
        <w:spacing w:before="0" w:line="240" w:lineRule="atLeast"/>
        <w:rPr>
          <w:szCs w:val="20"/>
        </w:rPr>
      </w:pPr>
      <w:r w:rsidRPr="00775D49">
        <w:rPr>
          <w:szCs w:val="20"/>
        </w:rPr>
        <w:t>Δίκτυο πόσιμου νερού, βιομηχανικού νερού και πυρόσβεσης</w:t>
      </w:r>
    </w:p>
    <w:p w:rsidR="00120B89" w:rsidRPr="00775D49" w:rsidRDefault="00120B89" w:rsidP="001E5B63">
      <w:pPr>
        <w:pStyle w:val="2"/>
        <w:numPr>
          <w:ilvl w:val="0"/>
          <w:numId w:val="14"/>
        </w:numPr>
        <w:spacing w:before="0" w:line="240" w:lineRule="atLeast"/>
        <w:rPr>
          <w:szCs w:val="20"/>
        </w:rPr>
      </w:pPr>
      <w:r w:rsidRPr="00775D49">
        <w:rPr>
          <w:szCs w:val="20"/>
        </w:rPr>
        <w:t>Οικοδομικές εργασίες</w:t>
      </w:r>
    </w:p>
    <w:p w:rsidR="00120B89" w:rsidRPr="00775D49" w:rsidRDefault="00120B89" w:rsidP="00120B89">
      <w:r w:rsidRPr="00775D49">
        <w:t xml:space="preserve">Στο παρόν στάδιο της μελέτης προσφοράς δεν απαιτείται η υποβολή υπολογισμών των βοηθητικών έργων και των ηλεκτρομηχανολογικών εγκαταστάσεων των κτιριακών έργων, οι οποίες θα εκπονηθούν κατά το στάδιο της μελέτης εφαρμογής. </w:t>
      </w:r>
    </w:p>
    <w:p w:rsidR="00C2360F" w:rsidRPr="00775D49" w:rsidRDefault="00C2360F" w:rsidP="00C2360F">
      <w:pPr>
        <w:pStyle w:val="2"/>
        <w:tabs>
          <w:tab w:val="num" w:pos="851"/>
        </w:tabs>
        <w:ind w:left="851" w:hanging="851"/>
        <w:rPr>
          <w:b/>
          <w:bCs/>
        </w:rPr>
      </w:pPr>
      <w:r w:rsidRPr="00775D49">
        <w:rPr>
          <w:b/>
          <w:bCs/>
        </w:rPr>
        <w:t xml:space="preserve">Κεφάλαιο 6: Έργα πολιτικού μηχανικού </w:t>
      </w:r>
    </w:p>
    <w:p w:rsidR="00C2360F" w:rsidRPr="00775D49" w:rsidRDefault="00C2360F" w:rsidP="00C2360F">
      <w:r w:rsidRPr="00775D49">
        <w:t xml:space="preserve">Το κεφάλαιο αυτό θα περιλαμβάνει: </w:t>
      </w:r>
    </w:p>
    <w:p w:rsidR="00C2360F" w:rsidRPr="00775D49" w:rsidRDefault="00C2360F" w:rsidP="00C2360F">
      <w:pPr>
        <w:pStyle w:val="bullet1"/>
        <w:spacing w:after="60"/>
        <w:ind w:left="1570" w:hanging="357"/>
        <w:rPr>
          <w:u w:val="single"/>
        </w:rPr>
      </w:pPr>
      <w:r w:rsidRPr="00775D49">
        <w:rPr>
          <w:u w:val="single"/>
        </w:rPr>
        <w:t xml:space="preserve">Στατική μελέτη </w:t>
      </w:r>
    </w:p>
    <w:p w:rsidR="00C2360F" w:rsidRPr="00775D49" w:rsidRDefault="00C2360F" w:rsidP="00C2360F">
      <w:pPr>
        <w:spacing w:before="0"/>
      </w:pPr>
      <w:r w:rsidRPr="00775D49">
        <w:t>Θα συνταχθεί και θα υποβληθεί τεχνική έκθεση στατικής μελέτης στην οποία θα περιγράφεται αναλυτικά η διαδικασία εκπόνησης της μελέτης και θα περιλαμβάνει, χωρίς να περιορίζεται, αναλυτικά και αιτιολογημένα τα παρακάτω:</w:t>
      </w:r>
    </w:p>
    <w:p w:rsidR="00C2360F" w:rsidRPr="00775D49" w:rsidRDefault="00C2360F" w:rsidP="001E5B63">
      <w:pPr>
        <w:numPr>
          <w:ilvl w:val="0"/>
          <w:numId w:val="12"/>
        </w:numPr>
        <w:tabs>
          <w:tab w:val="left" w:pos="1560"/>
        </w:tabs>
        <w:spacing w:before="0"/>
        <w:ind w:left="1570" w:hanging="357"/>
      </w:pPr>
      <w:r w:rsidRPr="00775D49">
        <w:t>Κατάταξη των μονάδων στις προβλεπόμενες κατηγορίες 1 και 2.</w:t>
      </w:r>
    </w:p>
    <w:p w:rsidR="00C2360F" w:rsidRPr="00775D49" w:rsidRDefault="00C2360F" w:rsidP="001E5B63">
      <w:pPr>
        <w:numPr>
          <w:ilvl w:val="0"/>
          <w:numId w:val="12"/>
        </w:numPr>
        <w:tabs>
          <w:tab w:val="left" w:pos="1560"/>
        </w:tabs>
        <w:spacing w:before="0"/>
        <w:ind w:left="1570" w:hanging="357"/>
      </w:pPr>
      <w:r w:rsidRPr="00775D49">
        <w:t>Ειδικές προβλέψεις για τον σχεδιασμό των επιμέρους μονάδων (αρμοί, μέτρα επιφανειακής προστασίας κτλ.).</w:t>
      </w:r>
    </w:p>
    <w:p w:rsidR="00C2360F" w:rsidRPr="00775D49" w:rsidRDefault="00C2360F" w:rsidP="001E5B63">
      <w:pPr>
        <w:numPr>
          <w:ilvl w:val="0"/>
          <w:numId w:val="12"/>
        </w:numPr>
        <w:tabs>
          <w:tab w:val="left" w:pos="1560"/>
        </w:tabs>
        <w:spacing w:before="0"/>
        <w:ind w:left="1570" w:hanging="357"/>
      </w:pPr>
      <w:r w:rsidRPr="00775D49">
        <w:t>Κανονισμούς που θα εφαρμοστούν για την εκπόνηση της μελέτης ( Ευρωκώδικες).</w:t>
      </w:r>
    </w:p>
    <w:p w:rsidR="00C2360F" w:rsidRPr="00775D49" w:rsidRDefault="00C2360F" w:rsidP="001E5B63">
      <w:pPr>
        <w:numPr>
          <w:ilvl w:val="0"/>
          <w:numId w:val="12"/>
        </w:numPr>
        <w:tabs>
          <w:tab w:val="left" w:pos="1560"/>
        </w:tabs>
        <w:spacing w:before="0"/>
        <w:ind w:left="1570" w:hanging="357"/>
      </w:pPr>
      <w:r w:rsidRPr="00775D49">
        <w:t>Επιλογή υλικών που θα χρησιμοποιηθούν (κατ’ ελάχιστον προσδιορισμός τύπων σκυροδέματος και χάλυβα) ανά κατασκευή με αναλυτική αιτιολόγηση των σχετικών επιλογών.</w:t>
      </w:r>
    </w:p>
    <w:p w:rsidR="00C2360F" w:rsidRPr="00775D49" w:rsidRDefault="00C2360F" w:rsidP="001E5B63">
      <w:pPr>
        <w:numPr>
          <w:ilvl w:val="0"/>
          <w:numId w:val="12"/>
        </w:numPr>
        <w:tabs>
          <w:tab w:val="left" w:pos="1560"/>
        </w:tabs>
        <w:spacing w:before="0"/>
        <w:ind w:left="1570" w:hanging="357"/>
      </w:pPr>
      <w:r w:rsidRPr="00775D49">
        <w:t>Υπολογισμό δράσεων σχεδιασμού (μόνιμες, μεταβλητές, σεισμικές και λοιπές πλην σεισμικών τυχηματικές δράσεις).</w:t>
      </w:r>
    </w:p>
    <w:p w:rsidR="00C2360F" w:rsidRPr="00775D49" w:rsidRDefault="00C2360F" w:rsidP="001E5B63">
      <w:pPr>
        <w:numPr>
          <w:ilvl w:val="0"/>
          <w:numId w:val="12"/>
        </w:numPr>
        <w:tabs>
          <w:tab w:val="left" w:pos="1560"/>
        </w:tabs>
        <w:spacing w:before="0"/>
        <w:ind w:left="1570" w:hanging="357"/>
      </w:pPr>
      <w:r w:rsidRPr="00775D49">
        <w:t>Περιγραφή προσομοιώματος και λογισμικού υπολογισμών.</w:t>
      </w:r>
    </w:p>
    <w:p w:rsidR="00C2360F" w:rsidRPr="00775D49" w:rsidRDefault="00C2360F" w:rsidP="001E5B63">
      <w:pPr>
        <w:numPr>
          <w:ilvl w:val="0"/>
          <w:numId w:val="12"/>
        </w:numPr>
        <w:tabs>
          <w:tab w:val="left" w:pos="1560"/>
        </w:tabs>
        <w:spacing w:before="0"/>
        <w:ind w:left="1570" w:hanging="357"/>
      </w:pPr>
      <w:r w:rsidRPr="00775D49">
        <w:t>Τους  προβλεπόμενους  ελέγχους  και τους συνδυασμούς φορτίσεων ανά έλεγχο.</w:t>
      </w:r>
    </w:p>
    <w:p w:rsidR="00C2360F" w:rsidRPr="00775D49" w:rsidRDefault="00C2360F" w:rsidP="001E5B63">
      <w:pPr>
        <w:numPr>
          <w:ilvl w:val="0"/>
          <w:numId w:val="12"/>
        </w:numPr>
        <w:tabs>
          <w:tab w:val="left" w:pos="1560"/>
        </w:tabs>
        <w:spacing w:before="0"/>
        <w:ind w:left="1570" w:hanging="357"/>
      </w:pPr>
      <w:r w:rsidRPr="00775D49">
        <w:t>Αναφορά, όπου απαιτείται, στην υφιστάμενη γεωτεχνική έρευνα ή σε πρόσθετες έρευνες που θα εκτελεστούν από τον διαγωνιζόμενο εφόσον καταστεί ανάδοχος, που συνδυάζονται με τη στατική μελέτη.</w:t>
      </w:r>
    </w:p>
    <w:p w:rsidR="00C2360F" w:rsidRPr="00775D49" w:rsidRDefault="00C2360F" w:rsidP="001E5B63">
      <w:pPr>
        <w:numPr>
          <w:ilvl w:val="0"/>
          <w:numId w:val="12"/>
        </w:numPr>
        <w:tabs>
          <w:tab w:val="left" w:pos="1560"/>
        </w:tabs>
        <w:spacing w:before="0"/>
        <w:ind w:left="1570" w:hanging="357"/>
      </w:pPr>
      <w:r w:rsidRPr="00775D49">
        <w:t xml:space="preserve">Προσεγγιστικοί υπολογισμοί με το οποίους θα τεκμηριώνεται η επάρκεια των φορέων,  ώστε να αποφευχθούν ουσιώδεις αλλαγές στην επόμενη φάση της μελέτης, εφόσον ο διαγωνιζόμενος καταστεί ανάδοχος. </w:t>
      </w:r>
    </w:p>
    <w:p w:rsidR="00C2360F" w:rsidRPr="00775D49" w:rsidRDefault="00C2360F" w:rsidP="00C2360F">
      <w:pPr>
        <w:spacing w:before="0"/>
      </w:pPr>
      <w:r w:rsidRPr="00775D49">
        <w:t xml:space="preserve">Στο παρόν στάδιο της μελέτης προσφοράς δεν απαιτείται η υποβολή σχεδίων ξυλοτύπων και τευχών στατικών υπολογισμών. </w:t>
      </w:r>
    </w:p>
    <w:p w:rsidR="00C2360F" w:rsidRPr="00775D49" w:rsidRDefault="00C2360F" w:rsidP="00C2360F">
      <w:r w:rsidRPr="00775D49">
        <w:t xml:space="preserve">  </w:t>
      </w:r>
    </w:p>
    <w:p w:rsidR="00C2360F" w:rsidRPr="00775D49" w:rsidRDefault="00C2360F" w:rsidP="00C2360F">
      <w:pPr>
        <w:pStyle w:val="2"/>
        <w:tabs>
          <w:tab w:val="num" w:pos="851"/>
        </w:tabs>
        <w:ind w:left="851" w:hanging="851"/>
        <w:rPr>
          <w:b/>
          <w:bCs/>
        </w:rPr>
      </w:pPr>
      <w:r w:rsidRPr="00775D49">
        <w:rPr>
          <w:b/>
          <w:bCs/>
        </w:rPr>
        <w:br w:type="page"/>
      </w:r>
      <w:r w:rsidRPr="00775D49">
        <w:rPr>
          <w:b/>
          <w:bCs/>
        </w:rPr>
        <w:lastRenderedPageBreak/>
        <w:t xml:space="preserve">Κεφάλαιο 7: Τεχνική περιγραφή ηλεκτρολογικών έργων: </w:t>
      </w:r>
    </w:p>
    <w:p w:rsidR="00C2360F" w:rsidRPr="00775D49" w:rsidRDefault="00C2360F" w:rsidP="00C2360F">
      <w:pPr>
        <w:spacing w:before="0"/>
      </w:pPr>
      <w:r w:rsidRPr="00775D49">
        <w:t xml:space="preserve">Στο κεφάλαιο αυτό θα υποβληθεί η τεχνική περιγραφή των ηλεκτρολογικών έργων, που θα περιλαμβάνει:  </w:t>
      </w:r>
    </w:p>
    <w:p w:rsidR="00C2360F" w:rsidRPr="00775D49" w:rsidRDefault="00C2360F" w:rsidP="00C2360F">
      <w:pPr>
        <w:pStyle w:val="bullet1"/>
        <w:tabs>
          <w:tab w:val="clear" w:pos="1208"/>
          <w:tab w:val="clear" w:pos="1571"/>
          <w:tab w:val="left" w:pos="1560"/>
        </w:tabs>
        <w:spacing w:before="0"/>
      </w:pPr>
      <w:r w:rsidRPr="00775D49">
        <w:t>υπολογισμούς και διαστασιολόγηση υποσταθμού (εφόσον απαιτείται)</w:t>
      </w:r>
    </w:p>
    <w:p w:rsidR="00C2360F" w:rsidRPr="00775D49" w:rsidRDefault="00C2360F" w:rsidP="00C2360F">
      <w:pPr>
        <w:pStyle w:val="bullet1"/>
        <w:tabs>
          <w:tab w:val="clear" w:pos="1208"/>
          <w:tab w:val="clear" w:pos="1571"/>
          <w:tab w:val="left" w:pos="1560"/>
        </w:tabs>
        <w:spacing w:before="0"/>
      </w:pPr>
      <w:r w:rsidRPr="00775D49">
        <w:t>υπολογισμό και διαστασιολόγηση κεντρικών παροχικών καλωδίων</w:t>
      </w:r>
    </w:p>
    <w:p w:rsidR="00C2360F" w:rsidRPr="00775D49" w:rsidRDefault="00C2360F" w:rsidP="00C2360F">
      <w:pPr>
        <w:pStyle w:val="bullet1"/>
        <w:tabs>
          <w:tab w:val="clear" w:pos="1208"/>
          <w:tab w:val="clear" w:pos="1571"/>
          <w:tab w:val="left" w:pos="1560"/>
        </w:tabs>
        <w:spacing w:before="0"/>
      </w:pPr>
      <w:r w:rsidRPr="00775D49">
        <w:t xml:space="preserve">διάταξη τοπικών πινάκων </w:t>
      </w:r>
    </w:p>
    <w:p w:rsidR="00C2360F" w:rsidRPr="00775D49" w:rsidRDefault="00C2360F" w:rsidP="00C2360F">
      <w:pPr>
        <w:pStyle w:val="bullet1"/>
        <w:tabs>
          <w:tab w:val="clear" w:pos="1208"/>
          <w:tab w:val="clear" w:pos="1571"/>
          <w:tab w:val="left" w:pos="1560"/>
        </w:tabs>
        <w:spacing w:before="0"/>
      </w:pPr>
      <w:r w:rsidRPr="00775D49">
        <w:t xml:space="preserve">λίστα καταναλωτών </w:t>
      </w:r>
    </w:p>
    <w:p w:rsidR="00C2360F" w:rsidRPr="00775D49" w:rsidRDefault="00C2360F" w:rsidP="00C2360F">
      <w:pPr>
        <w:pStyle w:val="2"/>
        <w:tabs>
          <w:tab w:val="num" w:pos="851"/>
        </w:tabs>
        <w:ind w:left="851" w:hanging="851"/>
        <w:rPr>
          <w:b/>
          <w:bCs/>
        </w:rPr>
      </w:pPr>
      <w:r w:rsidRPr="00775D49">
        <w:rPr>
          <w:b/>
          <w:bCs/>
        </w:rPr>
        <w:t xml:space="preserve">Κεφάλαιο 8: Τεχνική περιγραφή συστήματος αυτοματισμού και ελέγχου: </w:t>
      </w:r>
    </w:p>
    <w:p w:rsidR="00C2360F" w:rsidRPr="00775D49" w:rsidRDefault="00C2360F" w:rsidP="00DC37D8">
      <w:pPr>
        <w:spacing w:before="0"/>
      </w:pPr>
      <w:r w:rsidRPr="00775D49">
        <w:t>Στο κεφάλαιο αυτό θα υποβληθεί η τεχνική περιγραφή του συστήματος αυτοματισμού και ελέγχου, που θα περιλαμβάνει:</w:t>
      </w:r>
    </w:p>
    <w:p w:rsidR="00C2360F" w:rsidRPr="00775D49" w:rsidRDefault="00C2360F" w:rsidP="00DC37D8">
      <w:pPr>
        <w:pStyle w:val="bullet1"/>
        <w:tabs>
          <w:tab w:val="clear" w:pos="1208"/>
          <w:tab w:val="clear" w:pos="1571"/>
          <w:tab w:val="left" w:pos="1560"/>
        </w:tabs>
        <w:spacing w:before="0"/>
      </w:pPr>
      <w:r w:rsidRPr="00775D49">
        <w:t>αρχές και πρότυπα σχεδιασμού του συστήματος</w:t>
      </w:r>
    </w:p>
    <w:p w:rsidR="00C2360F" w:rsidRPr="00775D49" w:rsidRDefault="00C2360F" w:rsidP="00DC37D8">
      <w:pPr>
        <w:pStyle w:val="bullet1"/>
        <w:tabs>
          <w:tab w:val="clear" w:pos="1208"/>
          <w:tab w:val="clear" w:pos="1571"/>
          <w:tab w:val="left" w:pos="1560"/>
        </w:tabs>
        <w:spacing w:before="0"/>
      </w:pPr>
      <w:r w:rsidRPr="00775D49">
        <w:t xml:space="preserve">δομή του συστήματος </w:t>
      </w:r>
    </w:p>
    <w:p w:rsidR="00C2360F" w:rsidRPr="00775D49" w:rsidRDefault="00C2360F" w:rsidP="00DC37D8">
      <w:pPr>
        <w:pStyle w:val="bullet1"/>
        <w:tabs>
          <w:tab w:val="clear" w:pos="1208"/>
          <w:tab w:val="clear" w:pos="1571"/>
          <w:tab w:val="left" w:pos="1560"/>
        </w:tabs>
        <w:spacing w:before="0"/>
      </w:pPr>
      <w:r w:rsidRPr="00775D49">
        <w:t xml:space="preserve">λίστα οργάνων </w:t>
      </w:r>
    </w:p>
    <w:p w:rsidR="00C2360F" w:rsidRPr="00775D49" w:rsidRDefault="00C2360F" w:rsidP="00C2360F">
      <w:pPr>
        <w:pStyle w:val="2"/>
        <w:tabs>
          <w:tab w:val="num" w:pos="851"/>
        </w:tabs>
        <w:ind w:left="851" w:hanging="851"/>
        <w:rPr>
          <w:b/>
          <w:bCs/>
        </w:rPr>
      </w:pPr>
      <w:r w:rsidRPr="00775D49">
        <w:rPr>
          <w:b/>
          <w:bCs/>
        </w:rPr>
        <w:t>Κεφάλαιο 9: Πρόγραμμα κατασκευής του έργου:</w:t>
      </w:r>
    </w:p>
    <w:p w:rsidR="00C2360F" w:rsidRPr="00775D49" w:rsidRDefault="00C2360F" w:rsidP="00DC37D8">
      <w:pPr>
        <w:spacing w:before="0"/>
      </w:pPr>
      <w:r w:rsidRPr="00775D49">
        <w:t xml:space="preserve">Στο κεφάλαιο αυτό θα υποβληθούν: </w:t>
      </w:r>
    </w:p>
    <w:p w:rsidR="00C2360F" w:rsidRPr="00775D49" w:rsidRDefault="00C2360F" w:rsidP="00DC37D8">
      <w:pPr>
        <w:pStyle w:val="bullet1"/>
        <w:tabs>
          <w:tab w:val="clear" w:pos="1208"/>
          <w:tab w:val="clear" w:pos="1571"/>
          <w:tab w:val="left" w:pos="1560"/>
        </w:tabs>
        <w:spacing w:before="0"/>
      </w:pPr>
      <w:r w:rsidRPr="00775D49">
        <w:t>το γραμμικό πρόγραμμα κατασκευής του έργου</w:t>
      </w:r>
    </w:p>
    <w:p w:rsidR="00C2360F" w:rsidRPr="00775D49" w:rsidRDefault="00C2360F" w:rsidP="00DC37D8">
      <w:pPr>
        <w:pStyle w:val="bullet1"/>
        <w:tabs>
          <w:tab w:val="clear" w:pos="1208"/>
          <w:tab w:val="clear" w:pos="1571"/>
          <w:tab w:val="left" w:pos="1560"/>
        </w:tabs>
        <w:spacing w:before="0"/>
      </w:pPr>
      <w:r w:rsidRPr="00775D49">
        <w:t>αιτιολογική έκθεση</w:t>
      </w:r>
    </w:p>
    <w:p w:rsidR="00C2360F" w:rsidRPr="00775D49" w:rsidRDefault="00C2360F" w:rsidP="00DC37D8">
      <w:pPr>
        <w:spacing w:before="0"/>
      </w:pPr>
      <w:r w:rsidRPr="00775D49">
        <w:t xml:space="preserve">Το χρονοδιάγραμμα θα συνταχθεί με χρονική βάση τον μήνα και συνολικό χρόνο τις προβλεπόμενες από τα συμβατικά τεύχη προθεσμίες. </w:t>
      </w:r>
    </w:p>
    <w:p w:rsidR="00DC37D8" w:rsidRPr="00775D49" w:rsidRDefault="00C2360F" w:rsidP="00DC37D8">
      <w:pPr>
        <w:pStyle w:val="2"/>
        <w:tabs>
          <w:tab w:val="num" w:pos="851"/>
        </w:tabs>
        <w:ind w:left="851" w:hanging="851"/>
        <w:rPr>
          <w:b/>
          <w:bCs/>
        </w:rPr>
      </w:pPr>
      <w:r w:rsidRPr="00775D49">
        <w:t xml:space="preserve"> </w:t>
      </w:r>
      <w:r w:rsidR="00DC37D8" w:rsidRPr="00775D49">
        <w:rPr>
          <w:b/>
          <w:bCs/>
        </w:rPr>
        <w:t xml:space="preserve">Κεφάλαιο 10: Υπολογισμός καταναλώσεων ενέργειας και χημικών: </w:t>
      </w:r>
    </w:p>
    <w:p w:rsidR="00DC37D8" w:rsidRPr="00775D49" w:rsidRDefault="00DC37D8" w:rsidP="00DC37D8">
      <w:pPr>
        <w:spacing w:before="0"/>
      </w:pPr>
      <w:r w:rsidRPr="00775D49">
        <w:t>Στο κεφάλαιο αυτό θα υποβληθούν οι υπολογισμοί των καταναλώσεων ενέργειας και χημικών.</w:t>
      </w:r>
    </w:p>
    <w:p w:rsidR="00DC37D8" w:rsidRPr="00775D49" w:rsidRDefault="00DC37D8" w:rsidP="00DC37D8">
      <w:pPr>
        <w:spacing w:before="0"/>
      </w:pPr>
      <w:r w:rsidRPr="00775D49">
        <w:t>Οι υπολογισμοί αυτοί θα γίνουν για την μέση ημερήσια παροχή και τα αντίστοιχα φορτία σχεδιασμού (βλ.ΠΙΝΑΚΑ   )   και λαμβάνοντας υπόψη 245 ημέρες για την χειμερινή και 120 ημέρες για την θερινή περίοδο.</w:t>
      </w:r>
    </w:p>
    <w:p w:rsidR="00DC37D8" w:rsidRPr="00775D49" w:rsidRDefault="00DC37D8" w:rsidP="00DC37D8">
      <w:pPr>
        <w:pStyle w:val="bullet1"/>
        <w:numPr>
          <w:ilvl w:val="0"/>
          <w:numId w:val="0"/>
        </w:numPr>
        <w:tabs>
          <w:tab w:val="left" w:pos="851"/>
        </w:tabs>
        <w:rPr>
          <w:u w:val="single"/>
        </w:rPr>
      </w:pPr>
      <w:r w:rsidRPr="00775D49">
        <w:tab/>
      </w:r>
      <w:r w:rsidRPr="00775D49">
        <w:rPr>
          <w:u w:val="single"/>
        </w:rPr>
        <w:t>Α. Υπολογισμός κατανάλωσης ενέργειας:</w:t>
      </w:r>
    </w:p>
    <w:p w:rsidR="00DC37D8" w:rsidRPr="00775D49" w:rsidRDefault="00DC37D8" w:rsidP="00DC37D8">
      <w:pPr>
        <w:pStyle w:val="bullet1"/>
        <w:numPr>
          <w:ilvl w:val="0"/>
          <w:numId w:val="0"/>
        </w:numPr>
        <w:tabs>
          <w:tab w:val="left" w:pos="851"/>
        </w:tabs>
        <w:ind w:left="851"/>
      </w:pPr>
      <w:r w:rsidRPr="00775D49">
        <w:t xml:space="preserve">Πρώτα θα παρατίθεται ο αναλυτικός υπολογισμός των ωρών λειτουργίας για χειμώνα και θέρος. Ο υπολογισμός θα γίνεται για κάθε μηχάνημα ξεχωριστά με βάση την δυναμικότητα του κάθε μηχανήματος (με βάση τα αναφερόμενα στον τόμο 2 στοιχεία του κατασκευαστή του) και την απαιτούμενη ημερήσια απόδοση. Π.χ. αν η ημερήσια παροχή σχεδιασμού είναι 1000 </w:t>
      </w:r>
      <w:r w:rsidRPr="00775D49">
        <w:rPr>
          <w:lang w:val="en-US"/>
        </w:rPr>
        <w:t>m</w:t>
      </w:r>
      <w:r w:rsidRPr="00775D49">
        <w:rPr>
          <w:vertAlign w:val="superscript"/>
        </w:rPr>
        <w:t>3</w:t>
      </w:r>
      <w:r w:rsidRPr="00775D49">
        <w:t>/</w:t>
      </w:r>
      <w:r w:rsidR="00635449" w:rsidRPr="00775D49">
        <w:t>ημ</w:t>
      </w:r>
      <w:r w:rsidRPr="00775D49">
        <w:t xml:space="preserve"> και λειτουργεί μία αντλία δυναμικότητας 1000</w:t>
      </w:r>
      <w:r w:rsidRPr="00775D49">
        <w:rPr>
          <w:lang w:val="en-US"/>
        </w:rPr>
        <w:t>m</w:t>
      </w:r>
      <w:r w:rsidRPr="00775D49">
        <w:rPr>
          <w:vertAlign w:val="superscript"/>
        </w:rPr>
        <w:t>3</w:t>
      </w:r>
      <w:r w:rsidRPr="00775D49">
        <w:t>/</w:t>
      </w:r>
      <w:r w:rsidRPr="00775D49">
        <w:rPr>
          <w:lang w:val="en-US"/>
        </w:rPr>
        <w:t>h</w:t>
      </w:r>
      <w:r w:rsidR="00635449" w:rsidRPr="00775D49">
        <w:rPr>
          <w:lang w:val="en-US"/>
        </w:rPr>
        <w:t>r</w:t>
      </w:r>
      <w:r w:rsidRPr="00775D49">
        <w:t xml:space="preserve"> ο ημερήσιος χρόνος λειτουργίας θα είναι 1000 : 10 = 10 ώρες ημερησίως.</w:t>
      </w:r>
    </w:p>
    <w:p w:rsidR="00DC37D8" w:rsidRPr="00775D49" w:rsidRDefault="00DC37D8" w:rsidP="00DC37D8">
      <w:pPr>
        <w:pStyle w:val="bullet1"/>
        <w:numPr>
          <w:ilvl w:val="0"/>
          <w:numId w:val="0"/>
        </w:numPr>
        <w:tabs>
          <w:tab w:val="left" w:pos="851"/>
        </w:tabs>
        <w:ind w:left="851"/>
      </w:pPr>
      <w:r w:rsidRPr="00775D49">
        <w:t>Για το σύστημα αερισμού ο υπολογισμός θα γίνει με βάση την απαιτούμενη ποσότητα οξυγόνου, όπως αυτή έχει υπολογιστεί για τυπικές συνθήκες στο κεφάλαιο των υγιειονολογικών υπολογισμών, χωρίς να λαμβάνονται υπ’ όψη τυχόν συντελεστές προσαύξησης – αιχμής. Ο υπολογισμός των ωρών λειτουργίας θα γίνει με την παραδοχή ότι το σύστημα θα λειτουργεί στο μέγιστο της δυναμικότητάς του και με βάση την οξυγονωτική ικανότητα του συστήματος. Ο υπολογισμός της οξυγονωτικής ικανότητας θα παρατίθεται και στο παρόν κεφάλαιο ανεξάρτητα με το αν έχει ήδη συμπεριληφθεί στο κεφάλαιο των υγιειονολογικών υπολογισμών.</w:t>
      </w:r>
    </w:p>
    <w:p w:rsidR="00DC37D8" w:rsidRPr="00775D49" w:rsidRDefault="00DC37D8" w:rsidP="00DC37D8">
      <w:pPr>
        <w:pStyle w:val="bullet1"/>
        <w:numPr>
          <w:ilvl w:val="0"/>
          <w:numId w:val="0"/>
        </w:numPr>
        <w:tabs>
          <w:tab w:val="left" w:pos="851"/>
        </w:tabs>
        <w:ind w:left="851"/>
      </w:pPr>
      <w:r w:rsidRPr="00775D49">
        <w:t xml:space="preserve">Όπου </w:t>
      </w:r>
      <w:r w:rsidRPr="00775D49">
        <w:rPr>
          <w:lang w:val="en-US"/>
        </w:rPr>
        <w:t>o</w:t>
      </w:r>
      <w:r w:rsidRPr="00775D49">
        <w:t xml:space="preserve"> αναλυτικός υπολογισμός του ημερησίου χρόνου λειτουργίας δεν είναι δυνατός (π.χ. χρόνος λειτουργίας αυτόματης εσχάρας), θα γίνεται εκτίμηση των ωρών λειτουργίας ανά ημέρα χωρίς υπολογισμό.</w:t>
      </w:r>
    </w:p>
    <w:p w:rsidR="00DC37D8" w:rsidRPr="00775D49" w:rsidRDefault="00DC37D8" w:rsidP="00DC37D8">
      <w:pPr>
        <w:pStyle w:val="bullet1"/>
        <w:numPr>
          <w:ilvl w:val="0"/>
          <w:numId w:val="0"/>
        </w:numPr>
        <w:tabs>
          <w:tab w:val="left" w:pos="851"/>
        </w:tabs>
        <w:ind w:left="851"/>
      </w:pPr>
      <w:r w:rsidRPr="00775D49">
        <w:t>Σε σχέση με τις ώρες λειτουργίας συγκεκριμένου εξοπλισμού:</w:t>
      </w:r>
    </w:p>
    <w:p w:rsidR="00DC37D8" w:rsidRPr="00775D49" w:rsidRDefault="00DC37D8" w:rsidP="00DC37D8">
      <w:pPr>
        <w:pStyle w:val="bullet1"/>
        <w:numPr>
          <w:ilvl w:val="0"/>
          <w:numId w:val="0"/>
        </w:numPr>
        <w:tabs>
          <w:tab w:val="left" w:pos="851"/>
        </w:tabs>
        <w:ind w:left="851"/>
      </w:pPr>
      <w:r w:rsidRPr="00775D49">
        <w:t>Όλοι οι αναδευτήρες δεξαμενών, τα ξέστρα καθίζησης, τα συστήματα αερισμού-ανάμιξης δεξαμενών εξισορρόπησης και αποθήκευσης και οι δοσομετρικές αντλίες χημικών και οι φυσητήρες έκπλυσης μεμβρανών θα θεωρηθεί ότι λειτουργούν συνεχώς (24 ώρες το 24ωρο).</w:t>
      </w:r>
    </w:p>
    <w:p w:rsidR="00DC37D8" w:rsidRPr="00775D49" w:rsidRDefault="00DC37D8" w:rsidP="00DC37D8">
      <w:pPr>
        <w:pStyle w:val="bullet1"/>
        <w:numPr>
          <w:ilvl w:val="0"/>
          <w:numId w:val="0"/>
        </w:numPr>
        <w:tabs>
          <w:tab w:val="left" w:pos="851"/>
        </w:tabs>
        <w:ind w:left="851"/>
      </w:pPr>
      <w:r w:rsidRPr="00775D49">
        <w:t>Στον υπολογισμό δεν θα συμπεριληφθούν καθόλου ο εξωτερικός φωτισμός, οι καταναλώσεις εσωτερικού φωτισμού των κτιρίων και οι ρευματοδότες, οι καταναλώσεις των οργάνων και του συστήματος αυτοματισμού.</w:t>
      </w:r>
    </w:p>
    <w:p w:rsidR="00DC37D8" w:rsidRPr="00775D49" w:rsidRDefault="00DC37D8" w:rsidP="00DC37D8">
      <w:pPr>
        <w:pStyle w:val="bullet1"/>
        <w:numPr>
          <w:ilvl w:val="0"/>
          <w:numId w:val="0"/>
        </w:numPr>
        <w:tabs>
          <w:tab w:val="left" w:pos="851"/>
        </w:tabs>
        <w:ind w:left="851"/>
      </w:pPr>
      <w:r w:rsidRPr="00775D49">
        <w:t xml:space="preserve">Μετά τον υπολογισμό του ημερήσιου και στην συνέχεια του ετήσιου χρόνου λειτουργίας κάθε καταναλωτή, ο υπολογισμός της κατανάλωσης ενέργειας θα γίνεται πολλαπλασιάζοντας τον χρόνο </w:t>
      </w:r>
      <w:r w:rsidRPr="00775D49">
        <w:lastRenderedPageBreak/>
        <w:t>λειτουργίας με την απορροφούμενη ισχύ του μηχανήματος η οποία θα προκύπτει είτε από τα στοιχεία του κατασκευαστή για το σημείο λειτουργίας (π.χ. για αντλίες, αναδευτήρες, φυσητήρες, κ.λπ.) είτε, όπου αυτό δεν είναι δυνατόν, από την εγκατεστημένη ισχύ πολλαπλασιαζόμενη με συντελεστή 0,80.</w:t>
      </w:r>
    </w:p>
    <w:p w:rsidR="00DC37D8" w:rsidRPr="00775D49" w:rsidRDefault="00DC37D8" w:rsidP="00DC37D8">
      <w:pPr>
        <w:pStyle w:val="bullet1"/>
        <w:numPr>
          <w:ilvl w:val="0"/>
          <w:numId w:val="0"/>
        </w:numPr>
        <w:tabs>
          <w:tab w:val="left" w:pos="851"/>
        </w:tabs>
        <w:ind w:left="851"/>
      </w:pPr>
      <w:r w:rsidRPr="00775D49">
        <w:t>Η παρουσίαση των παραπάνω υπολογισμών μπορεί να γίνει είτε σε αναλυτικό κείμενο, είτε με την μορφή πίνακα με την προϋπόθεση ότι θα είναι εύκολα ελέγξιμος ως προς τον υπολογισμό (π.χ. να φαίνονται όλα τα μεγέθη από τα οποία γίνεται ο υπολογισμός για κάθε καταναλωτή) από την Ε</w:t>
      </w:r>
      <w:r w:rsidR="00635449" w:rsidRPr="00775D49">
        <w:t xml:space="preserve">πιτροπή </w:t>
      </w:r>
      <w:r w:rsidRPr="00775D49">
        <w:t>Δ</w:t>
      </w:r>
      <w:r w:rsidR="00635449" w:rsidRPr="00775D49">
        <w:t>ιαγωνισμού (Ε.Δ)</w:t>
      </w:r>
      <w:r w:rsidRPr="00775D49">
        <w:t>.</w:t>
      </w:r>
    </w:p>
    <w:p w:rsidR="00DC37D8" w:rsidRPr="00775D49" w:rsidRDefault="00DC37D8" w:rsidP="00DC37D8">
      <w:pPr>
        <w:pStyle w:val="bullet1"/>
        <w:numPr>
          <w:ilvl w:val="0"/>
          <w:numId w:val="0"/>
        </w:numPr>
        <w:tabs>
          <w:tab w:val="left" w:pos="851"/>
        </w:tabs>
        <w:ind w:left="851"/>
        <w:rPr>
          <w:u w:val="single"/>
        </w:rPr>
      </w:pPr>
      <w:r w:rsidRPr="00775D49">
        <w:rPr>
          <w:u w:val="single"/>
        </w:rPr>
        <w:t>Β. Υπολογισμός κατανάλωσης χημικών</w:t>
      </w:r>
    </w:p>
    <w:p w:rsidR="00DC37D8" w:rsidRPr="00775D49" w:rsidRDefault="00DC37D8" w:rsidP="00DC37D8">
      <w:pPr>
        <w:pStyle w:val="bullet1"/>
        <w:numPr>
          <w:ilvl w:val="0"/>
          <w:numId w:val="0"/>
        </w:numPr>
        <w:tabs>
          <w:tab w:val="left" w:pos="851"/>
        </w:tabs>
        <w:ind w:left="851"/>
      </w:pPr>
      <w:r w:rsidRPr="00775D49">
        <w:t xml:space="preserve">Ο εν λόγω υπολογισμός θα γίνει για όλα τα χημικά πρόσθετα που καταναλώνονται για την επεξεργασία όπως διάλυμα χλωρίου για τον καθαρισμό των κλινών διήθησης και την τελική απολύμανση. Για τα χημικά αυτά θα υπάρχει αναλυτικός υπολογισμός της ετήσιας ποσότητας, ανεξάρτητα αν επαναλαμβάνονται ή όχι στοιχεία που παρατέθηκαν στο κεφάλαιο των υγιειονολογικών υπολογισμών. Για τα χημικά που η προμήθειά τους γίνεται με την μορφή διαλύματος ο υπολογισμός θα γίνει για όγκο υγρού (π.χ. λίτρα/έτος) και για τα χημικά που η προμήθειά τους γίνεται υπό την μορφή σκόνης ο υπολογισμός θα γίνει για το βάρος αυτών (π.χ. </w:t>
      </w:r>
      <w:r w:rsidRPr="00775D49">
        <w:rPr>
          <w:lang w:val="en-US"/>
        </w:rPr>
        <w:t>kg</w:t>
      </w:r>
      <w:r w:rsidRPr="00775D49">
        <w:t>/έτος).</w:t>
      </w:r>
    </w:p>
    <w:p w:rsidR="00C2360F" w:rsidRPr="00775D49" w:rsidRDefault="00C2360F" w:rsidP="00DC37D8">
      <w:pPr>
        <w:spacing w:before="0"/>
      </w:pPr>
    </w:p>
    <w:p w:rsidR="00824AAF" w:rsidRPr="00775D49" w:rsidRDefault="00824AAF" w:rsidP="00824AAF">
      <w:pPr>
        <w:pStyle w:val="2"/>
        <w:tabs>
          <w:tab w:val="num" w:pos="851"/>
        </w:tabs>
        <w:ind w:left="851" w:hanging="851"/>
        <w:rPr>
          <w:b/>
          <w:bCs/>
        </w:rPr>
      </w:pPr>
      <w:r w:rsidRPr="00775D49">
        <w:rPr>
          <w:b/>
          <w:bCs/>
        </w:rPr>
        <w:t xml:space="preserve">Κεφάλαιο 11: Λειτουργία του έργου από τον Ανάδοχο: </w:t>
      </w:r>
    </w:p>
    <w:p w:rsidR="00824AAF" w:rsidRPr="00775D49" w:rsidRDefault="00824AAF" w:rsidP="00DE7EF2">
      <w:pPr>
        <w:pStyle w:val="2"/>
        <w:numPr>
          <w:ilvl w:val="0"/>
          <w:numId w:val="0"/>
        </w:numPr>
        <w:spacing w:before="0"/>
        <w:ind w:left="851"/>
      </w:pPr>
      <w:r w:rsidRPr="00775D49">
        <w:t>Σ</w:t>
      </w:r>
      <w:r w:rsidRPr="00775D49">
        <w:rPr>
          <w:spacing w:val="3"/>
        </w:rPr>
        <w:t>τ</w:t>
      </w:r>
      <w:r w:rsidRPr="00775D49">
        <w:rPr>
          <w:spacing w:val="1"/>
        </w:rPr>
        <w:t>ο</w:t>
      </w:r>
      <w:r w:rsidRPr="00775D49">
        <w:t xml:space="preserve"> </w:t>
      </w:r>
      <w:r w:rsidRPr="00775D49">
        <w:rPr>
          <w:spacing w:val="1"/>
        </w:rPr>
        <w:t>κ</w:t>
      </w:r>
      <w:r w:rsidRPr="00775D49">
        <w:rPr>
          <w:spacing w:val="2"/>
        </w:rPr>
        <w:t>ε</w:t>
      </w:r>
      <w:r w:rsidRPr="00775D49">
        <w:rPr>
          <w:spacing w:val="1"/>
        </w:rPr>
        <w:t>φ</w:t>
      </w:r>
      <w:r w:rsidRPr="00775D49">
        <w:rPr>
          <w:spacing w:val="-1"/>
        </w:rPr>
        <w:t>ά</w:t>
      </w:r>
      <w:r w:rsidRPr="00775D49">
        <w:t>λ</w:t>
      </w:r>
      <w:r w:rsidRPr="00775D49">
        <w:rPr>
          <w:spacing w:val="1"/>
        </w:rPr>
        <w:t>α</w:t>
      </w:r>
      <w:r w:rsidRPr="00775D49">
        <w:rPr>
          <w:spacing w:val="2"/>
        </w:rPr>
        <w:t>ι</w:t>
      </w:r>
      <w:r w:rsidRPr="00775D49">
        <w:rPr>
          <w:spacing w:val="1"/>
        </w:rPr>
        <w:t>ο</w:t>
      </w:r>
      <w:r w:rsidRPr="00775D49">
        <w:t xml:space="preserve"> αυ</w:t>
      </w:r>
      <w:r w:rsidRPr="00775D49">
        <w:rPr>
          <w:spacing w:val="3"/>
        </w:rPr>
        <w:t>τ</w:t>
      </w:r>
      <w:r w:rsidRPr="00775D49">
        <w:rPr>
          <w:spacing w:val="1"/>
        </w:rPr>
        <w:t>ό</w:t>
      </w:r>
      <w:r w:rsidRPr="00775D49">
        <w:t xml:space="preserve"> θα</w:t>
      </w:r>
      <w:r w:rsidRPr="00775D49">
        <w:rPr>
          <w:spacing w:val="1"/>
        </w:rPr>
        <w:t xml:space="preserve"> </w:t>
      </w:r>
      <w:r w:rsidRPr="00775D49">
        <w:t>υ</w:t>
      </w:r>
      <w:r w:rsidRPr="00775D49">
        <w:rPr>
          <w:spacing w:val="2"/>
        </w:rPr>
        <w:t>π</w:t>
      </w:r>
      <w:r w:rsidRPr="00775D49">
        <w:t>οβλη</w:t>
      </w:r>
      <w:r w:rsidRPr="00775D49">
        <w:rPr>
          <w:spacing w:val="-1"/>
        </w:rPr>
        <w:t>θ</w:t>
      </w:r>
      <w:r w:rsidRPr="00775D49">
        <w:t>ού</w:t>
      </w:r>
      <w:r w:rsidRPr="00775D49">
        <w:rPr>
          <w:spacing w:val="10"/>
        </w:rPr>
        <w:t>ν</w:t>
      </w:r>
      <w:r w:rsidRPr="00775D49">
        <w:t>:</w:t>
      </w:r>
    </w:p>
    <w:p w:rsidR="00824AAF" w:rsidRPr="00775D49" w:rsidRDefault="00824AAF" w:rsidP="001E5B63">
      <w:pPr>
        <w:pStyle w:val="2"/>
        <w:numPr>
          <w:ilvl w:val="0"/>
          <w:numId w:val="15"/>
        </w:numPr>
        <w:spacing w:before="0"/>
      </w:pPr>
      <w:r w:rsidRPr="00775D49">
        <w:t>Π</w:t>
      </w:r>
      <w:r w:rsidRPr="00775D49">
        <w:rPr>
          <w:spacing w:val="2"/>
        </w:rPr>
        <w:t>ερ</w:t>
      </w:r>
      <w:r w:rsidRPr="00775D49">
        <w:rPr>
          <w:spacing w:val="3"/>
        </w:rPr>
        <w:t>ι</w:t>
      </w:r>
      <w:r w:rsidRPr="00775D49">
        <w:t>γραφή</w:t>
      </w:r>
      <w:r w:rsidRPr="00775D49">
        <w:rPr>
          <w:spacing w:val="14"/>
        </w:rPr>
        <w:t xml:space="preserve"> </w:t>
      </w:r>
      <w:r w:rsidRPr="00775D49">
        <w:rPr>
          <w:spacing w:val="3"/>
        </w:rPr>
        <w:t>τ</w:t>
      </w:r>
      <w:r w:rsidRPr="00775D49">
        <w:t>ης</w:t>
      </w:r>
      <w:r w:rsidRPr="00775D49">
        <w:rPr>
          <w:spacing w:val="10"/>
        </w:rPr>
        <w:t xml:space="preserve"> </w:t>
      </w:r>
      <w:r w:rsidRPr="00775D49">
        <w:t>λ</w:t>
      </w:r>
      <w:r w:rsidRPr="00775D49">
        <w:rPr>
          <w:spacing w:val="2"/>
        </w:rPr>
        <w:t>ε</w:t>
      </w:r>
      <w:r w:rsidRPr="00775D49">
        <w:rPr>
          <w:spacing w:val="3"/>
        </w:rPr>
        <w:t>ι</w:t>
      </w:r>
      <w:r w:rsidRPr="00775D49">
        <w:rPr>
          <w:spacing w:val="2"/>
        </w:rPr>
        <w:t>τ</w:t>
      </w:r>
      <w:r w:rsidRPr="00775D49">
        <w:t>ουργ</w:t>
      </w:r>
      <w:r w:rsidRPr="00775D49">
        <w:rPr>
          <w:spacing w:val="3"/>
        </w:rPr>
        <w:t>ί</w:t>
      </w:r>
      <w:r w:rsidRPr="00775D49">
        <w:t>ας</w:t>
      </w:r>
      <w:r w:rsidRPr="00775D49">
        <w:rPr>
          <w:spacing w:val="10"/>
        </w:rPr>
        <w:t xml:space="preserve"> </w:t>
      </w:r>
      <w:r w:rsidRPr="00775D49">
        <w:t>και</w:t>
      </w:r>
      <w:r w:rsidRPr="00775D49">
        <w:rPr>
          <w:spacing w:val="13"/>
        </w:rPr>
        <w:t xml:space="preserve"> </w:t>
      </w:r>
      <w:r w:rsidRPr="00775D49">
        <w:t>συ</w:t>
      </w:r>
      <w:r w:rsidRPr="00775D49">
        <w:rPr>
          <w:spacing w:val="11"/>
        </w:rPr>
        <w:t>ν</w:t>
      </w:r>
      <w:r w:rsidRPr="00775D49">
        <w:rPr>
          <w:spacing w:val="2"/>
        </w:rPr>
        <w:t>τ</w:t>
      </w:r>
      <w:r w:rsidRPr="00775D49">
        <w:t>ήρησης</w:t>
      </w:r>
      <w:r w:rsidRPr="00775D49">
        <w:rPr>
          <w:spacing w:val="10"/>
        </w:rPr>
        <w:t xml:space="preserve"> </w:t>
      </w:r>
      <w:r w:rsidRPr="00775D49">
        <w:rPr>
          <w:spacing w:val="2"/>
        </w:rPr>
        <w:t>τω</w:t>
      </w:r>
      <w:r w:rsidRPr="00775D49">
        <w:t>ν</w:t>
      </w:r>
      <w:r w:rsidRPr="00775D49">
        <w:rPr>
          <w:spacing w:val="21"/>
        </w:rPr>
        <w:t xml:space="preserve"> </w:t>
      </w:r>
      <w:r w:rsidRPr="00775D49">
        <w:rPr>
          <w:spacing w:val="2"/>
        </w:rPr>
        <w:t>έ</w:t>
      </w:r>
      <w:r w:rsidRPr="00775D49">
        <w:t>ργ</w:t>
      </w:r>
      <w:r w:rsidRPr="00775D49">
        <w:rPr>
          <w:spacing w:val="3"/>
        </w:rPr>
        <w:t>ω</w:t>
      </w:r>
      <w:r w:rsidRPr="00775D49">
        <w:t>ν</w:t>
      </w:r>
      <w:r w:rsidRPr="00775D49">
        <w:rPr>
          <w:spacing w:val="21"/>
        </w:rPr>
        <w:t xml:space="preserve"> </w:t>
      </w:r>
      <w:r w:rsidRPr="00775D49">
        <w:t>από</w:t>
      </w:r>
      <w:r w:rsidRPr="00775D49">
        <w:rPr>
          <w:spacing w:val="10"/>
        </w:rPr>
        <w:t xml:space="preserve"> </w:t>
      </w:r>
      <w:r w:rsidRPr="00775D49">
        <w:rPr>
          <w:spacing w:val="2"/>
        </w:rPr>
        <w:t>τ</w:t>
      </w:r>
      <w:r w:rsidRPr="00775D49">
        <w:t>ον</w:t>
      </w:r>
      <w:r w:rsidRPr="00775D49">
        <w:rPr>
          <w:spacing w:val="21"/>
        </w:rPr>
        <w:t xml:space="preserve"> </w:t>
      </w:r>
      <w:r w:rsidRPr="00775D49">
        <w:t>Α</w:t>
      </w:r>
      <w:r w:rsidRPr="00775D49">
        <w:rPr>
          <w:spacing w:val="10"/>
        </w:rPr>
        <w:t>ν</w:t>
      </w:r>
      <w:r w:rsidRPr="00775D49">
        <w:t>ά</w:t>
      </w:r>
      <w:r w:rsidRPr="00775D49">
        <w:rPr>
          <w:spacing w:val="-1"/>
        </w:rPr>
        <w:t>δο</w:t>
      </w:r>
      <w:r w:rsidRPr="00775D49">
        <w:t>χο,</w:t>
      </w:r>
      <w:r w:rsidRPr="00775D49">
        <w:rPr>
          <w:spacing w:val="12"/>
        </w:rPr>
        <w:t xml:space="preserve"> </w:t>
      </w:r>
      <w:r w:rsidRPr="00775D49">
        <w:t>με</w:t>
      </w:r>
      <w:r w:rsidRPr="00775D49">
        <w:rPr>
          <w:spacing w:val="12"/>
        </w:rPr>
        <w:t xml:space="preserve"> </w:t>
      </w:r>
      <w:r w:rsidRPr="00775D49">
        <w:t>α</w:t>
      </w:r>
      <w:r w:rsidRPr="00775D49">
        <w:rPr>
          <w:spacing w:val="9"/>
        </w:rPr>
        <w:t>ν</w:t>
      </w:r>
      <w:r w:rsidRPr="00775D49">
        <w:t>αφορά</w:t>
      </w:r>
      <w:r w:rsidRPr="00775D49">
        <w:rPr>
          <w:spacing w:val="11"/>
        </w:rPr>
        <w:t xml:space="preserve"> </w:t>
      </w:r>
      <w:r w:rsidRPr="00775D49">
        <w:t>σ</w:t>
      </w:r>
      <w:r w:rsidRPr="00775D49">
        <w:rPr>
          <w:spacing w:val="3"/>
        </w:rPr>
        <w:t>τ</w:t>
      </w:r>
      <w:r w:rsidRPr="00775D49">
        <w:t>ο προσ</w:t>
      </w:r>
      <w:r w:rsidRPr="00775D49">
        <w:rPr>
          <w:spacing w:val="3"/>
        </w:rPr>
        <w:t>ω</w:t>
      </w:r>
      <w:r w:rsidRPr="00775D49">
        <w:t>π</w:t>
      </w:r>
      <w:r w:rsidRPr="00775D49">
        <w:rPr>
          <w:spacing w:val="4"/>
        </w:rPr>
        <w:t>ι</w:t>
      </w:r>
      <w:r w:rsidRPr="00775D49">
        <w:t>κό και</w:t>
      </w:r>
      <w:r w:rsidRPr="00775D49">
        <w:rPr>
          <w:spacing w:val="4"/>
        </w:rPr>
        <w:t xml:space="preserve"> </w:t>
      </w:r>
      <w:r w:rsidRPr="00775D49">
        <w:rPr>
          <w:spacing w:val="2"/>
        </w:rPr>
        <w:t>τ</w:t>
      </w:r>
      <w:r w:rsidRPr="00775D49">
        <w:t>α μέσα που θα δ</w:t>
      </w:r>
      <w:r w:rsidRPr="00775D49">
        <w:rPr>
          <w:spacing w:val="2"/>
        </w:rPr>
        <w:t>ι</w:t>
      </w:r>
      <w:r w:rsidRPr="00775D49">
        <w:t>α</w:t>
      </w:r>
      <w:r w:rsidRPr="00775D49">
        <w:rPr>
          <w:spacing w:val="-1"/>
        </w:rPr>
        <w:t>θ</w:t>
      </w:r>
      <w:r w:rsidRPr="00775D49">
        <w:t>έσ</w:t>
      </w:r>
      <w:r w:rsidRPr="00775D49">
        <w:rPr>
          <w:spacing w:val="2"/>
        </w:rPr>
        <w:t>ε</w:t>
      </w:r>
      <w:r w:rsidRPr="00775D49">
        <w:t>ι</w:t>
      </w:r>
      <w:r w:rsidRPr="00775D49">
        <w:rPr>
          <w:spacing w:val="5"/>
        </w:rPr>
        <w:t xml:space="preserve"> </w:t>
      </w:r>
      <w:r w:rsidRPr="00775D49">
        <w:t xml:space="preserve">ο </w:t>
      </w:r>
      <w:r w:rsidRPr="00775D49">
        <w:rPr>
          <w:spacing w:val="2"/>
        </w:rPr>
        <w:t>Α</w:t>
      </w:r>
      <w:r w:rsidRPr="00775D49">
        <w:rPr>
          <w:spacing w:val="10"/>
        </w:rPr>
        <w:t>ν</w:t>
      </w:r>
      <w:r w:rsidRPr="00775D49">
        <w:t>ά</w:t>
      </w:r>
      <w:r w:rsidRPr="00775D49">
        <w:rPr>
          <w:spacing w:val="-1"/>
        </w:rPr>
        <w:t>δο</w:t>
      </w:r>
      <w:r w:rsidRPr="00775D49">
        <w:t>χος</w:t>
      </w:r>
    </w:p>
    <w:p w:rsidR="00824AAF" w:rsidRPr="00775D49" w:rsidRDefault="00824AAF" w:rsidP="001E5B63">
      <w:pPr>
        <w:pStyle w:val="2"/>
        <w:numPr>
          <w:ilvl w:val="0"/>
          <w:numId w:val="15"/>
        </w:numPr>
        <w:spacing w:before="0"/>
      </w:pPr>
      <w:r w:rsidRPr="00775D49">
        <w:t>Πρόγραμμα δ</w:t>
      </w:r>
      <w:r w:rsidRPr="00775D49">
        <w:rPr>
          <w:spacing w:val="2"/>
        </w:rPr>
        <w:t>ι</w:t>
      </w:r>
      <w:r w:rsidRPr="00775D49">
        <w:t>αχε</w:t>
      </w:r>
      <w:r w:rsidRPr="00775D49">
        <w:rPr>
          <w:spacing w:val="3"/>
        </w:rPr>
        <w:t>ί</w:t>
      </w:r>
      <w:r w:rsidRPr="00775D49">
        <w:t>ρ</w:t>
      </w:r>
      <w:r w:rsidRPr="00775D49">
        <w:rPr>
          <w:spacing w:val="4"/>
        </w:rPr>
        <w:t>ι</w:t>
      </w:r>
      <w:r w:rsidRPr="00775D49">
        <w:t xml:space="preserve">σης </w:t>
      </w:r>
      <w:r w:rsidRPr="00775D49">
        <w:rPr>
          <w:spacing w:val="2"/>
        </w:rPr>
        <w:t>έ</w:t>
      </w:r>
      <w:r w:rsidRPr="00775D49">
        <w:t>κ</w:t>
      </w:r>
      <w:r w:rsidRPr="00775D49">
        <w:rPr>
          <w:spacing w:val="2"/>
        </w:rPr>
        <w:t>τ</w:t>
      </w:r>
      <w:r w:rsidRPr="00775D49">
        <w:t>ακ</w:t>
      </w:r>
      <w:r w:rsidRPr="00775D49">
        <w:rPr>
          <w:spacing w:val="2"/>
        </w:rPr>
        <w:t>τω</w:t>
      </w:r>
      <w:r w:rsidRPr="00775D49">
        <w:t>ν</w:t>
      </w:r>
      <w:r w:rsidRPr="00775D49">
        <w:rPr>
          <w:spacing w:val="11"/>
        </w:rPr>
        <w:t xml:space="preserve"> </w:t>
      </w:r>
      <w:r w:rsidRPr="00775D49">
        <w:t>π</w:t>
      </w:r>
      <w:r w:rsidRPr="00775D49">
        <w:rPr>
          <w:spacing w:val="2"/>
        </w:rPr>
        <w:t>ε</w:t>
      </w:r>
      <w:r w:rsidRPr="00775D49">
        <w:t>ρ</w:t>
      </w:r>
      <w:r w:rsidRPr="00775D49">
        <w:rPr>
          <w:spacing w:val="4"/>
        </w:rPr>
        <w:t>ι</w:t>
      </w:r>
      <w:r w:rsidRPr="00775D49">
        <w:t>σ</w:t>
      </w:r>
      <w:r w:rsidRPr="00775D49">
        <w:rPr>
          <w:spacing w:val="3"/>
        </w:rPr>
        <w:t>τ</w:t>
      </w:r>
      <w:r w:rsidRPr="00775D49">
        <w:t>ατ</w:t>
      </w:r>
      <w:r w:rsidRPr="00775D49">
        <w:rPr>
          <w:spacing w:val="3"/>
        </w:rPr>
        <w:t>ι</w:t>
      </w:r>
      <w:r w:rsidRPr="00775D49">
        <w:t>κ</w:t>
      </w:r>
      <w:r w:rsidRPr="00775D49">
        <w:rPr>
          <w:spacing w:val="2"/>
        </w:rPr>
        <w:t>ώ</w:t>
      </w:r>
      <w:r w:rsidRPr="00775D49">
        <w:t>ν</w:t>
      </w:r>
    </w:p>
    <w:p w:rsidR="00824AAF" w:rsidRPr="00775D49" w:rsidRDefault="00824AAF" w:rsidP="00DE7EF2">
      <w:pPr>
        <w:pStyle w:val="2"/>
        <w:numPr>
          <w:ilvl w:val="0"/>
          <w:numId w:val="0"/>
        </w:numPr>
        <w:spacing w:before="0"/>
        <w:ind w:left="851"/>
      </w:pPr>
    </w:p>
    <w:p w:rsidR="00DE7EF2" w:rsidRPr="00775D49" w:rsidRDefault="00DE7EF2" w:rsidP="00DE7EF2">
      <w:pPr>
        <w:pStyle w:val="1"/>
      </w:pPr>
      <w:bookmarkStart w:id="13" w:name="_Toc75239859"/>
      <w:bookmarkStart w:id="14" w:name="_Toc75248779"/>
      <w:bookmarkStart w:id="15" w:name="_Toc226965738"/>
      <w:bookmarkStart w:id="16" w:name="_Toc302914963"/>
      <w:bookmarkStart w:id="17" w:name="_Toc303679913"/>
      <w:bookmarkStart w:id="18" w:name="_Toc303679968"/>
      <w:bookmarkStart w:id="19" w:name="_Toc368334361"/>
      <w:bookmarkStart w:id="20" w:name="_Toc306317728"/>
      <w:bookmarkStart w:id="21" w:name="_Toc20724869"/>
      <w:bookmarkStart w:id="22" w:name="_Toc20752865"/>
      <w:r w:rsidRPr="00775D49">
        <w:t>Τόμος 2: Σχέδια</w:t>
      </w:r>
      <w:bookmarkEnd w:id="13"/>
      <w:bookmarkEnd w:id="14"/>
      <w:bookmarkEnd w:id="15"/>
      <w:bookmarkEnd w:id="16"/>
      <w:bookmarkEnd w:id="17"/>
      <w:bookmarkEnd w:id="18"/>
      <w:bookmarkEnd w:id="19"/>
      <w:bookmarkEnd w:id="20"/>
      <w:bookmarkEnd w:id="21"/>
      <w:bookmarkEnd w:id="22"/>
    </w:p>
    <w:p w:rsidR="00DE7EF2" w:rsidRPr="00775D49" w:rsidRDefault="00DE7EF2" w:rsidP="00DE7EF2">
      <w:pPr>
        <w:spacing w:before="0"/>
      </w:pPr>
      <w:r w:rsidRPr="00775D49">
        <w:t xml:space="preserve">Με την Τεχνική Προσφορά θα υποβληθούν τα σχέδια, που καθορίζονται στη συνέχεια. </w:t>
      </w:r>
    </w:p>
    <w:p w:rsidR="00DE7EF2" w:rsidRPr="00775D49" w:rsidRDefault="00DE7EF2" w:rsidP="00DE7EF2">
      <w:pPr>
        <w:spacing w:before="0"/>
      </w:pPr>
      <w:r w:rsidRPr="00775D49">
        <w:rPr>
          <w:rFonts w:cs="Arial"/>
          <w:spacing w:val="3"/>
        </w:rPr>
        <w:t>Τ</w:t>
      </w:r>
      <w:r w:rsidRPr="00775D49">
        <w:rPr>
          <w:rFonts w:cs="Arial"/>
        </w:rPr>
        <w:t>α</w:t>
      </w:r>
      <w:r w:rsidRPr="00775D49">
        <w:rPr>
          <w:rFonts w:cs="Arial"/>
          <w:spacing w:val="20"/>
        </w:rPr>
        <w:t xml:space="preserve"> </w:t>
      </w:r>
      <w:r w:rsidRPr="00775D49">
        <w:rPr>
          <w:rFonts w:cs="Arial"/>
          <w:spacing w:val="1"/>
        </w:rPr>
        <w:t>σχ</w:t>
      </w:r>
      <w:r w:rsidRPr="00775D49">
        <w:rPr>
          <w:rFonts w:cs="Arial"/>
          <w:spacing w:val="2"/>
        </w:rPr>
        <w:t>έ</w:t>
      </w:r>
      <w:r w:rsidRPr="00775D49">
        <w:rPr>
          <w:rFonts w:cs="Arial"/>
        </w:rPr>
        <w:t>δ</w:t>
      </w:r>
      <w:r w:rsidRPr="00775D49">
        <w:rPr>
          <w:rFonts w:cs="Arial"/>
          <w:spacing w:val="2"/>
        </w:rPr>
        <w:t>ι</w:t>
      </w:r>
      <w:r w:rsidRPr="00775D49">
        <w:rPr>
          <w:rFonts w:cs="Arial"/>
          <w:spacing w:val="1"/>
        </w:rPr>
        <w:t>α</w:t>
      </w:r>
      <w:r w:rsidRPr="00775D49">
        <w:rPr>
          <w:rFonts w:cs="Arial"/>
          <w:spacing w:val="21"/>
        </w:rPr>
        <w:t xml:space="preserve"> </w:t>
      </w:r>
      <w:r w:rsidRPr="00775D49">
        <w:rPr>
          <w:rFonts w:cs="Arial"/>
          <w:spacing w:val="1"/>
        </w:rPr>
        <w:t>θ</w:t>
      </w:r>
      <w:r w:rsidRPr="00775D49">
        <w:rPr>
          <w:rFonts w:cs="Arial"/>
        </w:rPr>
        <w:t>α</w:t>
      </w:r>
      <w:r w:rsidRPr="00775D49">
        <w:rPr>
          <w:rFonts w:cs="Arial"/>
          <w:spacing w:val="14"/>
        </w:rPr>
        <w:t xml:space="preserve"> </w:t>
      </w:r>
      <w:r w:rsidRPr="00775D49">
        <w:rPr>
          <w:rFonts w:cs="Arial"/>
          <w:spacing w:val="1"/>
        </w:rPr>
        <w:t>υπο</w:t>
      </w:r>
      <w:r w:rsidRPr="00775D49">
        <w:rPr>
          <w:rFonts w:cs="Arial"/>
        </w:rPr>
        <w:t>βλη</w:t>
      </w:r>
      <w:r w:rsidRPr="00775D49">
        <w:rPr>
          <w:rFonts w:cs="Arial"/>
          <w:spacing w:val="-1"/>
        </w:rPr>
        <w:t>θο</w:t>
      </w:r>
      <w:r w:rsidRPr="00775D49">
        <w:rPr>
          <w:rFonts w:cs="Arial"/>
        </w:rPr>
        <w:t>ύ</w:t>
      </w:r>
      <w:r w:rsidRPr="00775D49">
        <w:rPr>
          <w:rFonts w:cs="Arial"/>
          <w:spacing w:val="1"/>
        </w:rPr>
        <w:t xml:space="preserve">ν σε ηλεκτρονική μορφή αρχείων </w:t>
      </w:r>
      <w:r w:rsidRPr="00775D49">
        <w:rPr>
          <w:rFonts w:cs="Arial"/>
          <w:spacing w:val="1"/>
          <w:lang w:val="en-US"/>
        </w:rPr>
        <w:t>pdf</w:t>
      </w:r>
      <w:r w:rsidRPr="00775D49">
        <w:rPr>
          <w:rFonts w:cs="Arial"/>
          <w:spacing w:val="1"/>
        </w:rPr>
        <w:t xml:space="preserve"> και σε έντυπη μορφή,</w:t>
      </w:r>
      <w:r w:rsidRPr="00775D49">
        <w:rPr>
          <w:rFonts w:cs="Arial"/>
          <w:spacing w:val="18"/>
        </w:rPr>
        <w:t xml:space="preserve"> </w:t>
      </w:r>
      <w:r w:rsidRPr="00775D49">
        <w:rPr>
          <w:rFonts w:cs="Arial"/>
          <w:spacing w:val="1"/>
        </w:rPr>
        <w:t>κ</w:t>
      </w:r>
      <w:r w:rsidRPr="00775D49">
        <w:rPr>
          <w:rFonts w:cs="Arial"/>
        </w:rPr>
        <w:t>α</w:t>
      </w:r>
      <w:r w:rsidRPr="00775D49">
        <w:rPr>
          <w:rFonts w:cs="Arial"/>
          <w:spacing w:val="2"/>
        </w:rPr>
        <w:t>τ</w:t>
      </w:r>
      <w:r w:rsidRPr="00775D49">
        <w:rPr>
          <w:rFonts w:cs="Arial"/>
          <w:spacing w:val="1"/>
        </w:rPr>
        <w:t>ά</w:t>
      </w:r>
      <w:r w:rsidRPr="00775D49">
        <w:rPr>
          <w:rFonts w:cs="Arial"/>
        </w:rPr>
        <w:t xml:space="preserve"> </w:t>
      </w:r>
      <w:r w:rsidRPr="00775D49">
        <w:rPr>
          <w:rFonts w:cs="Arial"/>
          <w:spacing w:val="1"/>
        </w:rPr>
        <w:t>πρ</w:t>
      </w:r>
      <w:r w:rsidRPr="00775D49">
        <w:rPr>
          <w:rFonts w:cs="Arial"/>
        </w:rPr>
        <w:t>ο</w:t>
      </w:r>
      <w:r w:rsidRPr="00775D49">
        <w:rPr>
          <w:rFonts w:cs="Arial"/>
          <w:spacing w:val="2"/>
        </w:rPr>
        <w:t>τ</w:t>
      </w:r>
      <w:r w:rsidRPr="00775D49">
        <w:rPr>
          <w:rFonts w:cs="Arial"/>
          <w:spacing w:val="4"/>
        </w:rPr>
        <w:t>ί</w:t>
      </w:r>
      <w:r w:rsidRPr="00775D49">
        <w:rPr>
          <w:rFonts w:cs="Arial"/>
        </w:rPr>
        <w:t>μηση</w:t>
      </w:r>
      <w:r w:rsidRPr="00775D49">
        <w:rPr>
          <w:rFonts w:cs="Arial"/>
          <w:spacing w:val="15"/>
        </w:rPr>
        <w:t xml:space="preserve"> </w:t>
      </w:r>
      <w:r w:rsidRPr="00775D49">
        <w:rPr>
          <w:rFonts w:cs="Arial"/>
          <w:spacing w:val="1"/>
        </w:rPr>
        <w:t>δ</w:t>
      </w:r>
      <w:r w:rsidRPr="00775D49">
        <w:rPr>
          <w:rFonts w:cs="Arial"/>
          <w:spacing w:val="2"/>
        </w:rPr>
        <w:t>ι</w:t>
      </w:r>
      <w:r w:rsidRPr="00775D49">
        <w:rPr>
          <w:rFonts w:cs="Arial"/>
        </w:rPr>
        <w:t>ασ</w:t>
      </w:r>
      <w:r w:rsidRPr="00775D49">
        <w:rPr>
          <w:rFonts w:cs="Arial"/>
          <w:spacing w:val="3"/>
        </w:rPr>
        <w:t>τ</w:t>
      </w:r>
      <w:r w:rsidRPr="00775D49">
        <w:rPr>
          <w:rFonts w:cs="Arial"/>
          <w:spacing w:val="1"/>
        </w:rPr>
        <w:t>ά</w:t>
      </w:r>
      <w:r w:rsidRPr="00775D49">
        <w:rPr>
          <w:rFonts w:cs="Arial"/>
        </w:rPr>
        <w:t>σ</w:t>
      </w:r>
      <w:r w:rsidRPr="00775D49">
        <w:rPr>
          <w:rFonts w:cs="Arial"/>
          <w:spacing w:val="2"/>
        </w:rPr>
        <w:t>εω</w:t>
      </w:r>
      <w:r w:rsidRPr="00775D49">
        <w:rPr>
          <w:rFonts w:cs="Arial"/>
          <w:spacing w:val="1"/>
        </w:rPr>
        <w:t>ν</w:t>
      </w:r>
      <w:r w:rsidRPr="00775D49">
        <w:rPr>
          <w:rFonts w:cs="Arial"/>
          <w:spacing w:val="25"/>
        </w:rPr>
        <w:t xml:space="preserve"> </w:t>
      </w:r>
      <w:r w:rsidRPr="00775D49">
        <w:rPr>
          <w:rFonts w:cs="Arial"/>
          <w:spacing w:val="1"/>
        </w:rPr>
        <w:t>μέχρ</w:t>
      </w:r>
      <w:r w:rsidRPr="00775D49">
        <w:rPr>
          <w:rFonts w:cs="Arial"/>
        </w:rPr>
        <w:t>ι</w:t>
      </w:r>
      <w:r w:rsidRPr="00775D49">
        <w:rPr>
          <w:rFonts w:cs="Arial"/>
          <w:spacing w:val="23"/>
        </w:rPr>
        <w:t xml:space="preserve"> </w:t>
      </w:r>
      <w:r w:rsidRPr="00775D49">
        <w:rPr>
          <w:rFonts w:cs="Arial"/>
        </w:rPr>
        <w:t>D</w:t>
      </w:r>
      <w:r w:rsidRPr="00775D49">
        <w:rPr>
          <w:rFonts w:cs="Arial"/>
          <w:spacing w:val="1"/>
        </w:rPr>
        <w:t>IN</w:t>
      </w:r>
      <w:r w:rsidRPr="00775D49">
        <w:rPr>
          <w:rFonts w:cs="Arial"/>
          <w:spacing w:val="16"/>
        </w:rPr>
        <w:t xml:space="preserve"> </w:t>
      </w:r>
      <w:r w:rsidRPr="00775D49">
        <w:rPr>
          <w:rFonts w:cs="Arial"/>
          <w:spacing w:val="1"/>
        </w:rPr>
        <w:t>A</w:t>
      </w:r>
      <w:r w:rsidRPr="00775D49">
        <w:rPr>
          <w:rFonts w:cs="Arial"/>
        </w:rPr>
        <w:t>1. Για την διευκόλυνση της Ε.Δ.</w:t>
      </w:r>
      <w:r w:rsidRPr="00775D49">
        <w:rPr>
          <w:rFonts w:cs="Arial"/>
          <w:spacing w:val="17"/>
        </w:rPr>
        <w:t xml:space="preserve"> </w:t>
      </w:r>
      <w:r w:rsidRPr="00775D49">
        <w:rPr>
          <w:rFonts w:cs="Arial"/>
          <w:spacing w:val="4"/>
        </w:rPr>
        <w:t>ό</w:t>
      </w:r>
      <w:r w:rsidRPr="00775D49">
        <w:rPr>
          <w:rFonts w:cs="Arial"/>
        </w:rPr>
        <w:t>λ</w:t>
      </w:r>
      <w:r w:rsidRPr="00775D49">
        <w:rPr>
          <w:rFonts w:cs="Arial"/>
          <w:spacing w:val="1"/>
        </w:rPr>
        <w:t>α</w:t>
      </w:r>
      <w:r w:rsidRPr="00775D49">
        <w:rPr>
          <w:rFonts w:cs="Arial"/>
          <w:spacing w:val="15"/>
        </w:rPr>
        <w:t xml:space="preserve"> </w:t>
      </w:r>
      <w:r w:rsidRPr="00775D49">
        <w:rPr>
          <w:rFonts w:cs="Arial"/>
          <w:spacing w:val="3"/>
        </w:rPr>
        <w:t>τ</w:t>
      </w:r>
      <w:r w:rsidRPr="00775D49">
        <w:rPr>
          <w:rFonts w:cs="Arial"/>
        </w:rPr>
        <w:t>α</w:t>
      </w:r>
      <w:r w:rsidRPr="00775D49">
        <w:rPr>
          <w:rFonts w:cs="Arial"/>
          <w:spacing w:val="15"/>
        </w:rPr>
        <w:t xml:space="preserve"> </w:t>
      </w:r>
      <w:r w:rsidRPr="00775D49">
        <w:rPr>
          <w:rFonts w:cs="Arial"/>
          <w:spacing w:val="1"/>
        </w:rPr>
        <w:t>σχ</w:t>
      </w:r>
      <w:r w:rsidRPr="00775D49">
        <w:rPr>
          <w:rFonts w:cs="Arial"/>
          <w:spacing w:val="2"/>
        </w:rPr>
        <w:t>έ</w:t>
      </w:r>
      <w:r w:rsidRPr="00775D49">
        <w:rPr>
          <w:rFonts w:cs="Arial"/>
        </w:rPr>
        <w:t>δ</w:t>
      </w:r>
      <w:r w:rsidRPr="00775D49">
        <w:rPr>
          <w:rFonts w:cs="Arial"/>
          <w:spacing w:val="3"/>
        </w:rPr>
        <w:t>ι</w:t>
      </w:r>
      <w:r w:rsidRPr="00775D49">
        <w:rPr>
          <w:rFonts w:cs="Arial"/>
        </w:rPr>
        <w:t>α</w:t>
      </w:r>
      <w:r w:rsidRPr="00775D49">
        <w:rPr>
          <w:rFonts w:cs="Arial"/>
          <w:spacing w:val="15"/>
        </w:rPr>
        <w:t xml:space="preserve"> </w:t>
      </w:r>
      <w:r w:rsidRPr="00775D49">
        <w:rPr>
          <w:rFonts w:cs="Arial"/>
        </w:rPr>
        <w:t>θα</w:t>
      </w:r>
      <w:r w:rsidRPr="00775D49">
        <w:rPr>
          <w:rFonts w:cs="Arial"/>
          <w:spacing w:val="15"/>
        </w:rPr>
        <w:t xml:space="preserve"> </w:t>
      </w:r>
      <w:r w:rsidRPr="00775D49">
        <w:rPr>
          <w:rFonts w:cs="Arial"/>
          <w:spacing w:val="1"/>
        </w:rPr>
        <w:t>υπο</w:t>
      </w:r>
      <w:r w:rsidRPr="00775D49">
        <w:rPr>
          <w:rFonts w:cs="Arial"/>
        </w:rPr>
        <w:t>βλη</w:t>
      </w:r>
      <w:r w:rsidRPr="00775D49">
        <w:rPr>
          <w:rFonts w:cs="Arial"/>
          <w:spacing w:val="-1"/>
        </w:rPr>
        <w:t>θο</w:t>
      </w:r>
      <w:r w:rsidRPr="00775D49">
        <w:rPr>
          <w:rFonts w:cs="Arial"/>
        </w:rPr>
        <w:t>ύ</w:t>
      </w:r>
      <w:r w:rsidRPr="00775D49">
        <w:rPr>
          <w:rFonts w:cs="Arial"/>
          <w:spacing w:val="1"/>
        </w:rPr>
        <w:t>ν</w:t>
      </w:r>
      <w:r w:rsidRPr="00775D49">
        <w:rPr>
          <w:rFonts w:cs="Arial"/>
          <w:spacing w:val="26"/>
        </w:rPr>
        <w:t xml:space="preserve"> </w:t>
      </w:r>
      <w:r w:rsidRPr="00775D49">
        <w:rPr>
          <w:rFonts w:cs="Arial"/>
        </w:rPr>
        <w:t>κ</w:t>
      </w:r>
      <w:r w:rsidRPr="00775D49">
        <w:rPr>
          <w:rFonts w:cs="Arial"/>
          <w:spacing w:val="1"/>
        </w:rPr>
        <w:t>α</w:t>
      </w:r>
      <w:r w:rsidRPr="00775D49">
        <w:rPr>
          <w:rFonts w:cs="Arial"/>
        </w:rPr>
        <w:t>ι σε έντυπη μορφή</w:t>
      </w:r>
      <w:r w:rsidRPr="00775D49">
        <w:rPr>
          <w:rFonts w:cs="Arial"/>
          <w:spacing w:val="18"/>
        </w:rPr>
        <w:t xml:space="preserve"> </w:t>
      </w:r>
      <w:r w:rsidRPr="00775D49">
        <w:rPr>
          <w:rFonts w:cs="Arial"/>
          <w:spacing w:val="1"/>
        </w:rPr>
        <w:t>σε</w:t>
      </w:r>
      <w:r w:rsidRPr="00775D49">
        <w:rPr>
          <w:rFonts w:cs="Arial"/>
          <w:spacing w:val="18"/>
        </w:rPr>
        <w:t xml:space="preserve"> </w:t>
      </w:r>
      <w:r w:rsidRPr="00775D49">
        <w:rPr>
          <w:rFonts w:cs="Arial"/>
          <w:spacing w:val="1"/>
        </w:rPr>
        <w:t>μ</w:t>
      </w:r>
      <w:r w:rsidRPr="00775D49">
        <w:rPr>
          <w:rFonts w:cs="Arial"/>
        </w:rPr>
        <w:t>έ</w:t>
      </w:r>
      <w:r w:rsidRPr="00775D49">
        <w:rPr>
          <w:rFonts w:cs="Arial"/>
          <w:spacing w:val="1"/>
        </w:rPr>
        <w:t>γ</w:t>
      </w:r>
      <w:r w:rsidRPr="00775D49">
        <w:rPr>
          <w:rFonts w:cs="Arial"/>
          <w:spacing w:val="2"/>
        </w:rPr>
        <w:t>ε</w:t>
      </w:r>
      <w:r w:rsidRPr="00775D49">
        <w:rPr>
          <w:rFonts w:cs="Arial"/>
        </w:rPr>
        <w:t>θ</w:t>
      </w:r>
      <w:r w:rsidRPr="00775D49">
        <w:rPr>
          <w:rFonts w:cs="Arial"/>
          <w:spacing w:val="-1"/>
        </w:rPr>
        <w:t>ο</w:t>
      </w:r>
      <w:r w:rsidRPr="00775D49">
        <w:rPr>
          <w:rFonts w:cs="Arial"/>
        </w:rPr>
        <w:t>ς</w:t>
      </w:r>
      <w:r w:rsidRPr="00775D49">
        <w:rPr>
          <w:rFonts w:cs="Arial"/>
          <w:spacing w:val="21"/>
        </w:rPr>
        <w:t xml:space="preserve"> </w:t>
      </w:r>
      <w:r w:rsidRPr="00775D49">
        <w:rPr>
          <w:rFonts w:cs="Arial"/>
          <w:spacing w:val="1"/>
        </w:rPr>
        <w:t>A3</w:t>
      </w:r>
      <w:r w:rsidRPr="00775D49">
        <w:rPr>
          <w:rFonts w:cs="Arial"/>
        </w:rPr>
        <w:t>,</w:t>
      </w:r>
      <w:r w:rsidRPr="00775D49">
        <w:rPr>
          <w:rFonts w:cs="Arial"/>
          <w:spacing w:val="17"/>
        </w:rPr>
        <w:t xml:space="preserve"> </w:t>
      </w:r>
      <w:r w:rsidRPr="00775D49">
        <w:rPr>
          <w:rFonts w:cs="Arial"/>
          <w:spacing w:val="1"/>
        </w:rPr>
        <w:t>β</w:t>
      </w:r>
      <w:r w:rsidRPr="00775D49">
        <w:rPr>
          <w:rFonts w:cs="Arial"/>
          <w:spacing w:val="2"/>
        </w:rPr>
        <w:t>ι</w:t>
      </w:r>
      <w:r w:rsidRPr="00775D49">
        <w:rPr>
          <w:rFonts w:cs="Arial"/>
          <w:spacing w:val="1"/>
        </w:rPr>
        <w:t>β</w:t>
      </w:r>
      <w:r w:rsidRPr="00775D49">
        <w:rPr>
          <w:rFonts w:cs="Arial"/>
        </w:rPr>
        <w:t>λ</w:t>
      </w:r>
      <w:r w:rsidRPr="00775D49">
        <w:rPr>
          <w:rFonts w:cs="Arial"/>
          <w:spacing w:val="3"/>
        </w:rPr>
        <w:t>ι</w:t>
      </w:r>
      <w:r w:rsidRPr="00775D49">
        <w:rPr>
          <w:rFonts w:cs="Arial"/>
          <w:spacing w:val="1"/>
        </w:rPr>
        <w:t>ο</w:t>
      </w:r>
      <w:r w:rsidRPr="00775D49">
        <w:rPr>
          <w:rFonts w:cs="Arial"/>
        </w:rPr>
        <w:t>δε</w:t>
      </w:r>
      <w:r w:rsidRPr="00775D49">
        <w:rPr>
          <w:rFonts w:cs="Arial"/>
          <w:spacing w:val="3"/>
        </w:rPr>
        <w:t>τ</w:t>
      </w:r>
      <w:r w:rsidRPr="00775D49">
        <w:rPr>
          <w:rFonts w:cs="Arial"/>
        </w:rPr>
        <w:t>ημ</w:t>
      </w:r>
      <w:r w:rsidRPr="00775D49">
        <w:rPr>
          <w:rFonts w:cs="Arial"/>
          <w:spacing w:val="1"/>
        </w:rPr>
        <w:t>έ</w:t>
      </w:r>
      <w:r w:rsidRPr="00775D49">
        <w:rPr>
          <w:rFonts w:cs="Arial"/>
          <w:spacing w:val="10"/>
        </w:rPr>
        <w:t>ν</w:t>
      </w:r>
      <w:r w:rsidRPr="00775D49">
        <w:rPr>
          <w:rFonts w:cs="Arial"/>
          <w:spacing w:val="1"/>
        </w:rPr>
        <w:t>α</w:t>
      </w:r>
      <w:r w:rsidRPr="00775D49">
        <w:rPr>
          <w:rFonts w:cs="Arial"/>
        </w:rPr>
        <w:t xml:space="preserve"> </w:t>
      </w:r>
      <w:r w:rsidRPr="00775D49">
        <w:rPr>
          <w:rFonts w:cs="Arial"/>
          <w:spacing w:val="1"/>
        </w:rPr>
        <w:t>σε</w:t>
      </w:r>
      <w:r w:rsidRPr="00775D49">
        <w:rPr>
          <w:rFonts w:cs="Arial"/>
          <w:spacing w:val="3"/>
        </w:rPr>
        <w:t xml:space="preserve"> </w:t>
      </w:r>
      <w:r w:rsidRPr="00775D49">
        <w:rPr>
          <w:rFonts w:cs="Arial"/>
          <w:spacing w:val="2"/>
        </w:rPr>
        <w:t>ξε</w:t>
      </w:r>
      <w:r w:rsidRPr="00775D49">
        <w:rPr>
          <w:rFonts w:cs="Arial"/>
        </w:rPr>
        <w:t>χ</w:t>
      </w:r>
      <w:r w:rsidRPr="00775D49">
        <w:rPr>
          <w:rFonts w:cs="Arial"/>
          <w:spacing w:val="2"/>
        </w:rPr>
        <w:t>ω</w:t>
      </w:r>
      <w:r w:rsidRPr="00775D49">
        <w:rPr>
          <w:rFonts w:cs="Arial"/>
          <w:spacing w:val="1"/>
        </w:rPr>
        <w:t>ρ</w:t>
      </w:r>
      <w:r w:rsidRPr="00775D49">
        <w:rPr>
          <w:rFonts w:cs="Arial"/>
          <w:spacing w:val="4"/>
        </w:rPr>
        <w:t>ι</w:t>
      </w:r>
      <w:r w:rsidRPr="00775D49">
        <w:rPr>
          <w:rFonts w:cs="Arial"/>
          <w:spacing w:val="1"/>
        </w:rPr>
        <w:t>σ</w:t>
      </w:r>
      <w:r w:rsidRPr="00775D49">
        <w:rPr>
          <w:rFonts w:cs="Arial"/>
          <w:spacing w:val="3"/>
        </w:rPr>
        <w:t>τ</w:t>
      </w:r>
      <w:r w:rsidRPr="00775D49">
        <w:rPr>
          <w:rFonts w:cs="Arial"/>
          <w:spacing w:val="1"/>
        </w:rPr>
        <w:t>ό</w:t>
      </w:r>
      <w:r w:rsidRPr="00775D49">
        <w:rPr>
          <w:rFonts w:cs="Arial"/>
        </w:rPr>
        <w:t xml:space="preserve"> </w:t>
      </w:r>
      <w:r w:rsidRPr="00775D49">
        <w:rPr>
          <w:rFonts w:cs="Arial"/>
          <w:spacing w:val="3"/>
        </w:rPr>
        <w:t>τ</w:t>
      </w:r>
      <w:r w:rsidRPr="00775D49">
        <w:rPr>
          <w:rFonts w:cs="Arial"/>
          <w:spacing w:val="1"/>
        </w:rPr>
        <w:t>εύχ</w:t>
      </w:r>
      <w:r w:rsidRPr="00775D49">
        <w:rPr>
          <w:rFonts w:cs="Arial"/>
        </w:rPr>
        <w:t>ος</w:t>
      </w:r>
      <w:r w:rsidRPr="00775D49">
        <w:rPr>
          <w:rFonts w:cs="Arial"/>
          <w:spacing w:val="1"/>
        </w:rPr>
        <w:t xml:space="preserve"> </w:t>
      </w:r>
      <w:r w:rsidRPr="00775D49">
        <w:rPr>
          <w:rFonts w:cs="Arial"/>
        </w:rPr>
        <w:t>κ</w:t>
      </w:r>
      <w:r w:rsidRPr="00775D49">
        <w:rPr>
          <w:rFonts w:cs="Arial"/>
          <w:spacing w:val="1"/>
        </w:rPr>
        <w:t>α</w:t>
      </w:r>
      <w:r w:rsidRPr="00775D49">
        <w:rPr>
          <w:rFonts w:cs="Arial"/>
        </w:rPr>
        <w:t>ι</w:t>
      </w:r>
      <w:r w:rsidRPr="00775D49">
        <w:rPr>
          <w:rFonts w:cs="Arial"/>
          <w:spacing w:val="4"/>
        </w:rPr>
        <w:t xml:space="preserve"> </w:t>
      </w:r>
      <w:r w:rsidRPr="00775D49">
        <w:rPr>
          <w:rFonts w:cs="Arial"/>
        </w:rPr>
        <w:t>θα</w:t>
      </w:r>
      <w:r w:rsidRPr="00775D49">
        <w:rPr>
          <w:rFonts w:cs="Arial"/>
          <w:spacing w:val="1"/>
        </w:rPr>
        <w:t xml:space="preserve"> συ</w:t>
      </w:r>
      <w:r w:rsidRPr="00775D49">
        <w:rPr>
          <w:rFonts w:cs="Arial"/>
          <w:spacing w:val="10"/>
        </w:rPr>
        <w:t>ν</w:t>
      </w:r>
      <w:r w:rsidRPr="00775D49">
        <w:rPr>
          <w:rFonts w:cs="Arial"/>
          <w:spacing w:val="1"/>
        </w:rPr>
        <w:t>ο</w:t>
      </w:r>
      <w:r w:rsidRPr="00775D49">
        <w:rPr>
          <w:rFonts w:cs="Arial"/>
          <w:spacing w:val="-1"/>
        </w:rPr>
        <w:t>δ</w:t>
      </w:r>
      <w:r w:rsidRPr="00775D49">
        <w:rPr>
          <w:rFonts w:cs="Arial"/>
        </w:rPr>
        <w:t>ε</w:t>
      </w:r>
      <w:r w:rsidRPr="00775D49">
        <w:rPr>
          <w:rFonts w:cs="Arial"/>
          <w:spacing w:val="1"/>
        </w:rPr>
        <w:t>ύο</w:t>
      </w:r>
      <w:r w:rsidRPr="00775D49">
        <w:rPr>
          <w:rFonts w:cs="Arial"/>
          <w:spacing w:val="9"/>
        </w:rPr>
        <w:t>ν</w:t>
      </w:r>
      <w:r w:rsidRPr="00775D49">
        <w:rPr>
          <w:rFonts w:cs="Arial"/>
          <w:spacing w:val="2"/>
        </w:rPr>
        <w:t>τ</w:t>
      </w:r>
      <w:r w:rsidRPr="00775D49">
        <w:rPr>
          <w:rFonts w:cs="Arial"/>
          <w:spacing w:val="1"/>
        </w:rPr>
        <w:t>α</w:t>
      </w:r>
      <w:r w:rsidRPr="00775D49">
        <w:rPr>
          <w:rFonts w:cs="Arial"/>
        </w:rPr>
        <w:t>ι</w:t>
      </w:r>
      <w:r w:rsidRPr="00775D49">
        <w:rPr>
          <w:rFonts w:cs="Arial"/>
          <w:spacing w:val="4"/>
        </w:rPr>
        <w:t xml:space="preserve"> </w:t>
      </w:r>
      <w:r w:rsidRPr="00775D49">
        <w:rPr>
          <w:rFonts w:cs="Arial"/>
          <w:spacing w:val="1"/>
        </w:rPr>
        <w:t>μ</w:t>
      </w:r>
      <w:r w:rsidRPr="00775D49">
        <w:rPr>
          <w:rFonts w:cs="Arial"/>
        </w:rPr>
        <w:t>ε</w:t>
      </w:r>
      <w:r w:rsidRPr="00775D49">
        <w:rPr>
          <w:rFonts w:cs="Arial"/>
          <w:spacing w:val="3"/>
        </w:rPr>
        <w:t xml:space="preserve"> </w:t>
      </w:r>
      <w:r w:rsidRPr="00775D49">
        <w:rPr>
          <w:rFonts w:cs="Arial"/>
        </w:rPr>
        <w:t>κ</w:t>
      </w:r>
      <w:r w:rsidRPr="00775D49">
        <w:rPr>
          <w:rFonts w:cs="Arial"/>
          <w:spacing w:val="1"/>
        </w:rPr>
        <w:t>ατά</w:t>
      </w:r>
      <w:r w:rsidRPr="00775D49">
        <w:rPr>
          <w:rFonts w:cs="Arial"/>
        </w:rPr>
        <w:t>λογο</w:t>
      </w:r>
      <w:r w:rsidRPr="00775D49">
        <w:rPr>
          <w:rFonts w:cs="Arial"/>
          <w:spacing w:val="1"/>
        </w:rPr>
        <w:t xml:space="preserve"> σ</w:t>
      </w:r>
      <w:r w:rsidRPr="00775D49">
        <w:rPr>
          <w:rFonts w:cs="Arial"/>
          <w:spacing w:val="9"/>
        </w:rPr>
        <w:t>χ</w:t>
      </w:r>
      <w:r w:rsidRPr="00775D49">
        <w:rPr>
          <w:rFonts w:cs="Arial"/>
          <w:spacing w:val="2"/>
        </w:rPr>
        <w:t>ε</w:t>
      </w:r>
      <w:r w:rsidRPr="00775D49">
        <w:rPr>
          <w:rFonts w:cs="Arial"/>
        </w:rPr>
        <w:t>δ</w:t>
      </w:r>
      <w:r w:rsidRPr="00775D49">
        <w:rPr>
          <w:rFonts w:cs="Arial"/>
          <w:spacing w:val="2"/>
        </w:rPr>
        <w:t>ίω</w:t>
      </w:r>
      <w:r w:rsidRPr="00775D49">
        <w:rPr>
          <w:rFonts w:cs="Arial"/>
          <w:spacing w:val="1"/>
        </w:rPr>
        <w:t>ν</w:t>
      </w:r>
      <w:r w:rsidRPr="00775D49">
        <w:rPr>
          <w:rFonts w:cs="Arial"/>
          <w:spacing w:val="12"/>
        </w:rPr>
        <w:t xml:space="preserve"> </w:t>
      </w:r>
      <w:r w:rsidRPr="00775D49">
        <w:t xml:space="preserve">και θα συνοδεύονται με κατάλογο σχεδίων : </w:t>
      </w:r>
    </w:p>
    <w:p w:rsidR="00DE7EF2" w:rsidRPr="00775D49" w:rsidRDefault="00DE7EF2" w:rsidP="001E5B63">
      <w:pPr>
        <w:pStyle w:val="2"/>
        <w:numPr>
          <w:ilvl w:val="0"/>
          <w:numId w:val="9"/>
        </w:numPr>
        <w:tabs>
          <w:tab w:val="num" w:pos="851"/>
        </w:tabs>
        <w:ind w:left="851" w:hanging="851"/>
        <w:rPr>
          <w:b/>
          <w:bCs/>
        </w:rPr>
      </w:pPr>
      <w:r w:rsidRPr="00775D49">
        <w:rPr>
          <w:b/>
          <w:bCs/>
        </w:rPr>
        <w:t xml:space="preserve">Γενική διάταξη των έργων: </w:t>
      </w:r>
    </w:p>
    <w:p w:rsidR="00DE7EF2" w:rsidRPr="00775D49" w:rsidRDefault="00DE7EF2" w:rsidP="00DE7EF2">
      <w:pPr>
        <w:spacing w:before="0"/>
      </w:pPr>
      <w:r w:rsidRPr="00775D49">
        <w:t xml:space="preserve">Θα υποβληθούν τα σχέδια Γενικών Διατάξεων των ΕΕΛ σε κατάλληλη κλίμακα, στις οποίες θα παρουσιάζονται: </w:t>
      </w:r>
    </w:p>
    <w:p w:rsidR="00DE7EF2" w:rsidRPr="00775D49" w:rsidRDefault="00DE7EF2" w:rsidP="001E5B63">
      <w:pPr>
        <w:pStyle w:val="2"/>
        <w:numPr>
          <w:ilvl w:val="0"/>
          <w:numId w:val="15"/>
        </w:numPr>
        <w:spacing w:before="0"/>
      </w:pPr>
      <w:r w:rsidRPr="00775D49">
        <w:t xml:space="preserve">Γενική Διάταξη </w:t>
      </w:r>
      <w:r w:rsidR="009804DD" w:rsidRPr="00775D49">
        <w:t xml:space="preserve">των </w:t>
      </w:r>
      <w:r w:rsidRPr="00775D49">
        <w:t xml:space="preserve">ΕΕΛ </w:t>
      </w:r>
    </w:p>
    <w:p w:rsidR="00DE7EF2" w:rsidRPr="00775D49" w:rsidRDefault="00DE7EF2" w:rsidP="001E5B63">
      <w:pPr>
        <w:pStyle w:val="2"/>
        <w:numPr>
          <w:ilvl w:val="0"/>
          <w:numId w:val="15"/>
        </w:numPr>
        <w:spacing w:before="0"/>
      </w:pPr>
      <w:r w:rsidRPr="00775D49">
        <w:t>Διαμόρφωση περιβάλλοντος χώρου των μονάδων των ΕΕΛ που θα κατασκευαστούν στο πλαίσιο της παρούσας εργολαβίας, με τα τελικά υψόμετρα του διαμορφωμένου χώρου</w:t>
      </w:r>
    </w:p>
    <w:p w:rsidR="00DE7EF2" w:rsidRPr="00775D49" w:rsidRDefault="00DE7EF2" w:rsidP="001E5B63">
      <w:pPr>
        <w:pStyle w:val="2"/>
        <w:numPr>
          <w:ilvl w:val="0"/>
          <w:numId w:val="15"/>
        </w:numPr>
        <w:spacing w:before="0"/>
      </w:pPr>
      <w:r w:rsidRPr="00775D49">
        <w:t>Δίκτυα σωληνώσεων λυμάτων και ιλύος των ΕΕΛ</w:t>
      </w:r>
    </w:p>
    <w:p w:rsidR="00DE7EF2" w:rsidRPr="00775D49" w:rsidRDefault="00DE7EF2" w:rsidP="001E5B63">
      <w:pPr>
        <w:pStyle w:val="2"/>
        <w:numPr>
          <w:ilvl w:val="0"/>
          <w:numId w:val="15"/>
        </w:numPr>
        <w:spacing w:before="0"/>
      </w:pPr>
      <w:r w:rsidRPr="00775D49">
        <w:t>Βοηθητικά δίκτυα των ΕΕΛ (δίκτυο στραγγιδίων, δίκτυα πόσιμου, βιομηχανικού νερού κτλ.)</w:t>
      </w:r>
    </w:p>
    <w:p w:rsidR="00DE7EF2" w:rsidRPr="00775D49" w:rsidRDefault="00DE7EF2" w:rsidP="001E5B63">
      <w:pPr>
        <w:pStyle w:val="2"/>
        <w:numPr>
          <w:ilvl w:val="0"/>
          <w:numId w:val="15"/>
        </w:numPr>
        <w:spacing w:before="0"/>
      </w:pPr>
      <w:r w:rsidRPr="00775D49">
        <w:t>Έργα οδοποιίας, αντιπλημμυρικής προστασίας και αποχέτευσης ομβρίων των ΕΕΛ</w:t>
      </w:r>
    </w:p>
    <w:p w:rsidR="00DE7EF2" w:rsidRPr="00775D49" w:rsidRDefault="00DE7EF2" w:rsidP="001E5B63">
      <w:pPr>
        <w:pStyle w:val="2"/>
        <w:numPr>
          <w:ilvl w:val="0"/>
          <w:numId w:val="15"/>
        </w:numPr>
        <w:spacing w:before="0"/>
      </w:pPr>
      <w:r w:rsidRPr="00775D49">
        <w:t>Έργα διανομής ενέργειας των ΕΕΛ, στους οποίους θα φαίνονται οι ηλεκτρικοί πίνακες του έργου</w:t>
      </w:r>
    </w:p>
    <w:p w:rsidR="00DE7EF2" w:rsidRPr="00775D49" w:rsidRDefault="00DE7EF2" w:rsidP="00DE7EF2">
      <w:pPr>
        <w:pStyle w:val="2"/>
        <w:tabs>
          <w:tab w:val="num" w:pos="851"/>
        </w:tabs>
        <w:ind w:left="851" w:hanging="851"/>
        <w:rPr>
          <w:b/>
          <w:bCs/>
        </w:rPr>
      </w:pPr>
      <w:r w:rsidRPr="00775D49">
        <w:rPr>
          <w:b/>
          <w:bCs/>
        </w:rPr>
        <w:t>Διαγράμματα:</w:t>
      </w:r>
    </w:p>
    <w:p w:rsidR="00DE7EF2" w:rsidRPr="00775D49" w:rsidRDefault="00DE7EF2" w:rsidP="001E5B63">
      <w:pPr>
        <w:pStyle w:val="2"/>
        <w:numPr>
          <w:ilvl w:val="0"/>
          <w:numId w:val="15"/>
        </w:numPr>
        <w:spacing w:before="0"/>
      </w:pPr>
      <w:r w:rsidRPr="00775D49">
        <w:t xml:space="preserve">Υδραυλική μηκοτομή της γραμμής λυμάτων, στην οποία θα σημειώνονται οι στάθμες υγρού για όλες τις φάσεις λειτουργίας, καθώς επίσης και οι στάθμες των δομικών κατασκευών, </w:t>
      </w:r>
    </w:p>
    <w:p w:rsidR="00DE7EF2" w:rsidRPr="00775D49" w:rsidRDefault="00DE7EF2" w:rsidP="001E5B63">
      <w:pPr>
        <w:pStyle w:val="2"/>
        <w:numPr>
          <w:ilvl w:val="0"/>
          <w:numId w:val="15"/>
        </w:numPr>
        <w:spacing w:before="0"/>
      </w:pPr>
      <w:r w:rsidRPr="00775D49">
        <w:t xml:space="preserve">Λειτουργικά διαγράμματα (process and instrumentation diagrams), στα οποία θα φαίνονται όλες οι διασυνδέσεις, ο βασικός εξοπλισμός, καθώς επίσης και τα όργανα μέτρησης και ελέγχου. </w:t>
      </w:r>
    </w:p>
    <w:p w:rsidR="00DE7EF2" w:rsidRPr="00775D49" w:rsidRDefault="00DE7EF2" w:rsidP="00DE7EF2">
      <w:pPr>
        <w:pStyle w:val="2"/>
        <w:numPr>
          <w:ilvl w:val="0"/>
          <w:numId w:val="0"/>
        </w:numPr>
        <w:spacing w:before="0"/>
        <w:ind w:left="851"/>
        <w:rPr>
          <w:b/>
          <w:bCs/>
        </w:rPr>
      </w:pPr>
    </w:p>
    <w:p w:rsidR="00DE7EF2" w:rsidRPr="00775D49" w:rsidRDefault="00824AAF" w:rsidP="00DE7EF2">
      <w:pPr>
        <w:pStyle w:val="2"/>
        <w:tabs>
          <w:tab w:val="num" w:pos="851"/>
        </w:tabs>
        <w:ind w:left="851" w:hanging="851"/>
        <w:rPr>
          <w:b/>
          <w:bCs/>
        </w:rPr>
      </w:pPr>
      <w:r w:rsidRPr="00775D49">
        <w:br w:type="page"/>
      </w:r>
      <w:r w:rsidR="00DE7EF2" w:rsidRPr="00775D49">
        <w:rPr>
          <w:b/>
          <w:bCs/>
        </w:rPr>
        <w:lastRenderedPageBreak/>
        <w:t>Σχέδια μονάδων:</w:t>
      </w:r>
    </w:p>
    <w:p w:rsidR="00DE7EF2" w:rsidRPr="00775D49" w:rsidRDefault="00DE7EF2" w:rsidP="00DE7EF2">
      <w:r w:rsidRPr="00775D49">
        <w:t>Σε κατάλληλη κλίμακα (1:50 έως 1:100), που θα περιλαμβάνουν κατόψεις και τομές όλων των επιμέρους προσφερομένων μονάδων, με τον εγκαθιστάμενο εξοπλισμό. Στα σχέδια θα καθορίζονται οι απαραίτητες διαστάσεις και στάθμες. Σημειώνεται ότι η ακρίβεια, η πληρότητα, η σαφήνεια και η ρεαλιστικότητα – εφαρμοσιμότητα των εν λόγω σχεδίων κρίνεται απαραίτητη.</w:t>
      </w:r>
    </w:p>
    <w:p w:rsidR="00DE7EF2" w:rsidRPr="00775D49" w:rsidRDefault="009804DD" w:rsidP="00DE7EF2">
      <w:pPr>
        <w:pStyle w:val="2"/>
        <w:tabs>
          <w:tab w:val="num" w:pos="851"/>
        </w:tabs>
        <w:ind w:left="851" w:hanging="851"/>
        <w:rPr>
          <w:b/>
          <w:bCs/>
        </w:rPr>
      </w:pPr>
      <w:r w:rsidRPr="00775D49">
        <w:rPr>
          <w:b/>
          <w:bCs/>
        </w:rPr>
        <w:t xml:space="preserve">Αρχιτεκτονικά σχέδια </w:t>
      </w:r>
      <w:r w:rsidRPr="00775D49">
        <w:rPr>
          <w:b/>
        </w:rPr>
        <w:t>των κτιριακών έργων :</w:t>
      </w:r>
    </w:p>
    <w:p w:rsidR="009804DD" w:rsidRPr="00775D49" w:rsidRDefault="009804DD" w:rsidP="009804DD">
      <w:pPr>
        <w:pStyle w:val="2"/>
        <w:numPr>
          <w:ilvl w:val="0"/>
          <w:numId w:val="0"/>
        </w:numPr>
        <w:ind w:left="851"/>
        <w:rPr>
          <w:b/>
          <w:bCs/>
        </w:rPr>
      </w:pPr>
      <w:r w:rsidRPr="00775D49">
        <w:t>Σε κατάλληλη κλίμακα (1:50 έως 1:100), που θα περιλαμβάνουν κατόψεις, τομές και όψεις όλων των κτιριακών έργων της ΕΕΛ.</w:t>
      </w:r>
    </w:p>
    <w:p w:rsidR="00DE7EF2" w:rsidRPr="00775D49" w:rsidRDefault="00DE7EF2" w:rsidP="00DE7EF2">
      <w:pPr>
        <w:pStyle w:val="1"/>
      </w:pPr>
      <w:bookmarkStart w:id="23" w:name="_Toc75239860"/>
      <w:bookmarkStart w:id="24" w:name="_Toc75248780"/>
      <w:bookmarkStart w:id="25" w:name="_Toc226965739"/>
      <w:bookmarkStart w:id="26" w:name="_Toc302914964"/>
      <w:bookmarkStart w:id="27" w:name="_Toc303679914"/>
      <w:bookmarkStart w:id="28" w:name="_Toc303679969"/>
      <w:bookmarkStart w:id="29" w:name="_Toc368334362"/>
      <w:bookmarkStart w:id="30" w:name="_Toc306317729"/>
      <w:bookmarkStart w:id="31" w:name="_Toc20724870"/>
      <w:bookmarkStart w:id="32" w:name="_Toc20752866"/>
      <w:r w:rsidRPr="00775D49">
        <w:t>Τόμος 3: Η/Μ εξοπλισμός</w:t>
      </w:r>
      <w:bookmarkEnd w:id="23"/>
      <w:bookmarkEnd w:id="24"/>
      <w:bookmarkEnd w:id="25"/>
      <w:bookmarkEnd w:id="26"/>
      <w:bookmarkEnd w:id="27"/>
      <w:bookmarkEnd w:id="28"/>
      <w:bookmarkEnd w:id="29"/>
      <w:bookmarkEnd w:id="30"/>
      <w:bookmarkEnd w:id="31"/>
      <w:bookmarkEnd w:id="32"/>
    </w:p>
    <w:p w:rsidR="009804DD" w:rsidRPr="00775D49" w:rsidRDefault="009804DD" w:rsidP="00DE7EF2">
      <w:pPr>
        <w:rPr>
          <w:rFonts w:cs="Arial"/>
          <w:color w:val="000000"/>
        </w:rPr>
      </w:pPr>
      <w:r w:rsidRPr="00775D49">
        <w:rPr>
          <w:rFonts w:cs="Arial"/>
          <w:color w:val="000000"/>
        </w:rPr>
        <w:t xml:space="preserve">Ο Τόμος 3 θα περιέχει ακριβείς και σαφείς πληροφορίες για τον εξοπλισμό, που περιλαμβάνεται στη προσφορά των διαγωνιζομένων. Επισημαίνεται ότι οι διαγωνιζόμενοι θα περιλάβουν στην προσφορά τους ένα μόνο τύπο και κατασκευαστή για κάθε τμήμα εξοπλισμού. Δεν θα γίνουν δεκτές εναλλακτικές προτάσεις όσον αφορά τον εξοπλισμό. Ο </w:t>
      </w:r>
      <w:r w:rsidRPr="00775D49">
        <w:t xml:space="preserve">προσφερόμενος εξοπλισμός θα πρέπει να είναι μονοσήμαντα καθορισμένος και σαφής, χωρίς διαζεύξεις του τύπου «τύπου Α ή ισοδυνάμου», ώστε να μην είναι δυνατή η οποιαδήποτε παρερμηνεία της προσφοράς. </w:t>
      </w:r>
    </w:p>
    <w:p w:rsidR="00DE7EF2" w:rsidRPr="00775D49" w:rsidRDefault="00DE7EF2" w:rsidP="00DE7EF2">
      <w:r w:rsidRPr="00775D49">
        <w:rPr>
          <w:rFonts w:cs="Arial"/>
          <w:color w:val="000000"/>
        </w:rPr>
        <w:t xml:space="preserve">Ενδεχόμενες ασάφειες ή υποεκτιμήσεις μεγεθών ή παραγνώριση των απαιτήσεων των προδιαγραφών θα ληφθούν υπόψη στον έλεγχο συμμόρφωσης. </w:t>
      </w:r>
    </w:p>
    <w:p w:rsidR="00DE7EF2" w:rsidRPr="00775D49" w:rsidRDefault="00DE7EF2" w:rsidP="00DE7EF2">
      <w:r w:rsidRPr="00775D49">
        <w:t>Ο Τόμος 3 θα έχει την παρακάτω συγκεκριμένη δομή, η οποία εξασφαλίζει την απόλυτη σαφήνεια της προσφοράς και καθιστά ευχερέστερο τον έλεγχο και την αξιολόγηση του προσφερόμενου εξο</w:t>
      </w:r>
      <w:r w:rsidR="00CA736F" w:rsidRPr="00775D49">
        <w:t>πλισμού.</w:t>
      </w:r>
    </w:p>
    <w:p w:rsidR="00CA736F" w:rsidRPr="00775D49" w:rsidRDefault="00CA736F" w:rsidP="00DE7EF2"/>
    <w:p w:rsidR="00CA736F" w:rsidRPr="00775D49" w:rsidRDefault="00CA736F" w:rsidP="00CA736F">
      <w:pPr>
        <w:pStyle w:val="20"/>
        <w:spacing w:before="0"/>
      </w:pPr>
      <w:bookmarkStart w:id="33" w:name="_Toc303679915"/>
      <w:bookmarkStart w:id="34" w:name="_Toc303679970"/>
      <w:bookmarkStart w:id="35" w:name="_Toc368334363"/>
      <w:bookmarkStart w:id="36" w:name="_Toc306317730"/>
      <w:bookmarkStart w:id="37" w:name="_Toc20724871"/>
      <w:bookmarkStart w:id="38" w:name="_Toc20752867"/>
      <w:r w:rsidRPr="00775D49">
        <w:t>Τεύχος 3.1: Πληροφορίες προσφερόμενου εξοπλισμού</w:t>
      </w:r>
      <w:bookmarkEnd w:id="33"/>
      <w:bookmarkEnd w:id="34"/>
      <w:bookmarkEnd w:id="35"/>
      <w:bookmarkEnd w:id="36"/>
      <w:bookmarkEnd w:id="37"/>
      <w:bookmarkEnd w:id="38"/>
    </w:p>
    <w:p w:rsidR="00CA736F" w:rsidRPr="00775D49" w:rsidRDefault="00CA736F" w:rsidP="00CA736F">
      <w:pPr>
        <w:spacing w:before="0"/>
      </w:pPr>
      <w:r w:rsidRPr="00775D49">
        <w:t xml:space="preserve">Το Μέρος αυτό θα χωριστεί σε κεφάλαια κάθε ένα από τα οποία θα αντιστοιχεί στα Φυσικά Μέρη του έργου, όπως αυτά ορίζονται στο Τιμολόγιο. </w:t>
      </w:r>
    </w:p>
    <w:p w:rsidR="00CA736F" w:rsidRPr="00775D49" w:rsidRDefault="00CA736F" w:rsidP="00CA736F">
      <w:pPr>
        <w:spacing w:before="0"/>
      </w:pPr>
      <w:r w:rsidRPr="00775D49">
        <w:t xml:space="preserve">Στην αρχή κάθε κεφαλαίου και για κάθε Φυσικό Μέρος, θα υπάρχει Πίνακας με τον κύριο και βοηθητικό εξοπλισμό που θα εγκατασταθεί. Στη συνέχεια τα κεφάλαια θα χωρίζονται σε αντίστοιχα υποκεφάλαια, με συνεχή αρίθμηση, κάθε ένα από τα οποία θα αφορά συγκεκριμένο μηχάνημα ή εξοπλισμό του Φυσικού Μέρους. Η διάρθρωση κάθε υποκεφαλαίου για κάθε μηχάνημα ή εξοπλισμό του Φυσικού Μέρους θα είναι η παρακάτω: </w:t>
      </w:r>
    </w:p>
    <w:p w:rsidR="00CA736F" w:rsidRPr="00775D49" w:rsidRDefault="00CA736F" w:rsidP="00CA736F">
      <w:pPr>
        <w:pStyle w:val="numbered1"/>
        <w:tabs>
          <w:tab w:val="clear" w:pos="1208"/>
          <w:tab w:val="clear" w:pos="1418"/>
          <w:tab w:val="left" w:pos="1276"/>
        </w:tabs>
        <w:spacing w:before="0"/>
        <w:ind w:left="1276" w:hanging="425"/>
      </w:pPr>
      <w:r w:rsidRPr="00775D49">
        <w:t>Πίνακας Τεχνικών Χαρακτηριστικών.</w:t>
      </w:r>
    </w:p>
    <w:p w:rsidR="00CA736F" w:rsidRPr="00775D49" w:rsidRDefault="00CA736F" w:rsidP="00CA736F">
      <w:pPr>
        <w:pStyle w:val="numbered1"/>
        <w:spacing w:before="0"/>
      </w:pPr>
      <w:r w:rsidRPr="00775D49">
        <w:t>Συνοπτική περιγραφή του μηχανήματος και της λειτουργίας του</w:t>
      </w:r>
    </w:p>
    <w:p w:rsidR="00CA736F" w:rsidRPr="00775D49" w:rsidRDefault="00CA736F" w:rsidP="00CA736F">
      <w:pPr>
        <w:pStyle w:val="numbered1"/>
        <w:spacing w:before="0"/>
      </w:pPr>
      <w:r w:rsidRPr="00775D49">
        <w:t>Τεχνικό φυλλάδιο</w:t>
      </w:r>
    </w:p>
    <w:p w:rsidR="00CA736F" w:rsidRPr="00775D49" w:rsidRDefault="00CA736F" w:rsidP="00CA736F">
      <w:pPr>
        <w:spacing w:before="0"/>
      </w:pPr>
      <w:r w:rsidRPr="00775D49">
        <w:t>Σχετικά επισημαίνονται τα παρακάτω:</w:t>
      </w:r>
    </w:p>
    <w:p w:rsidR="00CA736F" w:rsidRPr="00775D49" w:rsidRDefault="00CA736F" w:rsidP="00CA736F">
      <w:pPr>
        <w:pStyle w:val="numbered2"/>
        <w:tabs>
          <w:tab w:val="clear" w:pos="2138"/>
          <w:tab w:val="num" w:pos="1418"/>
        </w:tabs>
        <w:spacing w:before="0"/>
        <w:ind w:left="1418" w:hanging="567"/>
        <w:rPr>
          <w:color w:val="000000"/>
        </w:rPr>
      </w:pPr>
      <w:r w:rsidRPr="00775D49">
        <w:rPr>
          <w:color w:val="000000"/>
        </w:rPr>
        <w:t>Τα τεχνικά φυλλάδια (brochures) επιθυμητό είναι να είναι στην Ελληνική γλώσσα, αλλά μπορεί να είναι στη γλώσσα που εκδίδονται, κατά προτίμηση στην Αγγλική.</w:t>
      </w:r>
    </w:p>
    <w:p w:rsidR="00CA736F" w:rsidRPr="00775D49" w:rsidRDefault="00CA736F" w:rsidP="00CA736F">
      <w:pPr>
        <w:pStyle w:val="numbered2"/>
        <w:tabs>
          <w:tab w:val="clear" w:pos="2138"/>
          <w:tab w:val="num" w:pos="1418"/>
        </w:tabs>
        <w:spacing w:before="0"/>
        <w:ind w:left="1418" w:hanging="567"/>
      </w:pPr>
      <w:r w:rsidRPr="00775D49">
        <w:t>Σε περίπτωση που τα τεχνικά φυλλάδια περιέχουν και άλλους τύπους εκτός του προσφερόμενου τότε ο προσφερόμενος τύπος θα επισημαίνεται κατάλληλα.</w:t>
      </w:r>
    </w:p>
    <w:p w:rsidR="00CA736F" w:rsidRPr="00775D49" w:rsidRDefault="00CA736F" w:rsidP="00CA736F">
      <w:pPr>
        <w:pStyle w:val="numbered2"/>
        <w:tabs>
          <w:tab w:val="clear" w:pos="2138"/>
          <w:tab w:val="num" w:pos="1418"/>
        </w:tabs>
        <w:spacing w:before="0"/>
        <w:ind w:left="1418" w:hanging="567"/>
      </w:pPr>
      <w:r w:rsidRPr="00775D49">
        <w:t>Στα Τεχνικά φυλλάδια δεν επιτρέπονται πρόσθετα στοιχεία ή διορθώσεις, χωρίς την συγκατάθεση του κατασκευαστή.</w:t>
      </w:r>
    </w:p>
    <w:p w:rsidR="00CA736F" w:rsidRPr="00775D49" w:rsidRDefault="00CA736F" w:rsidP="00CA736F">
      <w:pPr>
        <w:pStyle w:val="numbered2"/>
        <w:tabs>
          <w:tab w:val="clear" w:pos="2138"/>
          <w:tab w:val="num" w:pos="1418"/>
        </w:tabs>
        <w:spacing w:before="0"/>
        <w:ind w:left="1418" w:hanging="567"/>
      </w:pPr>
      <w:r w:rsidRPr="00775D49">
        <w:t>Για τον βοηθητικό εξοπλισμό των θυροφραγμάτων και των συσκευών των υδραυλικών δικτύων  (δικλείδες, αντεπίστροφα, εξαρμωτικά, εξαεριστικά κτλ.) θα υποβληθεί, σε ανεξάρτητο κεφάλαιο, Πίνακας στον οποίο θα περιλαμβάνεται ο προμηθευτής, ο τύπος, η ποσότητα και τα βασικά τεχνικά χαρακτηριστικά του εξοπλισμού αυτού  (π.χ. διαστάσεις, υλικά κατασκευής) ανά επιμέρους φυσικό μέρος του έργου.</w:t>
      </w:r>
    </w:p>
    <w:p w:rsidR="00CA736F" w:rsidRPr="00775D49" w:rsidRDefault="00CA736F" w:rsidP="00CA736F">
      <w:pPr>
        <w:pStyle w:val="numbered2"/>
        <w:tabs>
          <w:tab w:val="clear" w:pos="2138"/>
          <w:tab w:val="num" w:pos="1418"/>
        </w:tabs>
        <w:spacing w:before="0"/>
        <w:ind w:left="1418" w:hanging="567"/>
      </w:pPr>
      <w:r w:rsidRPr="00775D49">
        <w:t>Επισημαίνεται ότι δεν θα συμπεριληφθεί στην τεχνική προσφορά η παράθεση φυλλαδίων και λοιπών τεχνικών στοιχείων για τον παρακάτω δευτερεύοντα εξοπλισμό:</w:t>
      </w:r>
    </w:p>
    <w:p w:rsidR="00CA736F" w:rsidRPr="00775D49" w:rsidRDefault="00CA736F" w:rsidP="001E5B63">
      <w:pPr>
        <w:pStyle w:val="numbered2"/>
        <w:numPr>
          <w:ilvl w:val="0"/>
          <w:numId w:val="16"/>
        </w:numPr>
        <w:spacing w:before="0"/>
      </w:pPr>
      <w:r w:rsidRPr="00775D49">
        <w:t>Εξοπλισμός κτιριακών έργων (κλιματισμός, θέρμανση, συστήματα εξαερισμού κτλ.)</w:t>
      </w:r>
    </w:p>
    <w:p w:rsidR="00CA736F" w:rsidRPr="00775D49" w:rsidRDefault="00CA736F" w:rsidP="001E5B63">
      <w:pPr>
        <w:pStyle w:val="numbered2"/>
        <w:numPr>
          <w:ilvl w:val="0"/>
          <w:numId w:val="16"/>
        </w:numPr>
        <w:spacing w:before="0"/>
      </w:pPr>
      <w:r w:rsidRPr="00775D49">
        <w:t xml:space="preserve">Εξοπλισμός φωτισμού (εξωτερικός και εσωτερικός φωτισμός), </w:t>
      </w:r>
    </w:p>
    <w:p w:rsidR="00CA736F" w:rsidRPr="00775D49" w:rsidRDefault="00CA736F" w:rsidP="001E5B63">
      <w:pPr>
        <w:pStyle w:val="numbered2"/>
        <w:numPr>
          <w:ilvl w:val="0"/>
          <w:numId w:val="16"/>
        </w:numPr>
        <w:spacing w:before="0"/>
      </w:pPr>
      <w:r w:rsidRPr="00775D49">
        <w:t>Εξοπλισμός ηλεκτρικών πινάκων</w:t>
      </w:r>
    </w:p>
    <w:p w:rsidR="00CA736F" w:rsidRPr="00775D49" w:rsidRDefault="00CA736F" w:rsidP="001E5B63">
      <w:pPr>
        <w:pStyle w:val="numbered2"/>
        <w:numPr>
          <w:ilvl w:val="0"/>
          <w:numId w:val="16"/>
        </w:numPr>
        <w:spacing w:before="0"/>
      </w:pPr>
      <w:r w:rsidRPr="00775D49">
        <w:t>Εξοπλισμός συνεργείου</w:t>
      </w:r>
    </w:p>
    <w:p w:rsidR="00CA736F" w:rsidRPr="00775D49" w:rsidRDefault="00CA736F" w:rsidP="001E5B63">
      <w:pPr>
        <w:pStyle w:val="numbered2"/>
        <w:numPr>
          <w:ilvl w:val="0"/>
          <w:numId w:val="16"/>
        </w:numPr>
        <w:spacing w:before="0"/>
      </w:pPr>
      <w:r w:rsidRPr="00775D49">
        <w:t>Κάδοι αποκομιδής παραπροϊόντων (άμμου, εσχαρισμάτων)</w:t>
      </w:r>
    </w:p>
    <w:p w:rsidR="00CA736F" w:rsidRPr="00775D49" w:rsidRDefault="00CA736F" w:rsidP="001E5B63">
      <w:pPr>
        <w:pStyle w:val="numbered2"/>
        <w:numPr>
          <w:ilvl w:val="0"/>
          <w:numId w:val="16"/>
        </w:numPr>
        <w:spacing w:before="0"/>
      </w:pPr>
      <w:r w:rsidRPr="00775D49">
        <w:lastRenderedPageBreak/>
        <w:t>Ανυψωτικός εξοπλισμός</w:t>
      </w:r>
    </w:p>
    <w:p w:rsidR="00CA736F" w:rsidRPr="00775D49" w:rsidRDefault="00CA736F" w:rsidP="001E5B63">
      <w:pPr>
        <w:pStyle w:val="numbered2"/>
        <w:numPr>
          <w:ilvl w:val="0"/>
          <w:numId w:val="16"/>
        </w:numPr>
        <w:spacing w:before="0"/>
      </w:pPr>
      <w:r w:rsidRPr="00775D49">
        <w:t>Όργανα που δεν μεταδίδουν αναλογικό σήμα (πιεσόμετρα, πρεσοστάτες, οριοδιακόπτες θερμοστάτες, διακόπτες στάθμης)</w:t>
      </w:r>
    </w:p>
    <w:p w:rsidR="00CA736F" w:rsidRPr="00775D49" w:rsidRDefault="00CA736F" w:rsidP="001E5B63">
      <w:pPr>
        <w:pStyle w:val="numbered2"/>
        <w:numPr>
          <w:ilvl w:val="0"/>
          <w:numId w:val="16"/>
        </w:numPr>
        <w:spacing w:before="0"/>
      </w:pPr>
      <w:r w:rsidRPr="00775D49">
        <w:t xml:space="preserve">Εξοπλισμός ενεργητικής πυρασφάλειας </w:t>
      </w:r>
    </w:p>
    <w:p w:rsidR="005C6F35" w:rsidRPr="00775D49" w:rsidRDefault="005C6F35" w:rsidP="005C6F35">
      <w:pPr>
        <w:pStyle w:val="numbered2"/>
        <w:numPr>
          <w:ilvl w:val="0"/>
          <w:numId w:val="0"/>
        </w:numPr>
        <w:spacing w:before="0"/>
      </w:pPr>
    </w:p>
    <w:p w:rsidR="005C6F35" w:rsidRPr="00775D49" w:rsidRDefault="005C6F35" w:rsidP="005C6F35">
      <w:pPr>
        <w:pStyle w:val="20"/>
      </w:pPr>
      <w:bookmarkStart w:id="39" w:name="_Toc303679916"/>
      <w:bookmarkStart w:id="40" w:name="_Toc303679971"/>
      <w:bookmarkStart w:id="41" w:name="_Toc368334364"/>
      <w:bookmarkStart w:id="42" w:name="_Toc306317731"/>
      <w:bookmarkStart w:id="43" w:name="_Toc20724872"/>
      <w:bookmarkStart w:id="44" w:name="_Toc20752868"/>
      <w:r w:rsidRPr="00775D49">
        <w:t>Τεύχος 3.2: Στοιχεία τεκμηρίωσης του εξοπλισμού</w:t>
      </w:r>
      <w:bookmarkEnd w:id="39"/>
      <w:bookmarkEnd w:id="40"/>
      <w:bookmarkEnd w:id="41"/>
      <w:bookmarkEnd w:id="42"/>
      <w:bookmarkEnd w:id="43"/>
      <w:bookmarkEnd w:id="44"/>
    </w:p>
    <w:p w:rsidR="005C6F35" w:rsidRPr="00775D49" w:rsidRDefault="005C6F35" w:rsidP="005C6F35">
      <w:r w:rsidRPr="00775D49">
        <w:t>Γίνονται δεκτά στοιχεία τεκμηρίωσης στην ελληνική ή την αγγλική γλώσσα. Οι ζητούμενες δηλώσεις, εγγυήσεις κτλ. πρέπει να υπογράφονται από τον κατασκευαστή του εξοπλισμού ή από τον νόμιμο εκπρόσωπο του αποκλειστικού του προμηθευτή του στην Ελλάδα</w:t>
      </w:r>
    </w:p>
    <w:p w:rsidR="005C6F35" w:rsidRPr="00775D49" w:rsidRDefault="005C6F35" w:rsidP="005C6F35">
      <w:r w:rsidRPr="00775D49">
        <w:t xml:space="preserve">Στο Τεύχος αυτό θα υποβληθούν τα στοιχεία τεκμηρίωσης του εξοπλισμού και ειδικότερα: </w:t>
      </w:r>
    </w:p>
    <w:p w:rsidR="005C6F35" w:rsidRPr="00775D49" w:rsidRDefault="005C6F35" w:rsidP="005C6F35">
      <w:pPr>
        <w:pStyle w:val="numbered1"/>
        <w:numPr>
          <w:ilvl w:val="0"/>
          <w:numId w:val="17"/>
        </w:numPr>
        <w:tabs>
          <w:tab w:val="clear" w:pos="1208"/>
        </w:tabs>
      </w:pPr>
      <w:r w:rsidRPr="00775D49">
        <w:t>Αντλίες λυμάτων και ιλύος:</w:t>
      </w:r>
    </w:p>
    <w:p w:rsidR="005C6F35" w:rsidRPr="00775D49" w:rsidRDefault="005C6F35" w:rsidP="005C6F35">
      <w:pPr>
        <w:pStyle w:val="numbered2"/>
        <w:numPr>
          <w:ilvl w:val="0"/>
          <w:numId w:val="16"/>
        </w:numPr>
        <w:spacing w:before="0"/>
      </w:pPr>
      <w:r w:rsidRPr="00775D49">
        <w:t xml:space="preserve">Πιστοποιητικό ISO ή ισοδύναμο    </w:t>
      </w:r>
    </w:p>
    <w:p w:rsidR="005C6F35" w:rsidRPr="00775D49" w:rsidRDefault="005C6F35" w:rsidP="005C6F35">
      <w:pPr>
        <w:pStyle w:val="numbered2"/>
        <w:numPr>
          <w:ilvl w:val="0"/>
          <w:numId w:val="16"/>
        </w:numPr>
        <w:spacing w:before="0"/>
      </w:pPr>
      <w:r w:rsidRPr="00775D49">
        <w:t>Καμπύλες λειτουργίας, με ένδειξη του σημείου ονομαστικής λειτουργίας για κάθε επιμέρους εφαρμογή</w:t>
      </w:r>
    </w:p>
    <w:p w:rsidR="005C6F35" w:rsidRPr="00775D49" w:rsidRDefault="005C6F35" w:rsidP="005C6F35">
      <w:pPr>
        <w:pStyle w:val="numbered1"/>
        <w:numPr>
          <w:ilvl w:val="0"/>
          <w:numId w:val="17"/>
        </w:numPr>
        <w:tabs>
          <w:tab w:val="clear" w:pos="1208"/>
        </w:tabs>
      </w:pPr>
      <w:r w:rsidRPr="00775D49">
        <w:t xml:space="preserve">Υποβρύχιοι αναδευτήρες: </w:t>
      </w:r>
    </w:p>
    <w:p w:rsidR="005C6F35" w:rsidRPr="00775D49" w:rsidRDefault="005C6F35" w:rsidP="005C6F35">
      <w:pPr>
        <w:pStyle w:val="numbered2"/>
        <w:numPr>
          <w:ilvl w:val="0"/>
          <w:numId w:val="16"/>
        </w:numPr>
        <w:spacing w:before="0"/>
      </w:pPr>
      <w:r w:rsidRPr="00775D49">
        <w:t>Πιστοποιητικό ISO ή ισοδύναμο</w:t>
      </w:r>
    </w:p>
    <w:p w:rsidR="005C6F35" w:rsidRPr="00775D49" w:rsidRDefault="005C6F35" w:rsidP="005C6F35">
      <w:pPr>
        <w:pStyle w:val="numbered2"/>
        <w:numPr>
          <w:ilvl w:val="0"/>
          <w:numId w:val="16"/>
        </w:numPr>
        <w:spacing w:before="0"/>
      </w:pPr>
      <w:r w:rsidRPr="00775D49">
        <w:t>Φύλλο υπολογισμού του προμηθευτή, στο οποίο θα επιβεβαιώνονται τα χαρακτηριστικά και η θέση εγκατάστασης των αναδευτήρων για κάθε επιμέρους εφαρμογή, λαμβάνοντας υπόψη την γεωμετρία της δεξαμενής, την συγκέντρωση του υγρού κτλ.</w:t>
      </w:r>
    </w:p>
    <w:p w:rsidR="005C6F35" w:rsidRPr="00775D49" w:rsidRDefault="005C6F35" w:rsidP="005C6F35">
      <w:pPr>
        <w:pStyle w:val="numbered1"/>
        <w:numPr>
          <w:ilvl w:val="0"/>
          <w:numId w:val="17"/>
        </w:numPr>
      </w:pPr>
      <w:r w:rsidRPr="00775D49">
        <w:rPr>
          <w:rFonts w:cs="Arial"/>
          <w:iCs/>
        </w:rPr>
        <w:t xml:space="preserve">Υποβρύχιοι αεριστήρες τύπου flow-jet </w:t>
      </w:r>
    </w:p>
    <w:p w:rsidR="005C6F35" w:rsidRPr="00775D49" w:rsidRDefault="005C6F35" w:rsidP="005C6F35">
      <w:pPr>
        <w:numPr>
          <w:ilvl w:val="1"/>
          <w:numId w:val="2"/>
        </w:numPr>
        <w:tabs>
          <w:tab w:val="clear" w:pos="2498"/>
          <w:tab w:val="num" w:pos="1701"/>
        </w:tabs>
        <w:spacing w:before="0"/>
        <w:ind w:left="1701"/>
        <w:rPr>
          <w:rFonts w:cs="Arial"/>
        </w:rPr>
      </w:pPr>
      <w:r w:rsidRPr="00775D49">
        <w:rPr>
          <w:rFonts w:cs="Arial"/>
        </w:rPr>
        <w:t>Πιστοποιητικό ISO 9001 ή ισοδύναμο, σε ισχύ</w:t>
      </w:r>
    </w:p>
    <w:p w:rsidR="005C6F35" w:rsidRPr="00775D49" w:rsidRDefault="005C6F35" w:rsidP="005C6F35">
      <w:pPr>
        <w:numPr>
          <w:ilvl w:val="1"/>
          <w:numId w:val="2"/>
        </w:numPr>
        <w:tabs>
          <w:tab w:val="clear" w:pos="2498"/>
          <w:tab w:val="num" w:pos="1701"/>
        </w:tabs>
        <w:spacing w:before="0"/>
        <w:ind w:left="1701"/>
        <w:rPr>
          <w:rFonts w:cs="Arial"/>
        </w:rPr>
      </w:pPr>
      <w:r w:rsidRPr="00775D49">
        <w:rPr>
          <w:rFonts w:cs="Arial"/>
        </w:rPr>
        <w:t>Καμπύλες παροχής αέρα και απόδοσης οξυγόνου, με ένδειξη του σημείου ονομαστικής λειτουργίας για κάθε επιμέρους εφαρμογή.</w:t>
      </w:r>
    </w:p>
    <w:p w:rsidR="005C6F35" w:rsidRPr="00775D49" w:rsidRDefault="005C6F35" w:rsidP="005C6F35">
      <w:pPr>
        <w:pStyle w:val="numbered1"/>
        <w:numPr>
          <w:ilvl w:val="0"/>
          <w:numId w:val="17"/>
        </w:numPr>
        <w:tabs>
          <w:tab w:val="clear" w:pos="1208"/>
        </w:tabs>
      </w:pPr>
      <w:r w:rsidRPr="00775D49">
        <w:t xml:space="preserve">Συγκρότημα προεπεξεργασίας: </w:t>
      </w:r>
    </w:p>
    <w:p w:rsidR="005C6F35" w:rsidRPr="00775D49" w:rsidRDefault="005C6F35" w:rsidP="005C6F35">
      <w:pPr>
        <w:numPr>
          <w:ilvl w:val="1"/>
          <w:numId w:val="2"/>
        </w:numPr>
        <w:tabs>
          <w:tab w:val="clear" w:pos="2498"/>
          <w:tab w:val="num" w:pos="1701"/>
        </w:tabs>
        <w:spacing w:before="0"/>
        <w:ind w:left="1701"/>
        <w:rPr>
          <w:rFonts w:cs="Arial"/>
        </w:rPr>
      </w:pPr>
      <w:r w:rsidRPr="00775D49">
        <w:rPr>
          <w:rFonts w:cs="Arial"/>
        </w:rPr>
        <w:t>Πιστοποιητικό ISO ή ισοδύναμο</w:t>
      </w:r>
    </w:p>
    <w:p w:rsidR="005C6F35" w:rsidRPr="00775D49" w:rsidRDefault="005C6F35" w:rsidP="005C6F35">
      <w:pPr>
        <w:numPr>
          <w:ilvl w:val="1"/>
          <w:numId w:val="2"/>
        </w:numPr>
        <w:tabs>
          <w:tab w:val="clear" w:pos="2498"/>
          <w:tab w:val="num" w:pos="1701"/>
        </w:tabs>
        <w:spacing w:before="0"/>
        <w:ind w:left="1701"/>
        <w:rPr>
          <w:rFonts w:cs="Arial"/>
        </w:rPr>
      </w:pPr>
      <w:r w:rsidRPr="00775D49">
        <w:rPr>
          <w:rFonts w:cs="Arial"/>
        </w:rPr>
        <w:t xml:space="preserve">Πίνακας έργων στα οποία είναι εγκατεστημένος και λειτουργεί ο προσφερόμενος εξοπλισμός (reference list). </w:t>
      </w:r>
    </w:p>
    <w:p w:rsidR="00DC6457" w:rsidRPr="00775D49" w:rsidRDefault="00DC6457" w:rsidP="00DC6457">
      <w:pPr>
        <w:numPr>
          <w:ilvl w:val="1"/>
          <w:numId w:val="2"/>
        </w:numPr>
        <w:tabs>
          <w:tab w:val="clear" w:pos="2498"/>
          <w:tab w:val="num" w:pos="1701"/>
        </w:tabs>
        <w:spacing w:before="0"/>
        <w:ind w:left="1701"/>
      </w:pPr>
      <w:r w:rsidRPr="00775D49">
        <w:t>Φύλλο υπολογισμού του προμηθευτή, στο οποίο να προσδιορίζονται τα γεωμετρικά χαρακτηριστικά του προσφερόμενου συγκροτήματος και η ικανότητα (σε %) διαχωρισμού της άμμου για μέγεθος κόκκου 0,20 – 0,25</w:t>
      </w:r>
      <w:r w:rsidR="00586DD3" w:rsidRPr="00775D49">
        <w:rPr>
          <w:lang w:val="en-US"/>
        </w:rPr>
        <w:t>mm</w:t>
      </w:r>
      <w:r w:rsidRPr="00775D49">
        <w:t>.</w:t>
      </w:r>
    </w:p>
    <w:p w:rsidR="00DC6457" w:rsidRPr="00775D49" w:rsidRDefault="00DC6457" w:rsidP="00DC6457">
      <w:pPr>
        <w:pStyle w:val="numbered1"/>
        <w:numPr>
          <w:ilvl w:val="0"/>
          <w:numId w:val="17"/>
        </w:numPr>
        <w:tabs>
          <w:tab w:val="clear" w:pos="1208"/>
        </w:tabs>
      </w:pPr>
      <w:r w:rsidRPr="00775D49">
        <w:t xml:space="preserve">Σαρωτές καθίζησης </w:t>
      </w:r>
    </w:p>
    <w:p w:rsidR="00DC6457" w:rsidRPr="00775D49" w:rsidRDefault="00DC6457" w:rsidP="00DC6457">
      <w:pPr>
        <w:numPr>
          <w:ilvl w:val="1"/>
          <w:numId w:val="2"/>
        </w:numPr>
        <w:tabs>
          <w:tab w:val="clear" w:pos="2498"/>
          <w:tab w:val="num" w:pos="1701"/>
        </w:tabs>
        <w:spacing w:before="0"/>
        <w:ind w:left="1701"/>
        <w:rPr>
          <w:rFonts w:cs="Arial"/>
        </w:rPr>
      </w:pPr>
      <w:r w:rsidRPr="00775D49">
        <w:rPr>
          <w:rFonts w:cs="Arial"/>
        </w:rPr>
        <w:t xml:space="preserve">Πίνακας έργων στα οποία είναι εγκατεστημένος και λειτουργεί ο προσφερόμενος εξοπλισμός (reference list). </w:t>
      </w:r>
    </w:p>
    <w:p w:rsidR="00DC6457" w:rsidRPr="00775D49" w:rsidRDefault="00DC6457" w:rsidP="00DC6457">
      <w:pPr>
        <w:spacing w:before="0"/>
        <w:rPr>
          <w:rFonts w:cs="Arial"/>
        </w:rPr>
      </w:pPr>
    </w:p>
    <w:p w:rsidR="00DC6457" w:rsidRPr="00775D49" w:rsidRDefault="00DC6457" w:rsidP="00DC6457">
      <w:pPr>
        <w:pStyle w:val="numbered1"/>
        <w:numPr>
          <w:ilvl w:val="0"/>
          <w:numId w:val="17"/>
        </w:numPr>
        <w:tabs>
          <w:tab w:val="clear" w:pos="1208"/>
        </w:tabs>
        <w:spacing w:before="0"/>
      </w:pPr>
      <w:r w:rsidRPr="00775D49">
        <w:t xml:space="preserve">Επιφανεικοί αεριστήρες: </w:t>
      </w:r>
    </w:p>
    <w:p w:rsidR="00DC6457" w:rsidRPr="00775D49" w:rsidRDefault="00DC6457" w:rsidP="00DC6457">
      <w:pPr>
        <w:numPr>
          <w:ilvl w:val="1"/>
          <w:numId w:val="2"/>
        </w:numPr>
        <w:tabs>
          <w:tab w:val="clear" w:pos="2498"/>
          <w:tab w:val="num" w:pos="1701"/>
        </w:tabs>
        <w:spacing w:before="0"/>
        <w:ind w:left="1701"/>
        <w:rPr>
          <w:rFonts w:cs="Arial"/>
        </w:rPr>
      </w:pPr>
      <w:r w:rsidRPr="00775D49">
        <w:rPr>
          <w:rFonts w:cs="Arial"/>
        </w:rPr>
        <w:t>Πιστοποιητικό ISO ή ισοδύναμο</w:t>
      </w:r>
    </w:p>
    <w:p w:rsidR="00DC6457" w:rsidRPr="00775D49" w:rsidRDefault="00DC6457" w:rsidP="00DC6457">
      <w:pPr>
        <w:numPr>
          <w:ilvl w:val="1"/>
          <w:numId w:val="2"/>
        </w:numPr>
        <w:tabs>
          <w:tab w:val="clear" w:pos="2498"/>
          <w:tab w:val="num" w:pos="1701"/>
        </w:tabs>
        <w:spacing w:before="0"/>
        <w:ind w:left="1701"/>
        <w:rPr>
          <w:rFonts w:cs="Arial"/>
        </w:rPr>
      </w:pPr>
      <w:r w:rsidRPr="00775D49">
        <w:rPr>
          <w:rFonts w:cs="Arial"/>
        </w:rPr>
        <w:t xml:space="preserve">Πίνακας έργων στα οποία είναι εγκατεστημένος και λειτουργεί ο προσφερόμενος εξοπλισμός (reference list). </w:t>
      </w:r>
    </w:p>
    <w:p w:rsidR="00DC6457" w:rsidRPr="00775D49" w:rsidRDefault="00DC6457" w:rsidP="00DC6457">
      <w:pPr>
        <w:numPr>
          <w:ilvl w:val="1"/>
          <w:numId w:val="2"/>
        </w:numPr>
        <w:tabs>
          <w:tab w:val="clear" w:pos="2498"/>
          <w:tab w:val="num" w:pos="1701"/>
        </w:tabs>
        <w:spacing w:before="0"/>
        <w:ind w:left="1701"/>
        <w:rPr>
          <w:rFonts w:cs="Arial"/>
        </w:rPr>
      </w:pPr>
      <w:r w:rsidRPr="00775D49">
        <w:rPr>
          <w:rFonts w:cs="Arial"/>
        </w:rPr>
        <w:t>Καμπύλη λειτουργίας από την οποία θα προκύπτει η οξυγονωτική ικανότητα του συστήματος</w:t>
      </w:r>
    </w:p>
    <w:p w:rsidR="00DC6457" w:rsidRPr="00775D49" w:rsidRDefault="00DC6457" w:rsidP="00DC6457">
      <w:pPr>
        <w:pStyle w:val="numbered1"/>
        <w:numPr>
          <w:ilvl w:val="0"/>
          <w:numId w:val="17"/>
        </w:numPr>
        <w:tabs>
          <w:tab w:val="clear" w:pos="1208"/>
        </w:tabs>
      </w:pPr>
      <w:r w:rsidRPr="00775D49">
        <w:t xml:space="preserve">Φίλτρα διύλισης: </w:t>
      </w:r>
    </w:p>
    <w:p w:rsidR="00DC6457" w:rsidRPr="00775D49" w:rsidRDefault="00DC6457" w:rsidP="00DC6457">
      <w:pPr>
        <w:numPr>
          <w:ilvl w:val="1"/>
          <w:numId w:val="2"/>
        </w:numPr>
        <w:tabs>
          <w:tab w:val="clear" w:pos="2498"/>
          <w:tab w:val="num" w:pos="1701"/>
        </w:tabs>
        <w:spacing w:before="0"/>
        <w:ind w:left="1701"/>
        <w:rPr>
          <w:rFonts w:cs="Arial"/>
        </w:rPr>
      </w:pPr>
      <w:r w:rsidRPr="00775D49">
        <w:rPr>
          <w:rFonts w:cs="Arial"/>
        </w:rPr>
        <w:t xml:space="preserve">Πίνακας έργων στα οποία είναι εγκατεστημένος και λειτουργεί ο προσφερόμενος εξοπλισμός (reference list). </w:t>
      </w:r>
    </w:p>
    <w:p w:rsidR="00DC6457" w:rsidRPr="00775D49" w:rsidRDefault="00DC6457" w:rsidP="00DC6457">
      <w:pPr>
        <w:numPr>
          <w:ilvl w:val="1"/>
          <w:numId w:val="2"/>
        </w:numPr>
        <w:tabs>
          <w:tab w:val="clear" w:pos="2498"/>
          <w:tab w:val="num" w:pos="1701"/>
        </w:tabs>
        <w:spacing w:before="0"/>
        <w:ind w:left="1701"/>
        <w:rPr>
          <w:rFonts w:cs="Arial"/>
        </w:rPr>
      </w:pPr>
      <w:r w:rsidRPr="00775D49">
        <w:rPr>
          <w:rFonts w:cs="Arial"/>
        </w:rPr>
        <w:t xml:space="preserve">Δήλωση του κατασκευαστή με την οποία θα εγγυάται την απόδοση του συστήματος διύλισης (συγκέντρωση στερεών στην έξοδο). </w:t>
      </w:r>
    </w:p>
    <w:p w:rsidR="00DC6457" w:rsidRPr="00775D49" w:rsidRDefault="00DC6457" w:rsidP="00DC6457">
      <w:pPr>
        <w:pStyle w:val="numbered1"/>
        <w:numPr>
          <w:ilvl w:val="0"/>
          <w:numId w:val="17"/>
        </w:numPr>
      </w:pPr>
      <w:r w:rsidRPr="00775D49">
        <w:t xml:space="preserve">Όργανα μέτρησης (αναλογικά): </w:t>
      </w:r>
    </w:p>
    <w:p w:rsidR="00DC6457" w:rsidRPr="00775D49" w:rsidRDefault="00DC6457" w:rsidP="00DC6457">
      <w:pPr>
        <w:numPr>
          <w:ilvl w:val="1"/>
          <w:numId w:val="2"/>
        </w:numPr>
        <w:tabs>
          <w:tab w:val="clear" w:pos="2498"/>
          <w:tab w:val="num" w:pos="1701"/>
        </w:tabs>
        <w:spacing w:before="0"/>
        <w:ind w:left="1701"/>
        <w:rPr>
          <w:rFonts w:cs="Arial"/>
        </w:rPr>
      </w:pPr>
      <w:r w:rsidRPr="00775D49">
        <w:rPr>
          <w:rFonts w:cs="Arial"/>
        </w:rPr>
        <w:t xml:space="preserve">Πίνακας έργων στα οποία είναι εγκατεστημένος και λειτουργεί ο προσφερόμενος εξοπλισμός (reference list). </w:t>
      </w:r>
    </w:p>
    <w:p w:rsidR="00DC6457" w:rsidRPr="00775D49" w:rsidRDefault="00DC6457" w:rsidP="00DC6457">
      <w:pPr>
        <w:pStyle w:val="numbered1"/>
        <w:numPr>
          <w:ilvl w:val="0"/>
          <w:numId w:val="17"/>
        </w:numPr>
        <w:tabs>
          <w:tab w:val="clear" w:pos="1418"/>
          <w:tab w:val="num" w:pos="1560"/>
        </w:tabs>
      </w:pPr>
      <w:r w:rsidRPr="00775D49">
        <w:lastRenderedPageBreak/>
        <w:t xml:space="preserve"> Σύστημα αυτοματισμού (</w:t>
      </w:r>
      <w:r w:rsidRPr="00775D49">
        <w:rPr>
          <w:lang w:val="en-US"/>
        </w:rPr>
        <w:t>PLC</w:t>
      </w:r>
      <w:r w:rsidRPr="00775D49">
        <w:t xml:space="preserve">): </w:t>
      </w:r>
    </w:p>
    <w:p w:rsidR="00DC6457" w:rsidRPr="00775D49" w:rsidRDefault="00DC6457" w:rsidP="00DC6457">
      <w:pPr>
        <w:numPr>
          <w:ilvl w:val="1"/>
          <w:numId w:val="2"/>
        </w:numPr>
        <w:tabs>
          <w:tab w:val="clear" w:pos="2498"/>
          <w:tab w:val="num" w:pos="1701"/>
        </w:tabs>
        <w:spacing w:before="0"/>
        <w:ind w:left="1701"/>
        <w:rPr>
          <w:rFonts w:cs="Arial"/>
        </w:rPr>
      </w:pPr>
      <w:r w:rsidRPr="00775D49">
        <w:rPr>
          <w:rFonts w:cs="Arial"/>
        </w:rPr>
        <w:t>Πιστοποιητικό ISO 9001  ή ισοδύναμο, σε ισχύ</w:t>
      </w:r>
    </w:p>
    <w:p w:rsidR="00DC6457" w:rsidRDefault="00DC6457" w:rsidP="00DC6457">
      <w:pPr>
        <w:numPr>
          <w:ilvl w:val="1"/>
          <w:numId w:val="2"/>
        </w:numPr>
        <w:tabs>
          <w:tab w:val="clear" w:pos="2498"/>
          <w:tab w:val="num" w:pos="1701"/>
        </w:tabs>
        <w:spacing w:before="0"/>
        <w:ind w:left="1701"/>
        <w:rPr>
          <w:rFonts w:cs="Arial"/>
        </w:rPr>
      </w:pPr>
      <w:r w:rsidRPr="00775D49">
        <w:rPr>
          <w:rFonts w:cs="Arial"/>
        </w:rPr>
        <w:t xml:space="preserve">Πίνακας έργων στα οποία είναι εγκατεστημένος και λειτουργεί ο προσφερόμενος εξοπλισμός (reference list). </w:t>
      </w:r>
    </w:p>
    <w:p w:rsidR="00F83DF4" w:rsidRPr="00775D49" w:rsidRDefault="00F83DF4" w:rsidP="00F83DF4">
      <w:pPr>
        <w:spacing w:before="0"/>
        <w:ind w:left="1701"/>
        <w:rPr>
          <w:rFonts w:cs="Arial"/>
        </w:rPr>
      </w:pPr>
    </w:p>
    <w:p w:rsidR="00F83DF4" w:rsidRPr="00775D49" w:rsidRDefault="00F83DF4" w:rsidP="00F83DF4">
      <w:pPr>
        <w:pStyle w:val="1"/>
      </w:pPr>
      <w:bookmarkStart w:id="45" w:name="_Toc20752869"/>
      <w:r w:rsidRPr="00775D49">
        <w:t xml:space="preserve">Τόμος </w:t>
      </w:r>
      <w:r>
        <w:t>4</w:t>
      </w:r>
      <w:r w:rsidRPr="00775D49">
        <w:t xml:space="preserve">: </w:t>
      </w:r>
      <w:r>
        <w:t>ΣΥΜΠΛΗΡΩΜΑΤΙΚΑ ΣΤΟΙΧΕΙΑ</w:t>
      </w:r>
      <w:bookmarkEnd w:id="45"/>
    </w:p>
    <w:p w:rsidR="00DC6457" w:rsidRDefault="00F83DF4" w:rsidP="00F83DF4">
      <w:pPr>
        <w:ind w:left="706"/>
      </w:pPr>
      <w:r>
        <w:t>Ο τόμος αυτός θα περιλαμβάνει συμπληρωμένους τους έντυπους πίνακες προς συμπλήρωση</w:t>
      </w:r>
      <w:r w:rsidR="00C85A81">
        <w:t xml:space="preserve"> οι οποίοι περιέχονται στο ΠΑΡΑΡΤΗΜΑ  Ι του παρόντος</w:t>
      </w:r>
      <w:r>
        <w:t>.</w:t>
      </w:r>
    </w:p>
    <w:p w:rsidR="00F83DF4" w:rsidRPr="00775D49" w:rsidRDefault="00F83DF4" w:rsidP="00F83DF4">
      <w:pPr>
        <w:ind w:left="0"/>
      </w:pPr>
    </w:p>
    <w:p w:rsidR="00DC6457" w:rsidRPr="00775D49" w:rsidRDefault="00F83DF4" w:rsidP="0030546D">
      <w:pPr>
        <w:pStyle w:val="11"/>
        <w:jc w:val="both"/>
        <w:rPr>
          <w:shadow/>
        </w:rPr>
      </w:pPr>
      <w:bookmarkStart w:id="46" w:name="_Toc302914965"/>
      <w:bookmarkStart w:id="47" w:name="_Toc303679917"/>
      <w:bookmarkStart w:id="48" w:name="_Toc527114331"/>
      <w:r>
        <w:rPr>
          <w:shadow/>
        </w:rPr>
        <w:br w:type="page"/>
      </w:r>
      <w:bookmarkStart w:id="49" w:name="_Toc20752870"/>
      <w:r w:rsidR="00DC6457" w:rsidRPr="00775D49">
        <w:rPr>
          <w:shadow/>
        </w:rPr>
        <w:lastRenderedPageBreak/>
        <w:t>Β.</w:t>
      </w:r>
      <w:r w:rsidR="00DC6457" w:rsidRPr="00775D49">
        <w:rPr>
          <w:shadow/>
        </w:rPr>
        <w:tab/>
        <w:t>ΜΕΛΕΤΗ ΕΦΑΡΜΟΓΗΣ</w:t>
      </w:r>
      <w:bookmarkEnd w:id="46"/>
      <w:bookmarkEnd w:id="47"/>
      <w:bookmarkEnd w:id="48"/>
      <w:bookmarkEnd w:id="49"/>
    </w:p>
    <w:p w:rsidR="005B6C72" w:rsidRPr="00775D49" w:rsidRDefault="005B6C72" w:rsidP="00CA4529">
      <w:pPr>
        <w:pStyle w:val="1"/>
        <w:numPr>
          <w:ilvl w:val="0"/>
          <w:numId w:val="18"/>
        </w:numPr>
        <w:tabs>
          <w:tab w:val="clear" w:pos="705"/>
          <w:tab w:val="num" w:pos="851"/>
        </w:tabs>
        <w:ind w:left="851" w:hanging="851"/>
      </w:pPr>
      <w:bookmarkStart w:id="50" w:name="_Toc90218364"/>
      <w:bookmarkStart w:id="51" w:name="_Toc302914966"/>
      <w:bookmarkStart w:id="52" w:name="_Toc303679918"/>
      <w:bookmarkStart w:id="53" w:name="_Toc303679972"/>
      <w:bookmarkStart w:id="54" w:name="_Toc483995051"/>
      <w:bookmarkStart w:id="55" w:name="_Toc483995131"/>
      <w:bookmarkStart w:id="56" w:name="_Toc527114332"/>
      <w:bookmarkStart w:id="57" w:name="_Toc20724873"/>
      <w:bookmarkStart w:id="58" w:name="_Toc20752871"/>
      <w:r w:rsidRPr="00775D49">
        <w:t>Γενικά</w:t>
      </w:r>
      <w:bookmarkEnd w:id="50"/>
      <w:bookmarkEnd w:id="51"/>
      <w:bookmarkEnd w:id="52"/>
      <w:bookmarkEnd w:id="53"/>
      <w:bookmarkEnd w:id="54"/>
      <w:bookmarkEnd w:id="55"/>
      <w:bookmarkEnd w:id="56"/>
      <w:bookmarkEnd w:id="57"/>
      <w:bookmarkEnd w:id="58"/>
    </w:p>
    <w:p w:rsidR="005B6C72" w:rsidRPr="00775D49" w:rsidRDefault="005B6C72" w:rsidP="005B6C72">
      <w:r w:rsidRPr="00775D49">
        <w:t>Ο Ανάδοχος του Έργου οφείλει να συντάξει και να υποβάλει στην Υπηρεσία για έγκριση την Μελέτη Εφαρμογής, που μετά την έγκρισή της θα αποτελέσει συμβατικό στοιχείο της εργολαβίας. Η μελέτη θα συνταχθεί από τους μελετητές της τεχνικής μελέτη προσφοράς, σύμφωνα με τα οριζόμενα στην παρ. Α.1 του παρόντος Τεύχους.</w:t>
      </w:r>
    </w:p>
    <w:p w:rsidR="005B6C72" w:rsidRPr="00775D49" w:rsidRDefault="005B6C72" w:rsidP="005B6C72">
      <w:r w:rsidRPr="00775D49">
        <w:t>Η Μελέτη Εφαρμογής αφορά όλα τα έργα που ρητά προβλέπονται στα Τεύχη Δημοπράτησης και όλα εκείνα τα συμπληρωματικά έργα και εγκαταστάσεις τα οποία παρότι δεν μνημονεύονται είναι απαραίτητα για την ολοκληρωμένη κατασκευή, ώστε το έργο να λειτουργεί ικανοποιητικά, απρόσκοπτα και με τους προδιαγραφόμενους βαθμούς απόδοσης.</w:t>
      </w:r>
    </w:p>
    <w:p w:rsidR="005B6C72" w:rsidRPr="00775D49" w:rsidRDefault="005B6C72" w:rsidP="005B6C72">
      <w:pPr>
        <w:rPr>
          <w:rFonts w:cs="Arial"/>
          <w:color w:val="000000"/>
        </w:rPr>
      </w:pPr>
      <w:r w:rsidRPr="00775D49">
        <w:rPr>
          <w:rFonts w:cs="Arial"/>
          <w:color w:val="000000"/>
        </w:rPr>
        <w:t>Στη Μελέτη Εφαρμογής, την οποία θα συντάξει και θα υποβάλει προς έγκριση ο Ανάδοχος, θα ενσωματώνονται όλα τα στοιχεία της Τεχνικής Προσφοράς του Αναδόχου, μετά από την κατάλληλη διόρθωση πιθανών σφαλμάτων ή/κια αποκλίσεων από τις ελάχιστες απαιτήσεις των συμβατικών απαιτήσεων και προδιαγραφών του συγκεκριμένου έργου. Τυχόν διαφοροποιήσεις μεταξύ της Τεχνικής Προσφοράς του Αναδόχου και της Μελέτης Εφαρμογής από οποιονδήποτε λόγο και αν προέρχονται, δεν δημιουργούν δικαίωμα πρόσθετης αποζημίωσης του Αναδόχου, πέραν της κατ’αποκοπή τιμής της Οικονομικής Προσφοράς του.</w:t>
      </w:r>
    </w:p>
    <w:p w:rsidR="005B6C72" w:rsidRPr="00775D49" w:rsidRDefault="005B6C72" w:rsidP="005B6C72">
      <w:r w:rsidRPr="00775D49">
        <w:t>Ρητά καθορίζεται ότι με την Μελέτη Εφαρμογής ο Ανάδοχος δεν έχει δικαίωμα να μειώσει βασικές παραμέτρους (π.χ. διαστάσεις, ισχύ κτλ.) των έργων ή να ελαττώσει τις τεχνικές προδιαγραφές του προσφερθέντος εξοπλισμού, σε σχέση με την Τεχνική Μελέτη της προσφοράς του. Αντικείμενο της Μελέτης Εφαρμογής είναι η σύνταξη όλων των εκθέσεων, υπολογισμών και σχεδίων που είναι απαραίτητα για το σαφή και λεπτομερή προσδιορισμό των προς κατασκευή έργων λαμβάνοντας υπόψη όλες τις μεταξύ τους συσχετίσεις ώστε το Έργο να λειτουργεί ικανοποιητικά ως σύνολο σύμφωνα με όλες τις απαιτήσεις των τευχών δημοπράτησης.</w:t>
      </w:r>
    </w:p>
    <w:p w:rsidR="005B6C72" w:rsidRPr="00775D49" w:rsidRDefault="005B6C72" w:rsidP="005B6C72">
      <w:r w:rsidRPr="00775D49">
        <w:t xml:space="preserve">Η πλήρης Μελέτη Εφαρμογής θα υποβληθεί σε δύο (2) έντυπα αντίγραφα και σε ηλεκτρονική μορφή. Το ψηφιακό αντίγραφο της ηλεκτρονικής υποβολής θα περιλαμβάνει τη μελέτη εφαρμογής σύμφωνα με τα ακόλουθα: </w:t>
      </w:r>
    </w:p>
    <w:p w:rsidR="005B6C72" w:rsidRPr="00775D49" w:rsidRDefault="005B6C72" w:rsidP="00CA4529">
      <w:pPr>
        <w:numPr>
          <w:ilvl w:val="0"/>
          <w:numId w:val="19"/>
        </w:numPr>
        <w:spacing w:before="0"/>
        <w:ind w:left="1276" w:hanging="357"/>
      </w:pPr>
      <w:r w:rsidRPr="00775D49">
        <w:t xml:space="preserve">Το σύνολο της μελέτης εφαρμογής, σε πλήρη συμφωνία με την υποβληθείσα έντυπη μορφή (κείμενα, σχέδια), σε format.pdf (Adobe Acrobat Reader). </w:t>
      </w:r>
    </w:p>
    <w:p w:rsidR="005B6C72" w:rsidRPr="00775D49" w:rsidRDefault="005B6C72" w:rsidP="00CA4529">
      <w:pPr>
        <w:pStyle w:val="1"/>
        <w:numPr>
          <w:ilvl w:val="0"/>
          <w:numId w:val="18"/>
        </w:numPr>
        <w:tabs>
          <w:tab w:val="clear" w:pos="705"/>
          <w:tab w:val="num" w:pos="851"/>
        </w:tabs>
        <w:ind w:left="851" w:hanging="851"/>
      </w:pPr>
      <w:bookmarkStart w:id="59" w:name="_Toc90218377"/>
      <w:bookmarkStart w:id="60" w:name="_Toc302914968"/>
      <w:bookmarkStart w:id="61" w:name="_Toc303679922"/>
      <w:bookmarkStart w:id="62" w:name="_Toc303679976"/>
      <w:bookmarkStart w:id="63" w:name="_Toc483995055"/>
      <w:bookmarkStart w:id="64" w:name="_Toc483995135"/>
      <w:bookmarkStart w:id="65" w:name="_Toc527114333"/>
      <w:bookmarkStart w:id="66" w:name="_Toc20724874"/>
      <w:bookmarkStart w:id="67" w:name="_Toc20752872"/>
      <w:r w:rsidRPr="00775D49">
        <w:t>Περιεχόμενα Μελέτης Εφαρμογής</w:t>
      </w:r>
      <w:bookmarkEnd w:id="59"/>
      <w:bookmarkEnd w:id="60"/>
      <w:bookmarkEnd w:id="61"/>
      <w:bookmarkEnd w:id="62"/>
      <w:bookmarkEnd w:id="63"/>
      <w:bookmarkEnd w:id="64"/>
      <w:bookmarkEnd w:id="65"/>
      <w:bookmarkEnd w:id="66"/>
      <w:bookmarkEnd w:id="67"/>
    </w:p>
    <w:p w:rsidR="005B6C72" w:rsidRPr="00775D49" w:rsidRDefault="005B6C72" w:rsidP="005B6C72">
      <w:pPr>
        <w:spacing w:before="40"/>
        <w:rPr>
          <w:rFonts w:cs="Arial"/>
          <w:color w:val="000000"/>
        </w:rPr>
      </w:pPr>
      <w:r w:rsidRPr="00775D49">
        <w:rPr>
          <w:rFonts w:cs="Arial"/>
          <w:color w:val="000000"/>
        </w:rPr>
        <w:t xml:space="preserve">Η Μελέτη Εφαρμογής θα περιλαμβάνει τα ακριβή σχέδια εφαρμογής, βάσει των οποίων θα κατασκευαστεί το Έργο καθώς και υπολογισμούς και επεξηγηματικά κείμενα των σχεδίων, όπου αυτό απαιτείται. </w:t>
      </w:r>
    </w:p>
    <w:p w:rsidR="005B6C72" w:rsidRPr="00775D49" w:rsidRDefault="005B6C72" w:rsidP="005B6C72">
      <w:pPr>
        <w:spacing w:before="40"/>
        <w:rPr>
          <w:rFonts w:cs="Arial"/>
          <w:color w:val="000000"/>
        </w:rPr>
      </w:pPr>
      <w:r w:rsidRPr="00775D49">
        <w:rPr>
          <w:rFonts w:cs="Arial"/>
          <w:color w:val="000000"/>
        </w:rPr>
        <w:t>Μετά την έγκριση των παραπάνω σχεδίων και κειμένων από την Υπηρεσία, η τελευταία θα σφραγίζει τα σχέδια και κείμενα με σφραγίδα που θα φέρει την ένδειξη «ΕΓΚΡΙΝΕΤΑΙ ΓΙΑ ΚΑΤΑΣΚΕΥΗ» και την ημερομηνία έγκρισης και θα υπογράφεται από τον Επιβλέποντα.</w:t>
      </w:r>
    </w:p>
    <w:p w:rsidR="005B6C72" w:rsidRPr="00775D49" w:rsidRDefault="005B6C72" w:rsidP="005B6C72">
      <w:pPr>
        <w:spacing w:before="40"/>
        <w:rPr>
          <w:rFonts w:cs="Arial"/>
          <w:color w:val="000000"/>
        </w:rPr>
      </w:pPr>
      <w:r w:rsidRPr="00775D49">
        <w:rPr>
          <w:rFonts w:cs="Arial"/>
          <w:color w:val="000000"/>
        </w:rPr>
        <w:t xml:space="preserve">Η </w:t>
      </w:r>
      <w:r w:rsidR="008A5F9D" w:rsidRPr="00775D49">
        <w:rPr>
          <w:rFonts w:cs="Arial"/>
          <w:color w:val="000000"/>
        </w:rPr>
        <w:t>Μ</w:t>
      </w:r>
      <w:r w:rsidRPr="00775D49">
        <w:rPr>
          <w:rFonts w:cs="Arial"/>
          <w:color w:val="000000"/>
        </w:rPr>
        <w:t xml:space="preserve">ελέτη </w:t>
      </w:r>
      <w:r w:rsidR="008A5F9D" w:rsidRPr="00775D49">
        <w:rPr>
          <w:rFonts w:cs="Arial"/>
          <w:color w:val="000000"/>
        </w:rPr>
        <w:t>Ε</w:t>
      </w:r>
      <w:r w:rsidRPr="00775D49">
        <w:rPr>
          <w:rFonts w:cs="Arial"/>
          <w:color w:val="000000"/>
        </w:rPr>
        <w:t xml:space="preserve">φαρμογής θα υποβάλλεται τμηματικά, ανάλογα με το πρόγραμμα κατασκευής των επιμέρους μονάδων, όπως αυτό έχει αποτυπωθεί στο εγκεκριμένο χρονοδιάγραμμα κατασκευής. Επισημαίνεται ότι η έναρξη κατασκευής κάθε επιμέρους τμήματος του έργου, προϋποθέτει την έγκριση της αντίστοιχης μελέτης εφαρμογής για το τμήμα αυτό. Για τον σκοπό αυτό η αντίστοιχη τμηματική μελέτη θα πρέπει να υποβάλλεται τουλάχιστον είκοσι (20) ημέρες πριν την έναρξη των αντιστοίχων εργασιών. </w:t>
      </w:r>
    </w:p>
    <w:p w:rsidR="005B6C72" w:rsidRPr="00775D49" w:rsidRDefault="005B6C72" w:rsidP="005B6C72">
      <w:pPr>
        <w:spacing w:before="40"/>
        <w:rPr>
          <w:rFonts w:cs="Arial"/>
          <w:color w:val="000000"/>
        </w:rPr>
      </w:pPr>
      <w:r w:rsidRPr="00775D49">
        <w:rPr>
          <w:rFonts w:cs="Arial"/>
          <w:color w:val="000000"/>
        </w:rPr>
        <w:t xml:space="preserve">Σε κάθε περίπτωση το σύνολο της Μελέτης Εφαρμογής πρέπει να έχει ολοκληρωθεί εντός τριών (3)  μηνών από την υπογραφή της Σύμβασης, σύμφωνα με τα οριζόμενα στην οικεία Συγγραφή Υποχρεώσεων. Επιπρόσθετα: </w:t>
      </w:r>
    </w:p>
    <w:p w:rsidR="005B6C72" w:rsidRPr="00775D49" w:rsidRDefault="005B6C72" w:rsidP="005B6C72">
      <w:pPr>
        <w:spacing w:before="40"/>
      </w:pPr>
      <w:r w:rsidRPr="00775D49">
        <w:t xml:space="preserve">Το αργότερο εντός ενός (1) </w:t>
      </w:r>
      <w:r w:rsidR="008A5F9D" w:rsidRPr="00775D49">
        <w:t>μή</w:t>
      </w:r>
      <w:r w:rsidRPr="00775D49">
        <w:t>ν</w:t>
      </w:r>
      <w:r w:rsidR="008A5F9D" w:rsidRPr="00775D49">
        <w:t>α</w:t>
      </w:r>
      <w:r w:rsidRPr="00775D49">
        <w:t xml:space="preserve"> από την υπογραφή της Σύμβασης, ο Ανάδοχος θα υποβάλει στην Υπηρεσία τις παρακάτω πληροφορίες του «</w:t>
      </w:r>
      <w:r w:rsidR="008A5F9D" w:rsidRPr="00775D49">
        <w:t>βοηθητικού</w:t>
      </w:r>
      <w:r w:rsidRPr="00775D49">
        <w:t xml:space="preserve">» εξοπλισμού, που θα εγκατασταθεί στο Έργο: </w:t>
      </w:r>
    </w:p>
    <w:p w:rsidR="005B6C72" w:rsidRPr="00775D49" w:rsidRDefault="005B6C72" w:rsidP="005B6C72">
      <w:pPr>
        <w:pStyle w:val="bullet1"/>
        <w:spacing w:before="0"/>
        <w:ind w:left="1570" w:hanging="357"/>
      </w:pPr>
      <w:r w:rsidRPr="00775D49">
        <w:t xml:space="preserve">Κατασκευαστής και τύπος </w:t>
      </w:r>
    </w:p>
    <w:p w:rsidR="005B6C72" w:rsidRPr="00775D49" w:rsidRDefault="005B6C72" w:rsidP="005B6C72">
      <w:pPr>
        <w:pStyle w:val="bullet1"/>
        <w:spacing w:before="0"/>
        <w:ind w:left="1570" w:hanging="357"/>
      </w:pPr>
      <w:r w:rsidRPr="00775D49">
        <w:t xml:space="preserve">Τεχνική περιγραφή – προδιαγραφές κατασκευής </w:t>
      </w:r>
    </w:p>
    <w:p w:rsidR="005B6C72" w:rsidRPr="00775D49" w:rsidRDefault="005B6C72" w:rsidP="005B6C72">
      <w:pPr>
        <w:pStyle w:val="bullet1"/>
        <w:spacing w:before="0"/>
        <w:ind w:left="1570" w:hanging="357"/>
      </w:pPr>
      <w:r w:rsidRPr="00775D49">
        <w:lastRenderedPageBreak/>
        <w:t xml:space="preserve">Πίνακας τεχνικών χαρακτηριστικών </w:t>
      </w:r>
    </w:p>
    <w:p w:rsidR="005B6C72" w:rsidRPr="00775D49" w:rsidRDefault="005B6C72" w:rsidP="005B6C72">
      <w:pPr>
        <w:pStyle w:val="bullet1"/>
        <w:spacing w:before="0"/>
        <w:ind w:left="1570" w:hanging="357"/>
      </w:pPr>
      <w:r w:rsidRPr="00775D49">
        <w:t xml:space="preserve">Υλικά και η αντιδιαβρωτική προστασία </w:t>
      </w:r>
    </w:p>
    <w:p w:rsidR="005B6C72" w:rsidRPr="00775D49" w:rsidRDefault="005B6C72" w:rsidP="005B6C72">
      <w:pPr>
        <w:pStyle w:val="bullet1"/>
        <w:spacing w:before="0"/>
        <w:ind w:left="1570" w:hanging="357"/>
      </w:pPr>
      <w:r w:rsidRPr="00775D49">
        <w:t xml:space="preserve">Χαρακτηριστικά μεγέθη και διαστάσεις </w:t>
      </w:r>
    </w:p>
    <w:p w:rsidR="005B6C72" w:rsidRPr="00775D49" w:rsidRDefault="005B6C72" w:rsidP="005B6C72">
      <w:pPr>
        <w:pStyle w:val="bullet1"/>
        <w:spacing w:before="0"/>
        <w:ind w:left="1570" w:hanging="357"/>
      </w:pPr>
      <w:r w:rsidRPr="00775D49">
        <w:t>Τρόπος εγκατάστασης και λειτουργίας (</w:t>
      </w:r>
      <w:r w:rsidRPr="00775D49">
        <w:rPr>
          <w:lang w:val="en-US"/>
        </w:rPr>
        <w:t>installation</w:t>
      </w:r>
      <w:r w:rsidRPr="00775D49">
        <w:t xml:space="preserve"> </w:t>
      </w:r>
      <w:r w:rsidRPr="00775D49">
        <w:rPr>
          <w:lang w:val="en-US"/>
        </w:rPr>
        <w:t>and</w:t>
      </w:r>
      <w:r w:rsidRPr="00775D49">
        <w:t xml:space="preserve"> </w:t>
      </w:r>
      <w:r w:rsidRPr="00775D49">
        <w:rPr>
          <w:lang w:val="en-US"/>
        </w:rPr>
        <w:t>operation</w:t>
      </w:r>
      <w:r w:rsidRPr="00775D49">
        <w:t xml:space="preserve"> </w:t>
      </w:r>
      <w:r w:rsidRPr="00775D49">
        <w:rPr>
          <w:lang w:val="en-US"/>
        </w:rPr>
        <w:t>manual</w:t>
      </w:r>
      <w:r w:rsidRPr="00775D49">
        <w:t>), εφόσον διαθέτει τέτοια ο κατασκευαστής</w:t>
      </w:r>
    </w:p>
    <w:p w:rsidR="005B6C72" w:rsidRPr="00775D49" w:rsidRDefault="005B6C72" w:rsidP="005B6C72">
      <w:pPr>
        <w:pStyle w:val="bullet1"/>
        <w:spacing w:before="0"/>
        <w:ind w:left="1570" w:hanging="357"/>
      </w:pPr>
      <w:r w:rsidRPr="00775D49">
        <w:t>Τεχνικά φυλλάδια (</w:t>
      </w:r>
      <w:r w:rsidRPr="00775D49">
        <w:rPr>
          <w:lang w:val="en-US"/>
        </w:rPr>
        <w:t>brochures</w:t>
      </w:r>
      <w:r w:rsidRPr="00775D49">
        <w:t xml:space="preserve">) του κατασκευαστή του μηχανήματος </w:t>
      </w:r>
    </w:p>
    <w:p w:rsidR="005B6C72" w:rsidRPr="00775D49" w:rsidRDefault="005B6C72" w:rsidP="005B6C72">
      <w:pPr>
        <w:pStyle w:val="bullet1"/>
        <w:spacing w:before="0"/>
        <w:ind w:left="1570" w:hanging="357"/>
      </w:pPr>
      <w:r w:rsidRPr="00775D49">
        <w:t>Πρόσθετες πληροφορίες, σύμφωνα με τα αναφερόμενα στις συμβατικές προδιαγραφές</w:t>
      </w:r>
    </w:p>
    <w:p w:rsidR="005B6C72" w:rsidRPr="00775D49" w:rsidRDefault="005B6C72" w:rsidP="005B6C72">
      <w:r w:rsidRPr="00775D49">
        <w:t>Με την έννοια «</w:t>
      </w:r>
      <w:r w:rsidR="008A5F9D" w:rsidRPr="00775D49">
        <w:t>βοηθητικός</w:t>
      </w:r>
      <w:r w:rsidRPr="00775D49">
        <w:t xml:space="preserve"> εξοπλισμός» νοείται το σύνολο του εξοπλισμού, που θα εγκατασταθεί στο έργο με εξαίρεση των παρακάτω: </w:t>
      </w:r>
    </w:p>
    <w:p w:rsidR="005B6C72" w:rsidRPr="00775D49" w:rsidRDefault="005B6C72" w:rsidP="005B6C72">
      <w:pPr>
        <w:pStyle w:val="bullet2"/>
        <w:numPr>
          <w:ilvl w:val="3"/>
          <w:numId w:val="17"/>
        </w:numPr>
        <w:tabs>
          <w:tab w:val="clear" w:pos="2944"/>
        </w:tabs>
        <w:spacing w:before="60"/>
        <w:ind w:left="1843" w:hanging="567"/>
      </w:pPr>
      <w:r w:rsidRPr="00775D49">
        <w:t>Εξοπλισμός κτιριακών έργων (κλιματισμός, συστήματα εξαερισμού κτλ.)</w:t>
      </w:r>
    </w:p>
    <w:p w:rsidR="005B6C72" w:rsidRPr="00775D49" w:rsidRDefault="005B6C72" w:rsidP="005B6C72">
      <w:pPr>
        <w:pStyle w:val="bullet2"/>
        <w:numPr>
          <w:ilvl w:val="3"/>
          <w:numId w:val="17"/>
        </w:numPr>
        <w:tabs>
          <w:tab w:val="clear" w:pos="2944"/>
        </w:tabs>
        <w:spacing w:before="60"/>
        <w:ind w:left="1843" w:hanging="567"/>
      </w:pPr>
      <w:r w:rsidRPr="00775D49">
        <w:t>Εξοπλισμός φωτισμού (εξωτερικός και εσωτερικός φωτισμός)</w:t>
      </w:r>
    </w:p>
    <w:p w:rsidR="005B6C72" w:rsidRPr="00775D49" w:rsidRDefault="005B6C72" w:rsidP="005B6C72">
      <w:pPr>
        <w:numPr>
          <w:ilvl w:val="3"/>
          <w:numId w:val="17"/>
        </w:numPr>
        <w:tabs>
          <w:tab w:val="clear" w:pos="2944"/>
          <w:tab w:val="left" w:pos="1843"/>
          <w:tab w:val="left" w:pos="1985"/>
        </w:tabs>
        <w:spacing w:before="60"/>
        <w:ind w:left="1843" w:hanging="567"/>
      </w:pPr>
      <w:r w:rsidRPr="00775D49">
        <w:t>Εξοπλισμός ηλεκτρικών πινάκων</w:t>
      </w:r>
    </w:p>
    <w:p w:rsidR="005B6C72" w:rsidRPr="00775D49" w:rsidRDefault="005B6C72" w:rsidP="005B6C72">
      <w:pPr>
        <w:numPr>
          <w:ilvl w:val="3"/>
          <w:numId w:val="17"/>
        </w:numPr>
        <w:tabs>
          <w:tab w:val="clear" w:pos="2944"/>
          <w:tab w:val="left" w:pos="1843"/>
          <w:tab w:val="left" w:pos="1985"/>
        </w:tabs>
        <w:spacing w:before="60"/>
        <w:ind w:left="1843" w:hanging="567"/>
      </w:pPr>
      <w:r w:rsidRPr="00775D49">
        <w:t>Εργαστηριακός εξοπλισμός και εξοπλισμός συνεργείου</w:t>
      </w:r>
    </w:p>
    <w:p w:rsidR="005B6C72" w:rsidRPr="00775D49" w:rsidRDefault="005B6C72" w:rsidP="005B6C72">
      <w:pPr>
        <w:numPr>
          <w:ilvl w:val="3"/>
          <w:numId w:val="17"/>
        </w:numPr>
        <w:tabs>
          <w:tab w:val="clear" w:pos="2944"/>
          <w:tab w:val="left" w:pos="1843"/>
          <w:tab w:val="left" w:pos="1985"/>
        </w:tabs>
        <w:spacing w:before="60"/>
        <w:ind w:left="1843" w:hanging="567"/>
      </w:pPr>
      <w:r w:rsidRPr="00775D49">
        <w:t>Κάδοι αποκομιδής παραπροϊόντων (άμμου, εσχαρισμάτων)</w:t>
      </w:r>
    </w:p>
    <w:p w:rsidR="005B6C72" w:rsidRPr="00775D49" w:rsidRDefault="005B6C72" w:rsidP="005B6C72">
      <w:pPr>
        <w:numPr>
          <w:ilvl w:val="3"/>
          <w:numId w:val="17"/>
        </w:numPr>
        <w:tabs>
          <w:tab w:val="clear" w:pos="2944"/>
          <w:tab w:val="left" w:pos="1843"/>
          <w:tab w:val="left" w:pos="1985"/>
        </w:tabs>
        <w:spacing w:before="60"/>
        <w:ind w:left="1843" w:hanging="567"/>
      </w:pPr>
      <w:r w:rsidRPr="00775D49">
        <w:t>Ανυψωτικός εξοπλισμός</w:t>
      </w:r>
    </w:p>
    <w:p w:rsidR="005B6C72" w:rsidRPr="00775D49" w:rsidRDefault="005B6C72" w:rsidP="005B6C72">
      <w:pPr>
        <w:numPr>
          <w:ilvl w:val="3"/>
          <w:numId w:val="17"/>
        </w:numPr>
        <w:tabs>
          <w:tab w:val="clear" w:pos="2944"/>
          <w:tab w:val="left" w:pos="1843"/>
          <w:tab w:val="left" w:pos="1985"/>
        </w:tabs>
        <w:spacing w:before="60"/>
        <w:ind w:left="1843" w:hanging="567"/>
      </w:pPr>
      <w:r w:rsidRPr="00775D49">
        <w:t>‘Όργανα που δεν μεταδίδουν αναλογικό σήμα (πιεσόμετρα, πρεσοστάτες, οριοδιακόπτες θερμοστάτες, διακόπτες στάθμης)</w:t>
      </w:r>
    </w:p>
    <w:p w:rsidR="005B6C72" w:rsidRPr="00775D49" w:rsidRDefault="005B6C72" w:rsidP="005B6C72">
      <w:pPr>
        <w:numPr>
          <w:ilvl w:val="3"/>
          <w:numId w:val="17"/>
        </w:numPr>
        <w:tabs>
          <w:tab w:val="clear" w:pos="2944"/>
          <w:tab w:val="left" w:pos="1843"/>
          <w:tab w:val="left" w:pos="1985"/>
        </w:tabs>
        <w:spacing w:before="60"/>
        <w:ind w:left="1843" w:hanging="567"/>
      </w:pPr>
      <w:r w:rsidRPr="00775D49">
        <w:t xml:space="preserve">Εξοπλισμός ενεργητικής πυρασφάλειας </w:t>
      </w:r>
    </w:p>
    <w:p w:rsidR="00C2360F" w:rsidRPr="00775D49" w:rsidRDefault="00C2360F" w:rsidP="00120B89"/>
    <w:p w:rsidR="005B6C72" w:rsidRPr="00775D49" w:rsidRDefault="005B6C72" w:rsidP="005B6C72">
      <w:pPr>
        <w:rPr>
          <w:rFonts w:cs="Arial"/>
          <w:color w:val="000000"/>
        </w:rPr>
      </w:pPr>
      <w:r w:rsidRPr="00775D49">
        <w:rPr>
          <w:rFonts w:cs="Arial"/>
          <w:color w:val="000000"/>
        </w:rPr>
        <w:t>Σε κάθε περίπτωση τα τεχνικά στοιχεία του ως άνω βοηθητικού εξοπλισμού, θα πρέπει να έχουν υποβληθεί έως και την ολοκλήρωση της Μελέτης Εφαρμογής.</w:t>
      </w:r>
    </w:p>
    <w:p w:rsidR="00120B89" w:rsidRPr="00775D49" w:rsidRDefault="005B6C72" w:rsidP="005B6C72">
      <w:pPr>
        <w:rPr>
          <w:rFonts w:cs="Arial"/>
          <w:color w:val="000000"/>
        </w:rPr>
      </w:pPr>
      <w:r w:rsidRPr="00775D49">
        <w:t>Αμέσως</w:t>
      </w:r>
      <w:r w:rsidRPr="00775D49">
        <w:rPr>
          <w:rFonts w:cs="Arial"/>
          <w:color w:val="000000"/>
        </w:rPr>
        <w:t xml:space="preserve"> μετά την υπογραφή της Σύμβασης, θα πραγματοποιηθούν από τον Ανάδοχο όλες οι απαιτούμενες πρόσθετες  τοπογραφικές αποτυπώσεις, που θα συμφωνηθούν από κοινού με την Επίβλεψη.</w:t>
      </w:r>
    </w:p>
    <w:p w:rsidR="005B6C72" w:rsidRPr="00775D49" w:rsidRDefault="005B6C72" w:rsidP="005B6C72">
      <w:pPr>
        <w:rPr>
          <w:rFonts w:cs="Arial"/>
          <w:color w:val="000000"/>
        </w:rPr>
      </w:pPr>
      <w:r w:rsidRPr="00775D49">
        <w:rPr>
          <w:rFonts w:cs="Arial"/>
          <w:color w:val="000000"/>
        </w:rPr>
        <w:t>Η Μελέτη Εφαρμογής θα εκπονηθεί λαμβάνοντας υπόψη τις ως άνω πρόσθετες τοπογραφικές αποτυπώσεις και θα περιλαμβάνει ενδεικτικά και όχι περιοριστικά τα εξής:</w:t>
      </w:r>
    </w:p>
    <w:p w:rsidR="005B6C72" w:rsidRPr="00775D49" w:rsidRDefault="005B6C72" w:rsidP="000A7E98">
      <w:pPr>
        <w:pStyle w:val="2"/>
        <w:numPr>
          <w:ilvl w:val="0"/>
          <w:numId w:val="20"/>
        </w:numPr>
        <w:tabs>
          <w:tab w:val="clear" w:pos="1305"/>
          <w:tab w:val="left" w:pos="1418"/>
        </w:tabs>
        <w:spacing w:beforeLines="20"/>
      </w:pPr>
      <w:r w:rsidRPr="00775D49">
        <w:t>Μελέτη διεργασιών και υπολογισμοί διαστασιολόγησης όλων των επιμέρους μονάδων της ΕΕΛ. Στη μελέτη αυτή θα συμπεριληφθεί επιπρόσθετα αναλυτικός υπολογισμός της καταναλισκόμενης ενέργειας και των χημικών.</w:t>
      </w:r>
    </w:p>
    <w:p w:rsidR="008A5F9D" w:rsidRPr="00775D49" w:rsidRDefault="005B6C72" w:rsidP="000A7E98">
      <w:pPr>
        <w:pStyle w:val="2"/>
        <w:numPr>
          <w:ilvl w:val="0"/>
          <w:numId w:val="20"/>
        </w:numPr>
        <w:tabs>
          <w:tab w:val="clear" w:pos="1305"/>
          <w:tab w:val="left" w:pos="1418"/>
        </w:tabs>
        <w:spacing w:beforeLines="20"/>
      </w:pPr>
      <w:r w:rsidRPr="00775D49">
        <w:t xml:space="preserve">Υδραυλική Μελέτη όλων των κύριων δικτύων </w:t>
      </w:r>
      <w:r w:rsidR="008A5F9D" w:rsidRPr="00775D49">
        <w:t xml:space="preserve">των </w:t>
      </w:r>
      <w:r w:rsidRPr="00775D49">
        <w:t>ΕΕΛ και των βοηθητικών δικτύων των ΕΕΛ και των βοηθητικών (δίκτυα αέρα, πόσιμου και βιομηχανικού νερού, στραγγιδίων κτλ.).</w:t>
      </w:r>
    </w:p>
    <w:p w:rsidR="008A5F9D" w:rsidRPr="00775D49" w:rsidRDefault="008A5F9D" w:rsidP="000A7E98">
      <w:pPr>
        <w:pStyle w:val="2"/>
        <w:numPr>
          <w:ilvl w:val="0"/>
          <w:numId w:val="9"/>
        </w:numPr>
        <w:tabs>
          <w:tab w:val="clear" w:pos="1305"/>
          <w:tab w:val="left" w:pos="1418"/>
        </w:tabs>
        <w:spacing w:beforeLines="20"/>
        <w:ind w:left="1418" w:hanging="567"/>
      </w:pPr>
      <w:r w:rsidRPr="00775D49">
        <w:br w:type="page"/>
      </w:r>
      <w:r w:rsidRPr="00775D49">
        <w:lastRenderedPageBreak/>
        <w:t>Αρχιτεκτονική Μελέτη εφαρμογής των κτιριακών έργων της ΕΕΛ, σύμφωνα με το ΠΔ.696/74 με όλα τα σχέδια λεπτομερειών.</w:t>
      </w:r>
    </w:p>
    <w:p w:rsidR="008A5F9D" w:rsidRPr="00775D49" w:rsidRDefault="008A5F9D" w:rsidP="000A7E98">
      <w:pPr>
        <w:pStyle w:val="2"/>
        <w:numPr>
          <w:ilvl w:val="0"/>
          <w:numId w:val="9"/>
        </w:numPr>
        <w:tabs>
          <w:tab w:val="clear" w:pos="1305"/>
          <w:tab w:val="left" w:pos="1418"/>
        </w:tabs>
        <w:spacing w:beforeLines="20"/>
        <w:ind w:left="1418" w:hanging="567"/>
      </w:pPr>
      <w:r w:rsidRPr="00775D49">
        <w:t>Μελέτη και σχέδια Η/Μ εγκαταστάσεων κτιριακών έργων.</w:t>
      </w:r>
    </w:p>
    <w:p w:rsidR="008A5F9D" w:rsidRPr="00775D49" w:rsidRDefault="008A5F9D" w:rsidP="000A7E98">
      <w:pPr>
        <w:pStyle w:val="2"/>
        <w:numPr>
          <w:ilvl w:val="0"/>
          <w:numId w:val="9"/>
        </w:numPr>
        <w:tabs>
          <w:tab w:val="clear" w:pos="1305"/>
          <w:tab w:val="left" w:pos="1418"/>
        </w:tabs>
        <w:spacing w:beforeLines="20"/>
        <w:ind w:left="1418" w:hanging="567"/>
      </w:pPr>
      <w:r w:rsidRPr="00775D49">
        <w:t xml:space="preserve">Μελέτη παθητικής και ενεργητικής πυροπροστασίας. </w:t>
      </w:r>
    </w:p>
    <w:p w:rsidR="008A5F9D" w:rsidRPr="00775D49" w:rsidRDefault="008A5F9D" w:rsidP="000A7E98">
      <w:pPr>
        <w:pStyle w:val="2"/>
        <w:numPr>
          <w:ilvl w:val="0"/>
          <w:numId w:val="9"/>
        </w:numPr>
        <w:tabs>
          <w:tab w:val="clear" w:pos="1305"/>
          <w:tab w:val="left" w:pos="1418"/>
        </w:tabs>
        <w:spacing w:beforeLines="20"/>
        <w:ind w:left="1418" w:hanging="567"/>
      </w:pPr>
      <w:r w:rsidRPr="00775D49">
        <w:t>Μελέτη εφαρμογής δομικών έργων της ΕΕΛ και των έργων διάθεσης (στατική μελέτη), σύμφωνα με το ΠΔ.696/74 με όλα τα σχέδια λεπτομερειών.</w:t>
      </w:r>
    </w:p>
    <w:p w:rsidR="008A5F9D" w:rsidRPr="00775D49" w:rsidRDefault="008A5F9D" w:rsidP="000A7E98">
      <w:pPr>
        <w:pStyle w:val="2"/>
        <w:tabs>
          <w:tab w:val="clear" w:pos="1305"/>
        </w:tabs>
        <w:spacing w:beforeLines="20"/>
        <w:ind w:left="1418" w:hanging="567"/>
      </w:pPr>
      <w:r w:rsidRPr="00775D49">
        <w:t>Μηχανολογική Μελέτη και υπολογισμοί διαστασιολόγησης του κύριου και βοηθητικού εξοπλισμού περιλαμβανομένων και των συστημάτων μετρήσεων για την παρακολούθηση και τον έλεγχο της λειτουργίας (Instrumentation).</w:t>
      </w:r>
    </w:p>
    <w:p w:rsidR="008A5F9D" w:rsidRPr="00775D49" w:rsidRDefault="008A5F9D" w:rsidP="000A7E98">
      <w:pPr>
        <w:pStyle w:val="2"/>
        <w:tabs>
          <w:tab w:val="clear" w:pos="1305"/>
          <w:tab w:val="num" w:pos="1418"/>
        </w:tabs>
        <w:spacing w:beforeLines="20"/>
        <w:ind w:left="1418" w:hanging="567"/>
      </w:pPr>
      <w:r w:rsidRPr="00775D49">
        <w:t xml:space="preserve">Ηλεκτρολογική Μελέτη με υπολογισμούς και σχέδια του συνόλου των πινάκων διανομής </w:t>
      </w:r>
    </w:p>
    <w:p w:rsidR="008A5F9D" w:rsidRPr="00775D49" w:rsidRDefault="008A5F9D" w:rsidP="000A7E98">
      <w:pPr>
        <w:pStyle w:val="2"/>
        <w:tabs>
          <w:tab w:val="clear" w:pos="1305"/>
          <w:tab w:val="num" w:pos="1418"/>
        </w:tabs>
        <w:spacing w:beforeLines="20"/>
        <w:ind w:left="1418" w:hanging="567"/>
      </w:pPr>
      <w:r w:rsidRPr="00775D49">
        <w:t xml:space="preserve">Ειδική μελέτη θορύβου, καθώς και μέτρων προστασίας από τον θόρυβο (όπου απαιτείται) για το σύνολο των έργων που εντάσσονται στο αντικείμενο της παρούσας εργολαβίας. </w:t>
      </w:r>
    </w:p>
    <w:p w:rsidR="008A5F9D" w:rsidRPr="00775D49" w:rsidRDefault="008A5F9D" w:rsidP="000A7E98">
      <w:pPr>
        <w:pStyle w:val="2"/>
        <w:tabs>
          <w:tab w:val="clear" w:pos="1305"/>
          <w:tab w:val="num" w:pos="1418"/>
        </w:tabs>
        <w:spacing w:beforeLines="20"/>
        <w:ind w:left="1418" w:hanging="567"/>
      </w:pPr>
      <w:r w:rsidRPr="00775D49">
        <w:t xml:space="preserve">Σύνταξη </w:t>
      </w:r>
      <w:r w:rsidRPr="00775D49">
        <w:rPr>
          <w:rFonts w:cs="Arial"/>
          <w:szCs w:val="20"/>
        </w:rPr>
        <w:t>Εγγράφου Προστασίας από Εκρήξεις, βάσει του ΠΔ.42/03 (ΦΕΚ Α 44/21.2.2003) και της Ευρωπαϊκής Οδηγίας 99/92/ΕΚ (ATEX 95) ή νεότερων σχετικών οδηγιών.</w:t>
      </w:r>
    </w:p>
    <w:p w:rsidR="008A5F9D" w:rsidRPr="00775D49" w:rsidRDefault="008A5F9D" w:rsidP="000A7E98">
      <w:pPr>
        <w:pStyle w:val="2"/>
        <w:tabs>
          <w:tab w:val="clear" w:pos="1305"/>
          <w:tab w:val="num" w:pos="1418"/>
        </w:tabs>
        <w:spacing w:beforeLines="20"/>
        <w:ind w:left="1418" w:hanging="567"/>
      </w:pPr>
      <w:r w:rsidRPr="00775D49">
        <w:t>Τεχνικές Εκθέσεις που περιλαμβάνουν:</w:t>
      </w:r>
    </w:p>
    <w:p w:rsidR="008A5F9D" w:rsidRPr="00775D49" w:rsidRDefault="008A5F9D" w:rsidP="008A5F9D">
      <w:pPr>
        <w:pStyle w:val="bullet2"/>
        <w:tabs>
          <w:tab w:val="clear" w:pos="1843"/>
          <w:tab w:val="clear" w:pos="2498"/>
          <w:tab w:val="left" w:pos="1560"/>
          <w:tab w:val="num" w:pos="2127"/>
        </w:tabs>
        <w:spacing w:before="0"/>
        <w:ind w:left="2126"/>
      </w:pPr>
      <w:r w:rsidRPr="00775D49">
        <w:t>Λεπτομερή περιγραφή, όλων των επιμέρους μονάδων, των έργων πολιτικού μηχανικού, των βοηθητικών δικτύων και των κτιριακών έργων</w:t>
      </w:r>
    </w:p>
    <w:p w:rsidR="008A5F9D" w:rsidRPr="00775D49" w:rsidRDefault="008A5F9D" w:rsidP="008A5F9D">
      <w:pPr>
        <w:pStyle w:val="bullet2"/>
        <w:tabs>
          <w:tab w:val="clear" w:pos="1843"/>
          <w:tab w:val="clear" w:pos="2498"/>
          <w:tab w:val="left" w:pos="1560"/>
          <w:tab w:val="num" w:pos="2127"/>
        </w:tabs>
        <w:spacing w:before="0"/>
        <w:ind w:left="2126"/>
      </w:pPr>
      <w:r w:rsidRPr="00775D49">
        <w:t xml:space="preserve">Τεχνικά χαρακτηριστικά όλου του κύριου και βοηθητικού εξοπλισμού, που ενσωματώνεται στο έργο. </w:t>
      </w:r>
    </w:p>
    <w:p w:rsidR="008A5F9D" w:rsidRPr="00775D49" w:rsidRDefault="008A5F9D" w:rsidP="008A5F9D">
      <w:pPr>
        <w:pStyle w:val="bullet2"/>
        <w:tabs>
          <w:tab w:val="clear" w:pos="1843"/>
          <w:tab w:val="clear" w:pos="2498"/>
          <w:tab w:val="left" w:pos="1560"/>
          <w:tab w:val="num" w:pos="2127"/>
        </w:tabs>
        <w:spacing w:before="0"/>
        <w:ind w:left="2126"/>
      </w:pPr>
      <w:r w:rsidRPr="00775D49">
        <w:t xml:space="preserve">Αναλυτική περιγραφή λειτουργίας  κάθε επιμέρους μονάδας με πλήρη αντιστοίχιση των κωδικών του </w:t>
      </w:r>
      <w:r w:rsidRPr="00775D49">
        <w:rPr>
          <w:lang w:val="en-US"/>
        </w:rPr>
        <w:t>P</w:t>
      </w:r>
      <w:r w:rsidRPr="00775D49">
        <w:t>&amp;</w:t>
      </w:r>
      <w:r w:rsidRPr="00775D49">
        <w:rPr>
          <w:lang w:val="en-US"/>
        </w:rPr>
        <w:t>I</w:t>
      </w:r>
      <w:r w:rsidRPr="00775D49">
        <w:t>. Η έκθεση θα συνοδεύεται (όπου απαιτείται) με λογικά διαγράμματα ελέγχου (</w:t>
      </w:r>
      <w:r w:rsidRPr="00775D49">
        <w:rPr>
          <w:lang w:val="en-US"/>
        </w:rPr>
        <w:t>control</w:t>
      </w:r>
      <w:r w:rsidRPr="00775D49">
        <w:t xml:space="preserve"> </w:t>
      </w:r>
      <w:r w:rsidRPr="00775D49">
        <w:rPr>
          <w:lang w:val="en-US"/>
        </w:rPr>
        <w:t>loops</w:t>
      </w:r>
      <w:r w:rsidRPr="00775D49">
        <w:t xml:space="preserve">). </w:t>
      </w:r>
    </w:p>
    <w:p w:rsidR="008A5F9D" w:rsidRPr="00775D49" w:rsidRDefault="008A5F9D" w:rsidP="008A5F9D">
      <w:pPr>
        <w:pStyle w:val="2"/>
        <w:tabs>
          <w:tab w:val="clear" w:pos="1305"/>
          <w:tab w:val="num" w:pos="1418"/>
        </w:tabs>
        <w:ind w:left="1418" w:hanging="567"/>
      </w:pPr>
      <w:r w:rsidRPr="00775D49">
        <w:t xml:space="preserve">Λεπτομερή σχέδια κατασκευής. Ενδεικτικά: </w:t>
      </w:r>
    </w:p>
    <w:p w:rsidR="008A5F9D" w:rsidRPr="00775D49" w:rsidRDefault="008A5F9D" w:rsidP="008A5F9D">
      <w:pPr>
        <w:pStyle w:val="bullet2"/>
        <w:tabs>
          <w:tab w:val="clear" w:pos="1843"/>
          <w:tab w:val="clear" w:pos="2498"/>
          <w:tab w:val="left" w:pos="1560"/>
          <w:tab w:val="num" w:pos="2127"/>
        </w:tabs>
        <w:spacing w:before="0"/>
        <w:ind w:left="2127"/>
      </w:pPr>
      <w:r w:rsidRPr="00775D49">
        <w:t>Σχέδια γενικής διάταξης ΕΕΛ. Σε ανεξάρτητο σχέδιο γενικής διάταξης των ΕΕΛ θα παρουσιάζονται  με συντεταγμένες x, y (σε ΕΣΓΑ 87), τα όρια των κατασκευών.</w:t>
      </w:r>
    </w:p>
    <w:p w:rsidR="008A5F9D" w:rsidRPr="00775D49" w:rsidRDefault="008A5F9D" w:rsidP="008A5F9D">
      <w:pPr>
        <w:pStyle w:val="bullet2"/>
        <w:tabs>
          <w:tab w:val="clear" w:pos="1843"/>
          <w:tab w:val="clear" w:pos="2498"/>
          <w:tab w:val="left" w:pos="1560"/>
          <w:tab w:val="num" w:pos="2127"/>
        </w:tabs>
        <w:spacing w:before="0"/>
        <w:ind w:left="2127"/>
      </w:pPr>
      <w:r w:rsidRPr="00775D49">
        <w:t>Σχέδιο/α  διαμόρφωσης του περιβάλλοντος χώρου των ΕΕΛ. Στο/α σχέδιο/α αυτό/ά θα παρουσιάζονται τα  έργα περίφραξης, δενδροφύτευσης, πλακοστρώσεων κ.λπ. και θα  αναγράφονται τα υψόμετρα του διαμορφωμένου εδάφους. Όπου απαιτείται θα πραγματοποιούνται παραπομπές σε σχέδια λεπτομερειών της μελέτης (π.χ. περίφραξη, θύρα εισόδου κ.λπ.).</w:t>
      </w:r>
    </w:p>
    <w:p w:rsidR="008A5F9D" w:rsidRPr="00775D49" w:rsidRDefault="008A5F9D" w:rsidP="008A5F9D">
      <w:pPr>
        <w:pStyle w:val="bullet2"/>
        <w:tabs>
          <w:tab w:val="clear" w:pos="1843"/>
          <w:tab w:val="clear" w:pos="2498"/>
          <w:tab w:val="left" w:pos="1560"/>
          <w:tab w:val="num" w:pos="2127"/>
        </w:tabs>
        <w:spacing w:before="0"/>
        <w:ind w:left="2127"/>
      </w:pPr>
      <w:r w:rsidRPr="00775D49">
        <w:t>Οριζοντιογραφίες για τους πάσης φύσεως αγωγούς πεδίου και τις πάσης φύσεως καλωδιώσεις. Στις οριζοντιογραφίες τω αγωγών πεδίου (δίκτυα λυμάτων / ιλύος / στραγγισμάτων / ακαθάρτων / ομβρίων / αέρα / χημικών) θα παρουσιάζονται, εκτός άλλων, οι ονομαστικές διάμετροι και τα υλικά των αγωγών, τα υψόμετρα πυθμένα των αγωγών στα σημεία εισόδου και εξόδου και στα ενδιάμεσα φρεάτια, καθώς και τα υψόμετρα πυθμένα και στέψης των  φρεατίων.  Οι αγωγοί θα είναι σχεδιασμένοι διγραμμικά για DN≥100, ή αλλιώς μονογραμμμικά.</w:t>
      </w:r>
    </w:p>
    <w:p w:rsidR="008A5F9D" w:rsidRPr="00775D49" w:rsidRDefault="008A5F9D" w:rsidP="008A5F9D">
      <w:pPr>
        <w:pStyle w:val="bullet2"/>
        <w:tabs>
          <w:tab w:val="clear" w:pos="1843"/>
          <w:tab w:val="clear" w:pos="2498"/>
          <w:tab w:val="left" w:pos="1560"/>
          <w:tab w:val="num" w:pos="2127"/>
        </w:tabs>
        <w:spacing w:before="0"/>
        <w:ind w:left="2127"/>
      </w:pPr>
      <w:r w:rsidRPr="00775D49">
        <w:t>Οδοποιία ΕΕΛ : Οριζοντιογραφία με αναγραφή Χ.Θ. ανά κλάδο, Μηκοτομές οδών,  Διατομές οδών (ανά 10m), Τυπικές διατομές.</w:t>
      </w:r>
    </w:p>
    <w:p w:rsidR="008A5F9D" w:rsidRPr="00775D49" w:rsidRDefault="008A5F9D" w:rsidP="008A5F9D">
      <w:pPr>
        <w:pStyle w:val="bullet2"/>
        <w:tabs>
          <w:tab w:val="clear" w:pos="1843"/>
          <w:tab w:val="clear" w:pos="2498"/>
          <w:tab w:val="left" w:pos="1560"/>
          <w:tab w:val="num" w:pos="2127"/>
        </w:tabs>
        <w:spacing w:before="0"/>
        <w:ind w:left="2127"/>
      </w:pPr>
      <w:r w:rsidRPr="00775D49">
        <w:t>Μηκοτομές δικτύων ΕΕΛ τα οποία λειτουργούν με βαρύτητα (δίκτυα στραγγισμάτων, αποχέτευσης ακαθάρτων, αποχέτευσης ομβρίων κ.λπ.), στις οποίες θα παρουσιάζονται, εκτός άλλων, οι διασταυρώσεις με άλλα δίκτυα της εγκατάστασης.</w:t>
      </w:r>
    </w:p>
    <w:p w:rsidR="008A5F9D" w:rsidRPr="00775D49" w:rsidRDefault="008A5F9D" w:rsidP="008A5F9D">
      <w:pPr>
        <w:pStyle w:val="bullet2"/>
        <w:tabs>
          <w:tab w:val="clear" w:pos="1843"/>
          <w:tab w:val="clear" w:pos="2498"/>
          <w:tab w:val="left" w:pos="1560"/>
          <w:tab w:val="num" w:pos="2127"/>
        </w:tabs>
        <w:spacing w:before="0"/>
        <w:ind w:left="2127"/>
      </w:pPr>
      <w:r w:rsidRPr="00775D49">
        <w:t>Αρχιτεκτονικά σχέδια κατόψεων και τομών κατάλληλης κλίμακας για όλες τις μονάδες επεξεργασίας και των κτιριακών έργων των ΕΕΛ.</w:t>
      </w:r>
    </w:p>
    <w:p w:rsidR="008A5F9D" w:rsidRPr="00775D49" w:rsidRDefault="008A5F9D" w:rsidP="008A5F9D">
      <w:pPr>
        <w:pStyle w:val="bullet2"/>
        <w:tabs>
          <w:tab w:val="clear" w:pos="1843"/>
          <w:tab w:val="clear" w:pos="2498"/>
          <w:tab w:val="left" w:pos="1560"/>
          <w:tab w:val="num" w:pos="2127"/>
        </w:tabs>
        <w:spacing w:before="0"/>
        <w:ind w:left="2127"/>
      </w:pPr>
      <w:r w:rsidRPr="00775D49">
        <w:t>Σχέδια όψεων για τις κτιριακές εγκαταστάσεις των ΕΕΛ.</w:t>
      </w:r>
    </w:p>
    <w:p w:rsidR="008A5F9D" w:rsidRPr="00775D49" w:rsidRDefault="008A5F9D" w:rsidP="008A5F9D">
      <w:pPr>
        <w:pStyle w:val="bullet2"/>
        <w:tabs>
          <w:tab w:val="clear" w:pos="1843"/>
          <w:tab w:val="clear" w:pos="2498"/>
          <w:tab w:val="left" w:pos="1560"/>
          <w:tab w:val="num" w:pos="2127"/>
        </w:tabs>
        <w:spacing w:before="0"/>
        <w:ind w:left="2127"/>
      </w:pPr>
      <w:r w:rsidRPr="00775D49">
        <w:t>Σχέδια αρχιτεκτονικών λεπτομερειών  για τις κτιριακές εγκαταστάσεις των ΕΕΛ.</w:t>
      </w:r>
    </w:p>
    <w:p w:rsidR="008A5F9D" w:rsidRPr="00775D49" w:rsidRDefault="008A5F9D" w:rsidP="008A5F9D">
      <w:pPr>
        <w:pStyle w:val="bullet2"/>
        <w:tabs>
          <w:tab w:val="clear" w:pos="1843"/>
          <w:tab w:val="clear" w:pos="2498"/>
          <w:tab w:val="left" w:pos="1560"/>
          <w:tab w:val="num" w:pos="2127"/>
        </w:tabs>
        <w:spacing w:before="0"/>
        <w:ind w:left="2127"/>
      </w:pPr>
      <w:r w:rsidRPr="00775D49">
        <w:t>Λεπτομερή σχέδια ξυλοτύπων με αναπτύγματα οπλισμών και πίνακες κοπής οπλισμών σε όλες τις δομικές κατασκευές των μονάδων των ΕΕΛ, συμπεριλαμβανομένου των πάσης φύσεως φρεατίων και τεχνικών, των έργων διάθεσης.</w:t>
      </w:r>
    </w:p>
    <w:p w:rsidR="008A5F9D" w:rsidRPr="00775D49" w:rsidRDefault="008A5F9D" w:rsidP="008A5F9D">
      <w:pPr>
        <w:pStyle w:val="bullet2"/>
        <w:tabs>
          <w:tab w:val="clear" w:pos="1843"/>
          <w:tab w:val="clear" w:pos="2498"/>
          <w:tab w:val="left" w:pos="1560"/>
          <w:tab w:val="num" w:pos="2127"/>
        </w:tabs>
        <w:spacing w:before="0"/>
        <w:ind w:left="2127"/>
      </w:pPr>
      <w:r w:rsidRPr="00775D49">
        <w:t xml:space="preserve">Σχέδια λεπτομερειών για τις πάσης φύσεως εσοχές και ανοίγματα σε δομικές κατασκευές για την θεμελίωση, στήριξη, αγκύρωση ή διέλευση του Η/Μ εξοπλισμού </w:t>
      </w:r>
      <w:r w:rsidRPr="00775D49">
        <w:lastRenderedPageBreak/>
        <w:t>των αντλιοστασίων μεταφοράς ακαθάρτων, των μονάδων των ΕΕΛ και των φρεατίων και τεχνικών έργων των έργων διάθεσης.</w:t>
      </w:r>
    </w:p>
    <w:p w:rsidR="008A5F9D" w:rsidRPr="00775D49" w:rsidRDefault="008A5F9D" w:rsidP="008A5F9D">
      <w:pPr>
        <w:pStyle w:val="bullet2"/>
        <w:tabs>
          <w:tab w:val="clear" w:pos="1843"/>
          <w:tab w:val="clear" w:pos="2498"/>
          <w:tab w:val="left" w:pos="1560"/>
          <w:tab w:val="num" w:pos="2127"/>
        </w:tabs>
        <w:spacing w:before="0"/>
        <w:ind w:left="2127"/>
      </w:pPr>
      <w:r w:rsidRPr="00775D49">
        <w:t>Λεπτομερή σχέδια εγκατάστασης και οδηγίες συναρμολόγησης του Η/Μ εξοπλισμού των αντλιοστασίων μεταφοράς ακαθάρτων, των μονάδων των ΕΕΛ και των φρεατίων και τεχνικών έργων των έργων διάθεσης.</w:t>
      </w:r>
    </w:p>
    <w:p w:rsidR="008A5F9D" w:rsidRPr="00775D49" w:rsidRDefault="008A5F9D" w:rsidP="008A5F9D">
      <w:pPr>
        <w:pStyle w:val="bullet2"/>
        <w:tabs>
          <w:tab w:val="clear" w:pos="1843"/>
          <w:tab w:val="clear" w:pos="2498"/>
          <w:tab w:val="left" w:pos="1560"/>
          <w:tab w:val="num" w:pos="2127"/>
        </w:tabs>
        <w:spacing w:before="0"/>
        <w:ind w:left="2127"/>
      </w:pPr>
      <w:r w:rsidRPr="00775D49">
        <w:t>Λεπτομερή σχέδια όλων των σωληνογραμμών. Στα σχέδια αυτά θα πρέπει παρουσιάζονται όλες οι λεπτομέρειες στήριξης καθώς επίσης και διέλευσης των σωληνώσεων από τα δομικά έργα.</w:t>
      </w:r>
    </w:p>
    <w:p w:rsidR="008A5F9D" w:rsidRPr="00775D49" w:rsidRDefault="008A5F9D" w:rsidP="008A5F9D">
      <w:pPr>
        <w:pStyle w:val="bullet2"/>
        <w:tabs>
          <w:tab w:val="clear" w:pos="1843"/>
          <w:tab w:val="clear" w:pos="2498"/>
          <w:tab w:val="left" w:pos="1560"/>
          <w:tab w:val="num" w:pos="2127"/>
        </w:tabs>
        <w:spacing w:before="0"/>
        <w:ind w:left="2127"/>
      </w:pPr>
      <w:r w:rsidRPr="00775D49">
        <w:t xml:space="preserve">Λεπτομερή σχέδια μεταλλικών κατασκευών και κατασκευών από συνθετικά υλικά : Κλίμακες, καλύμματα, κιγκλιδώματα, ανυψωτικοί μηχανισμοί κ.λπ. </w:t>
      </w:r>
    </w:p>
    <w:p w:rsidR="008A5F9D" w:rsidRPr="00775D49" w:rsidRDefault="008A5F9D" w:rsidP="008A5F9D">
      <w:pPr>
        <w:pStyle w:val="bullet2"/>
        <w:tabs>
          <w:tab w:val="clear" w:pos="1843"/>
          <w:tab w:val="clear" w:pos="2498"/>
          <w:tab w:val="left" w:pos="1560"/>
          <w:tab w:val="num" w:pos="2127"/>
        </w:tabs>
        <w:spacing w:before="0"/>
        <w:ind w:left="2127"/>
      </w:pPr>
      <w:r w:rsidRPr="00775D49">
        <w:t xml:space="preserve">Λειτουργικά διαγράμματα ροής (P&amp;I) για όλες τις επιμέρους μονάδες και εγκαταστάσεις των ΕΕΛ, στα οποία θα φαίνεται όλος ο ηλεκτρομηχανολογικός εξοπλισμός και τα όργανα μέτρησης. Τα σχέδια θα έχουν πλήρη κωδικοποίηση του συνόλου του εξοπλισμού (κύριου και βοηθητικού), των σωληνώσεων (υλικό αγωγού, μέγεθος, ρευστό που διακινείται), εξαρτημάτων σωληνογραμμών, οργάνων μέτρησης και ελέγχου και αυτοματισμών. Για κάθε κατηγορία ομοειδούς εξοπλισμού, θα χρησιμοποιείται ενιαίος συμβολισμός (κωδικός) με αύξουσα αρίθμηση. </w:t>
      </w:r>
    </w:p>
    <w:p w:rsidR="008A5F9D" w:rsidRPr="00775D49" w:rsidRDefault="008A5F9D" w:rsidP="008A5F9D">
      <w:pPr>
        <w:pStyle w:val="bullet2"/>
        <w:tabs>
          <w:tab w:val="clear" w:pos="1843"/>
          <w:tab w:val="clear" w:pos="2498"/>
          <w:tab w:val="left" w:pos="1560"/>
          <w:tab w:val="num" w:pos="2127"/>
        </w:tabs>
        <w:spacing w:before="0"/>
        <w:ind w:left="2127"/>
      </w:pPr>
      <w:r w:rsidRPr="00775D49">
        <w:t>Σχέδια εγκατάστασης των οργάνων μετά σχετικών υλικών στήριξης / τοποθέτησης.</w:t>
      </w:r>
    </w:p>
    <w:p w:rsidR="008A5F9D" w:rsidRPr="00775D49" w:rsidRDefault="008A5F9D" w:rsidP="008A5F9D">
      <w:pPr>
        <w:pStyle w:val="bullet2"/>
        <w:tabs>
          <w:tab w:val="clear" w:pos="1843"/>
          <w:tab w:val="clear" w:pos="2498"/>
          <w:tab w:val="left" w:pos="1560"/>
          <w:tab w:val="num" w:pos="2127"/>
        </w:tabs>
        <w:spacing w:before="0"/>
        <w:ind w:left="2127"/>
      </w:pPr>
      <w:r w:rsidRPr="00775D49">
        <w:t xml:space="preserve">Λεπτομερή ηλεκτρολογικά σχέδια των καλωδιώσεων ισχύος, αυτοματισμών και σημάνσεων των επιμέρους μονάδων των ΕΕΛ και του φρεατίου φόρτισης των υποθαλάσσιων έργων διάθεσης : πολυγραμμικά σχέδια πινάκων, σχέδια όδευσης καλωδίων εντός των επιμέρους μονάδων κ.α. </w:t>
      </w:r>
    </w:p>
    <w:p w:rsidR="008A5F9D" w:rsidRPr="00775D49" w:rsidRDefault="008A5F9D" w:rsidP="008A5F9D">
      <w:pPr>
        <w:pStyle w:val="2"/>
        <w:tabs>
          <w:tab w:val="clear" w:pos="1305"/>
          <w:tab w:val="num" w:pos="1418"/>
        </w:tabs>
        <w:ind w:left="1418" w:hanging="567"/>
      </w:pPr>
      <w:r w:rsidRPr="00775D49">
        <w:t xml:space="preserve">Πρόγραμμα δοκιμών </w:t>
      </w:r>
    </w:p>
    <w:p w:rsidR="008A5F9D" w:rsidRPr="00775D49" w:rsidRDefault="008A5F9D" w:rsidP="008A5F9D">
      <w:pPr>
        <w:pStyle w:val="a9"/>
        <w:spacing w:before="40"/>
        <w:rPr>
          <w:shadow w:val="0"/>
        </w:rPr>
      </w:pPr>
      <w:bookmarkStart w:id="68" w:name="_Toc302914969"/>
      <w:r w:rsidRPr="00775D49">
        <w:br w:type="page"/>
      </w:r>
      <w:bookmarkStart w:id="69" w:name="_Toc303679923"/>
      <w:bookmarkStart w:id="70" w:name="_Toc527114334"/>
      <w:r w:rsidRPr="00775D49">
        <w:rPr>
          <w:shadow w:val="0"/>
        </w:rPr>
        <w:lastRenderedPageBreak/>
        <w:t>Γ.</w:t>
      </w:r>
      <w:r w:rsidRPr="00775D49">
        <w:rPr>
          <w:shadow w:val="0"/>
        </w:rPr>
        <w:tab/>
        <w:t>ΠΡΟΔΙΑΓΡΑΦΕΣ ΜΕΛΕΤΩΝ</w:t>
      </w:r>
      <w:bookmarkEnd w:id="68"/>
      <w:bookmarkEnd w:id="69"/>
      <w:bookmarkEnd w:id="70"/>
      <w:r w:rsidRPr="00775D49">
        <w:rPr>
          <w:shadow w:val="0"/>
        </w:rPr>
        <w:t xml:space="preserve"> </w:t>
      </w:r>
    </w:p>
    <w:p w:rsidR="008A5F9D" w:rsidRPr="00775D49" w:rsidRDefault="008A5F9D" w:rsidP="00CA4529">
      <w:pPr>
        <w:pStyle w:val="1"/>
        <w:numPr>
          <w:ilvl w:val="0"/>
          <w:numId w:val="21"/>
        </w:numPr>
      </w:pPr>
      <w:bookmarkStart w:id="71" w:name="_Toc303679924"/>
      <w:bookmarkStart w:id="72" w:name="_Toc303679977"/>
      <w:bookmarkStart w:id="73" w:name="_Toc483995056"/>
      <w:bookmarkStart w:id="74" w:name="_Toc483995136"/>
      <w:bookmarkStart w:id="75" w:name="_Toc527114335"/>
      <w:bookmarkStart w:id="76" w:name="_Toc20724875"/>
      <w:bookmarkStart w:id="77" w:name="_Toc20752873"/>
      <w:r w:rsidRPr="00775D49">
        <w:t>Γενικά</w:t>
      </w:r>
      <w:bookmarkEnd w:id="71"/>
      <w:bookmarkEnd w:id="72"/>
      <w:bookmarkEnd w:id="73"/>
      <w:bookmarkEnd w:id="74"/>
      <w:bookmarkEnd w:id="75"/>
      <w:bookmarkEnd w:id="76"/>
      <w:bookmarkEnd w:id="77"/>
      <w:r w:rsidRPr="00775D49">
        <w:t xml:space="preserve"> </w:t>
      </w:r>
    </w:p>
    <w:p w:rsidR="008A5F9D" w:rsidRPr="00775D49" w:rsidRDefault="008A5F9D" w:rsidP="008A5F9D">
      <w:r w:rsidRPr="00775D49">
        <w:t>Αντικείμενο της Μελέτης Εφαρμογής είναι η σύνταξη όλων των εκθέσεων, υπολογισμών και σχεδίων που είναι απαραίτητα για το σαφή και λεπτομερή προσδιορισμό των προς κατασκευή έργων λαμβάνοντας υπόψη όλες τις μεταξύ τους συσχετίσεις ώστε το Έργο να λειτουργεί ικανοποιητικά ως σύνολο σύμφωνα με όλες τις απαιτήσεις των τευχών δημοπράτησης.</w:t>
      </w:r>
    </w:p>
    <w:p w:rsidR="008A5F9D" w:rsidRPr="00775D49" w:rsidRDefault="008A5F9D" w:rsidP="008A5F9D">
      <w:r w:rsidRPr="00775D49">
        <w:t>Ο Ανάδοχος πρέπει να παραδώσει στην Υπηρεσία πλήρη περιγραφή όλων των προγραμμάτων Η/Υ που θα χρησιμοποιηθούν για τη μελέτη. Οι λεπτομέρειες εισαγωγής δεδομένων και εκτύπωσης αποτελεσμάτων θα παρουσιάζονται κατά τρόπο εύκολα αντιληπτό. Τα εγχειρίδια προγραμμάτων και όλες οι οδηγίες για τη χρήση τους πρέπει να διατίθενται στην Υπηρεσία όταν τα ζητήσει.</w:t>
      </w:r>
    </w:p>
    <w:p w:rsidR="008A5F9D" w:rsidRPr="00775D49" w:rsidRDefault="008A5F9D" w:rsidP="008A5F9D">
      <w:r w:rsidRPr="00775D49">
        <w:t>Σε περιπτώσεις που ο Ανάδοχος δεν μπορεί να αποδείξει ότι ένα πρόγραμμα είναι πλήρως δοκιμασμένο ή σε περιπτώσεις που η Υπηρεσία το θεωρήσει αναγκαίο, ο Ανάδοχος θα προβεί στις δοκιμές που θα απαιτήσει η Υπηρεσία με σκοπό να εξακριβωθεί η ορθότητα, πληρότητα και ακρίβεια του προγράμματος.</w:t>
      </w:r>
    </w:p>
    <w:p w:rsidR="008A5F9D" w:rsidRPr="00775D49" w:rsidRDefault="008A5F9D" w:rsidP="00CA4529">
      <w:pPr>
        <w:pStyle w:val="1"/>
        <w:numPr>
          <w:ilvl w:val="0"/>
          <w:numId w:val="21"/>
        </w:numPr>
      </w:pPr>
      <w:bookmarkStart w:id="78" w:name="_Toc303679925"/>
      <w:bookmarkStart w:id="79" w:name="_Toc303679978"/>
      <w:bookmarkStart w:id="80" w:name="_Toc483995057"/>
      <w:bookmarkStart w:id="81" w:name="_Toc483995137"/>
      <w:bookmarkStart w:id="82" w:name="_Toc527114336"/>
      <w:bookmarkStart w:id="83" w:name="_Toc20724876"/>
      <w:bookmarkStart w:id="84" w:name="_Toc20752874"/>
      <w:r w:rsidRPr="00775D49">
        <w:t>Μελέτη διεργασιών</w:t>
      </w:r>
      <w:bookmarkEnd w:id="78"/>
      <w:bookmarkEnd w:id="79"/>
      <w:bookmarkEnd w:id="80"/>
      <w:bookmarkEnd w:id="81"/>
      <w:bookmarkEnd w:id="82"/>
      <w:bookmarkEnd w:id="83"/>
      <w:bookmarkEnd w:id="84"/>
      <w:r w:rsidRPr="00775D49">
        <w:t xml:space="preserve"> </w:t>
      </w:r>
    </w:p>
    <w:p w:rsidR="008A5F9D" w:rsidRPr="00775D49" w:rsidRDefault="008A5F9D" w:rsidP="008A5F9D">
      <w:r w:rsidRPr="00775D49">
        <w:t>Ο Ανάδοχος πρέπει να υποβάλλει αναλυτικούς υπολογισμούς διεργασιών (process design) για όλες τις μονάδες επεξεργασίας που θα κατασκευαστούν και οι οποίοι θα τεκμηριώνουν πλήρως τις διαστάσεις, τη δυναμικότητα και τα τεχνικά και λειτουργικά χαρακτηριστικά του ηλεκτρομηχανολογικού εξοπλισμού. Η Μελέτη θα βασισθεί στα δεδομένα της Τ.Σ.Υ. Οι παραδοχές σχεδιασμού θα πρέπει να συμβαδίζουν με τις απαιτήσεις των Συμβατικών Τευχών, καθώς και τα τεχνικά χαρακτηριστικά του προσφερόμενου ηλεκτρομηχανολογικού εξοπλισμού.</w:t>
      </w:r>
    </w:p>
    <w:p w:rsidR="008A5F9D" w:rsidRPr="00775D49" w:rsidRDefault="008A5F9D" w:rsidP="008A5F9D">
      <w:r w:rsidRPr="00775D49">
        <w:t>Η Υπηρεσία διατηρεί το δικαίωμα να ζητήσει οποιαδήποτε πρόσθετη αιτιολόγηση ή υπολογισμούς, εάν κρίνει ότι ο σχεδιασμός δεν τεκμηριώνεται επαρκώς, ιδιαίτερα σε ότι αφορά το βαθμό απόδοσης κάποιων διεργασιών, ή τα απαιτούμενα χαρακτηριστικά και τη διαστασιολόγηση του Η/Μ εξοπλισμού.</w:t>
      </w:r>
    </w:p>
    <w:p w:rsidR="008A5F9D" w:rsidRPr="00775D49" w:rsidRDefault="008A5F9D" w:rsidP="008A5F9D">
      <w:r w:rsidRPr="00775D49">
        <w:t>Κατά τα λοιπά η Μελέτη θα πρέπει να είναι σύμφωνη με τις απαιτήσεις των Συμβατικών τευχών, με την υποχρέωση του Αναδόχου να εκπονήσει όλους τους απαραίτητους λεπτομερείς υπολογισμούς, ώστε να αποδεικνύεται η επάρκεια και ασφάλεια των έργων.</w:t>
      </w:r>
    </w:p>
    <w:p w:rsidR="008A5F9D" w:rsidRPr="00775D49" w:rsidRDefault="008A5F9D" w:rsidP="00CA4529">
      <w:pPr>
        <w:pStyle w:val="1"/>
        <w:numPr>
          <w:ilvl w:val="0"/>
          <w:numId w:val="21"/>
        </w:numPr>
      </w:pPr>
      <w:bookmarkStart w:id="85" w:name="_Toc303679926"/>
      <w:bookmarkStart w:id="86" w:name="_Toc303679979"/>
      <w:bookmarkStart w:id="87" w:name="_Toc483995058"/>
      <w:bookmarkStart w:id="88" w:name="_Toc483995138"/>
      <w:bookmarkStart w:id="89" w:name="_Toc527114337"/>
      <w:bookmarkStart w:id="90" w:name="_Toc20724877"/>
      <w:bookmarkStart w:id="91" w:name="_Toc20752875"/>
      <w:r w:rsidRPr="00775D49">
        <w:t>Υδραυλική μελέτη</w:t>
      </w:r>
      <w:bookmarkEnd w:id="85"/>
      <w:bookmarkEnd w:id="86"/>
      <w:bookmarkEnd w:id="87"/>
      <w:bookmarkEnd w:id="88"/>
      <w:bookmarkEnd w:id="89"/>
      <w:bookmarkEnd w:id="90"/>
      <w:bookmarkEnd w:id="91"/>
    </w:p>
    <w:p w:rsidR="008A5F9D" w:rsidRPr="00775D49" w:rsidRDefault="008A5F9D" w:rsidP="008A5F9D">
      <w:r w:rsidRPr="00775D49">
        <w:t>Ο Ανάδοχος πρέπει να συντάξει και να υποβάλει πλήρη υδραυλική μελέτη για όλο το εύρος παροχών σχεδιασμού των έργων, που θα περιλαμβάνει διαγράμματα ροής και υδραυλικές μηκοτομές όλων των έργων διακίνησης λυμάτων και ιλύος, καθώς επίσης και όλων βοηθητικών δικτύων (δίκτυα αέρα, δίκτυα στραγγιδίων, πόσιμου και βιομηχανικού νερού κτλ.) Οι υδραυλικοί υπολογισμοί πρέπει να συνοδεύονται με εκθέσεις, στις οποίες θα παρουσιάζονται με σαφήνεια οι μέθοδοι που χρησιμοποιήθηκαν και οι υποθέσεις που έγιναν.</w:t>
      </w:r>
    </w:p>
    <w:p w:rsidR="008A5F9D" w:rsidRPr="00775D49" w:rsidRDefault="008A5F9D" w:rsidP="008A5F9D">
      <w:r w:rsidRPr="00775D49">
        <w:t>Οι υπολογισμοί τ</w:t>
      </w:r>
      <w:r w:rsidR="00C835FA" w:rsidRPr="00775D49">
        <w:t>ων</w:t>
      </w:r>
      <w:r w:rsidRPr="00775D49">
        <w:t xml:space="preserve"> ΕΕΛ θα πραγματοποιηθούν για Έκτακτες Συνθήκες (μία μονάδα από κάθε συστοιχία ομοειδών μονάδων εκτός λειτουργίας) και Κανονικές Συνθήκες λειτουργίας. </w:t>
      </w:r>
    </w:p>
    <w:p w:rsidR="008A5F9D" w:rsidRPr="00775D49" w:rsidRDefault="008A5F9D" w:rsidP="008A5F9D">
      <w:r w:rsidRPr="00775D49">
        <w:t>Οι γραμμικές απώλειες σε αγωγούς υπό ολική πλήρωση θα υπολογιστούν με χρήση του τύπου Colebrook-White, με τιμές τραχύτητας (</w:t>
      </w:r>
      <w:r w:rsidRPr="00775D49">
        <w:rPr>
          <w:lang w:val="en-US"/>
        </w:rPr>
        <w:t>k</w:t>
      </w:r>
      <w:r w:rsidRPr="00775D49">
        <w:rPr>
          <w:vertAlign w:val="subscript"/>
          <w:lang w:val="en-US"/>
        </w:rPr>
        <w:t>S</w:t>
      </w:r>
      <w:r w:rsidRPr="00775D49">
        <w:t xml:space="preserve">) που δεν θα είναι μικρότερες από τις τιμές του παρακάτω Πίνακα. Οι γραμμικές απώλειες σε διώρυγες θα υπολογισθούν με εφαρμογή του τύπου Manning λαμβάνοντας τιμή "n" = 0,015. </w:t>
      </w:r>
    </w:p>
    <w:p w:rsidR="008A5F9D" w:rsidRPr="00775D49" w:rsidRDefault="008A5F9D" w:rsidP="008A5F9D">
      <w:pPr>
        <w:rPr>
          <w:sz w:val="2"/>
          <w:szCs w:val="2"/>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19"/>
        <w:gridCol w:w="1985"/>
      </w:tblGrid>
      <w:tr w:rsidR="008A5F9D" w:rsidRPr="00775D49" w:rsidTr="00EA2237">
        <w:trPr>
          <w:tblHeader/>
        </w:trPr>
        <w:tc>
          <w:tcPr>
            <w:tcW w:w="4819" w:type="dxa"/>
          </w:tcPr>
          <w:p w:rsidR="008A5F9D" w:rsidRPr="00775D49" w:rsidRDefault="008A5F9D" w:rsidP="00EA2237">
            <w:pPr>
              <w:spacing w:before="40" w:after="40"/>
              <w:ind w:left="0"/>
              <w:jc w:val="center"/>
            </w:pPr>
            <w:r w:rsidRPr="00775D49">
              <w:t>Υλικό</w:t>
            </w:r>
          </w:p>
        </w:tc>
        <w:tc>
          <w:tcPr>
            <w:tcW w:w="1985" w:type="dxa"/>
          </w:tcPr>
          <w:p w:rsidR="008A5F9D" w:rsidRPr="00775D49" w:rsidRDefault="008A5F9D" w:rsidP="00EA2237">
            <w:pPr>
              <w:spacing w:before="40" w:after="40"/>
              <w:ind w:left="0"/>
              <w:jc w:val="center"/>
            </w:pPr>
            <w:r w:rsidRPr="00775D49">
              <w:rPr>
                <w:lang w:val="en-US"/>
              </w:rPr>
              <w:t>k</w:t>
            </w:r>
            <w:r w:rsidRPr="00775D49">
              <w:rPr>
                <w:vertAlign w:val="subscript"/>
                <w:lang w:val="en-US"/>
              </w:rPr>
              <w:t>S</w:t>
            </w:r>
            <w:r w:rsidRPr="00775D49">
              <w:t xml:space="preserve"> [</w:t>
            </w:r>
            <w:r w:rsidRPr="00775D49">
              <w:rPr>
                <w:lang w:val="en-US"/>
              </w:rPr>
              <w:t>mm</w:t>
            </w:r>
            <w:r w:rsidRPr="00775D49">
              <w:t>]</w:t>
            </w:r>
          </w:p>
        </w:tc>
      </w:tr>
      <w:tr w:rsidR="008A5F9D" w:rsidRPr="00775D49" w:rsidTr="00EA2237">
        <w:tc>
          <w:tcPr>
            <w:tcW w:w="4819" w:type="dxa"/>
          </w:tcPr>
          <w:p w:rsidR="008A5F9D" w:rsidRPr="00775D49" w:rsidRDefault="008A5F9D" w:rsidP="00EA2237">
            <w:pPr>
              <w:spacing w:before="40" w:after="40"/>
              <w:ind w:left="0"/>
            </w:pPr>
            <w:r w:rsidRPr="00775D49">
              <w:t xml:space="preserve">Χαλυβδοσωλήνες </w:t>
            </w:r>
          </w:p>
        </w:tc>
        <w:tc>
          <w:tcPr>
            <w:tcW w:w="1985" w:type="dxa"/>
          </w:tcPr>
          <w:p w:rsidR="008A5F9D" w:rsidRPr="00775D49" w:rsidRDefault="008A5F9D" w:rsidP="00EA2237">
            <w:pPr>
              <w:spacing w:before="40" w:after="40"/>
              <w:ind w:left="0"/>
              <w:jc w:val="center"/>
            </w:pPr>
            <w:r w:rsidRPr="00775D49">
              <w:t>1,00</w:t>
            </w:r>
          </w:p>
        </w:tc>
      </w:tr>
      <w:tr w:rsidR="008A5F9D" w:rsidRPr="00775D49" w:rsidTr="00EA2237">
        <w:tc>
          <w:tcPr>
            <w:tcW w:w="4819" w:type="dxa"/>
          </w:tcPr>
          <w:p w:rsidR="008A5F9D" w:rsidRPr="00775D49" w:rsidRDefault="008A5F9D" w:rsidP="00EA2237">
            <w:pPr>
              <w:spacing w:before="40" w:after="40"/>
              <w:ind w:left="0"/>
            </w:pPr>
            <w:r w:rsidRPr="00775D49">
              <w:t>Ελατός χυτοσίδηρος με εσωτερική επίστρωση</w:t>
            </w:r>
          </w:p>
        </w:tc>
        <w:tc>
          <w:tcPr>
            <w:tcW w:w="1985" w:type="dxa"/>
          </w:tcPr>
          <w:p w:rsidR="008A5F9D" w:rsidRPr="00775D49" w:rsidRDefault="008A5F9D" w:rsidP="00EA2237">
            <w:pPr>
              <w:spacing w:before="40" w:after="40"/>
              <w:ind w:left="0"/>
              <w:jc w:val="center"/>
            </w:pPr>
            <w:r w:rsidRPr="00775D49">
              <w:t>0,20</w:t>
            </w:r>
          </w:p>
        </w:tc>
      </w:tr>
      <w:tr w:rsidR="008A5F9D" w:rsidRPr="00775D49" w:rsidTr="00EA2237">
        <w:tc>
          <w:tcPr>
            <w:tcW w:w="4819" w:type="dxa"/>
          </w:tcPr>
          <w:p w:rsidR="008A5F9D" w:rsidRPr="00775D49" w:rsidRDefault="008A5F9D" w:rsidP="00EA2237">
            <w:pPr>
              <w:spacing w:before="40" w:after="40"/>
              <w:ind w:left="0"/>
            </w:pPr>
            <w:r w:rsidRPr="00775D49">
              <w:t>Πλαστικοί σωλήνες (HDPE, PVC κτλ.)</w:t>
            </w:r>
          </w:p>
        </w:tc>
        <w:tc>
          <w:tcPr>
            <w:tcW w:w="1985" w:type="dxa"/>
          </w:tcPr>
          <w:p w:rsidR="008A5F9D" w:rsidRPr="00775D49" w:rsidRDefault="008A5F9D" w:rsidP="00EA2237">
            <w:pPr>
              <w:spacing w:before="40" w:after="40"/>
              <w:ind w:left="0"/>
              <w:jc w:val="center"/>
            </w:pPr>
            <w:r w:rsidRPr="00775D49">
              <w:t>0,10</w:t>
            </w:r>
          </w:p>
        </w:tc>
      </w:tr>
      <w:tr w:rsidR="008A5F9D" w:rsidRPr="00775D49" w:rsidTr="00EA2237">
        <w:tc>
          <w:tcPr>
            <w:tcW w:w="4819" w:type="dxa"/>
          </w:tcPr>
          <w:p w:rsidR="008A5F9D" w:rsidRPr="00775D49" w:rsidRDefault="008A5F9D" w:rsidP="00EA2237">
            <w:pPr>
              <w:spacing w:before="40" w:after="40"/>
              <w:ind w:left="0"/>
            </w:pPr>
            <w:r w:rsidRPr="00775D49">
              <w:t>Υποθαλάσσιος αγωγός</w:t>
            </w:r>
          </w:p>
        </w:tc>
        <w:tc>
          <w:tcPr>
            <w:tcW w:w="1985" w:type="dxa"/>
          </w:tcPr>
          <w:p w:rsidR="008A5F9D" w:rsidRPr="00775D49" w:rsidRDefault="008A5F9D" w:rsidP="00EA2237">
            <w:pPr>
              <w:spacing w:before="40" w:after="40"/>
              <w:ind w:left="0"/>
              <w:jc w:val="center"/>
            </w:pPr>
            <w:r w:rsidRPr="00775D49">
              <w:t>0,30</w:t>
            </w:r>
          </w:p>
        </w:tc>
      </w:tr>
    </w:tbl>
    <w:p w:rsidR="008A5F9D" w:rsidRPr="00775D49" w:rsidRDefault="008A5F9D" w:rsidP="008A5F9D">
      <w:r w:rsidRPr="00775D49">
        <w:lastRenderedPageBreak/>
        <w:t>Οι τοπικές απώλειες για εισόδους, εξόδους, γωνίες, ταυ, εξαρτήματα (δικλείδες, αντεπίστροφα κτλ.) θα εκτιμηθούν με εφαρμογή των κατάλληλων συντελεστών από την βιβλιογραφία.</w:t>
      </w:r>
    </w:p>
    <w:p w:rsidR="008A5F9D" w:rsidRPr="00775D49" w:rsidRDefault="008A5F9D" w:rsidP="008A5F9D">
      <w:r w:rsidRPr="00775D49">
        <w:t>Στους υπερχειλιστές ελεύθερης εκροής πρέπει να εξασφαλίζεται αερισμός της φλέβας υπερχείλισης: Η διαφορά μεταξύ της ανώτερης στάθμης λυμάτων κατάντη του υπερχειλιστή και της στέψης του υπερχειλιστή θα πρέπει να μεγαλύτερη από 0,10</w:t>
      </w:r>
      <w:r w:rsidRPr="00775D49">
        <w:rPr>
          <w:lang w:val="en-US"/>
        </w:rPr>
        <w:t>m</w:t>
      </w:r>
      <w:r w:rsidRPr="00775D49">
        <w:t xml:space="preserve"> στις κανονικές συνθήκες λειτουργίας του έργου και 0,03m στις έκτακτες συνθήκες λειτουργίας.</w:t>
      </w:r>
    </w:p>
    <w:p w:rsidR="008A5F9D" w:rsidRPr="00775D49" w:rsidRDefault="008A5F9D" w:rsidP="00CA4529">
      <w:pPr>
        <w:pStyle w:val="1"/>
        <w:numPr>
          <w:ilvl w:val="0"/>
          <w:numId w:val="21"/>
        </w:numPr>
      </w:pPr>
      <w:bookmarkStart w:id="92" w:name="_Toc303679927"/>
      <w:bookmarkStart w:id="93" w:name="_Toc303679980"/>
      <w:bookmarkStart w:id="94" w:name="_Toc483995059"/>
      <w:bookmarkStart w:id="95" w:name="_Toc483995139"/>
      <w:bookmarkStart w:id="96" w:name="_Toc527114338"/>
      <w:bookmarkStart w:id="97" w:name="_Toc20724878"/>
      <w:bookmarkStart w:id="98" w:name="_Toc20752876"/>
      <w:r w:rsidRPr="00775D49">
        <w:t>Ηλεκτρομηχανογική Μελέτη</w:t>
      </w:r>
      <w:bookmarkEnd w:id="92"/>
      <w:bookmarkEnd w:id="93"/>
      <w:bookmarkEnd w:id="94"/>
      <w:bookmarkEnd w:id="95"/>
      <w:bookmarkEnd w:id="96"/>
      <w:bookmarkEnd w:id="97"/>
      <w:bookmarkEnd w:id="98"/>
    </w:p>
    <w:p w:rsidR="008A5F9D" w:rsidRPr="00775D49" w:rsidRDefault="008A5F9D" w:rsidP="008A5F9D">
      <w:r w:rsidRPr="00775D49">
        <w:t>Ο Ανάδοχος θα εκπονήσει και θα υποβάλει τη μελέτη των ηλεκτρομηχανολογικών εγκαταστάσεων που θα περιλαμβάνει:</w:t>
      </w:r>
    </w:p>
    <w:p w:rsidR="008A5F9D" w:rsidRPr="00775D49" w:rsidRDefault="008A5F9D" w:rsidP="008A5F9D">
      <w:pPr>
        <w:pStyle w:val="bullet1"/>
        <w:spacing w:before="0"/>
        <w:ind w:left="1570" w:hanging="357"/>
      </w:pPr>
      <w:r w:rsidRPr="00775D49">
        <w:t>Αναλυτικούς υπολογισμούς για το σύνολο του μηχανολογικού εξοπλισμού</w:t>
      </w:r>
    </w:p>
    <w:p w:rsidR="008A5F9D" w:rsidRPr="00775D49" w:rsidRDefault="008A5F9D" w:rsidP="008A5F9D">
      <w:pPr>
        <w:pStyle w:val="bullet1"/>
        <w:spacing w:before="0"/>
        <w:ind w:left="1570" w:hanging="357"/>
      </w:pPr>
      <w:r w:rsidRPr="00775D49">
        <w:t>Σχέδια κατόψεων και τομών με πλήρεις διαστάσεις που απεικονίζουν λεπτομερώς τον κύριο και βοηθητικό εξοπλισμό.</w:t>
      </w:r>
    </w:p>
    <w:p w:rsidR="008A5F9D" w:rsidRPr="00775D49" w:rsidRDefault="008A5F9D" w:rsidP="008A5F9D">
      <w:pPr>
        <w:pStyle w:val="bullet1"/>
        <w:spacing w:before="0"/>
        <w:ind w:left="1570" w:hanging="357"/>
      </w:pPr>
      <w:r w:rsidRPr="00775D49">
        <w:t>Πίνακας Η/Μ εξοπλισμού με την εγκατεστημένη και απορροφούμενη ισχύ για κάθε τμήμα του έργου.</w:t>
      </w:r>
    </w:p>
    <w:p w:rsidR="008A5F9D" w:rsidRPr="00775D49" w:rsidRDefault="008A5F9D" w:rsidP="008A5F9D">
      <w:pPr>
        <w:pStyle w:val="bullet1"/>
        <w:spacing w:before="0"/>
        <w:ind w:left="1570" w:hanging="357"/>
      </w:pPr>
      <w:r w:rsidRPr="00775D49">
        <w:t>Διαστασιολόγηση καλωδίων ισχύος και συσκευών προστασίας (πτώσεις τάσης, βραχυκυκλώματα, επιλεκτικότητα)</w:t>
      </w:r>
    </w:p>
    <w:p w:rsidR="008A5F9D" w:rsidRPr="00775D49" w:rsidRDefault="00C835FA" w:rsidP="008A5F9D">
      <w:pPr>
        <w:pStyle w:val="bullet1"/>
        <w:spacing w:before="0"/>
        <w:ind w:left="1570" w:hanging="357"/>
      </w:pPr>
      <w:r w:rsidRPr="00775D49">
        <w:t xml:space="preserve">Διαστασιολόγηση </w:t>
      </w:r>
      <w:r w:rsidR="008A5F9D" w:rsidRPr="00775D49">
        <w:t>Η/Ζ</w:t>
      </w:r>
    </w:p>
    <w:p w:rsidR="008A5F9D" w:rsidRPr="00775D49" w:rsidRDefault="008A5F9D" w:rsidP="008A5F9D">
      <w:pPr>
        <w:pStyle w:val="bullet1"/>
        <w:spacing w:before="0"/>
        <w:ind w:left="1570" w:hanging="357"/>
      </w:pPr>
      <w:r w:rsidRPr="00775D49">
        <w:t xml:space="preserve">Σχέδια γενικών διατάξεων με όδευση καλωδίων (ισχύος, </w:t>
      </w:r>
      <w:r w:rsidRPr="00775D49">
        <w:rPr>
          <w:lang w:val="en-US"/>
        </w:rPr>
        <w:t>data</w:t>
      </w:r>
      <w:r w:rsidRPr="00775D49">
        <w:t>, κτλ.) τομές χανδάκων, φρεάτια διέλευσης, σύστημα γείωσης, αντικεραυνική προστασία.</w:t>
      </w:r>
    </w:p>
    <w:p w:rsidR="008A5F9D" w:rsidRPr="00775D49" w:rsidRDefault="008A5F9D" w:rsidP="008A5F9D">
      <w:pPr>
        <w:pStyle w:val="bullet1"/>
        <w:spacing w:before="0"/>
        <w:ind w:left="1570" w:hanging="357"/>
      </w:pPr>
      <w:r w:rsidRPr="00775D49">
        <w:t>Μονογραμμικά διαγράμματα πινάκων, όπου θα απεικονίζονται ο κύριος εξοπλισμός κάθε γραμμής με τα ηλεκτρικά χαρακτηριστικά του (στοιχεία διακοπτών, μήκη και διατομές καλωδίων, εντάσεις ρευμάτων, συντελεστές απομείωσης καλωδίων, ισχύς φορτίων, συντελεστές ισχύος, πτώσεις τάσης, αναμενόμενες στάθμες βραχυκυκλώματος κτλ.)</w:t>
      </w:r>
    </w:p>
    <w:p w:rsidR="008A5F9D" w:rsidRPr="00775D49" w:rsidRDefault="008A5F9D" w:rsidP="008A5F9D">
      <w:pPr>
        <w:pStyle w:val="bullet1"/>
        <w:spacing w:before="0"/>
        <w:ind w:left="1570" w:hanging="357"/>
      </w:pPr>
      <w:r w:rsidRPr="00775D49">
        <w:t>Υπολογισμοί βοηθητικού Η/Μ εξοπλισμού (αντικεραυνική προστασία κτλ.)</w:t>
      </w:r>
    </w:p>
    <w:p w:rsidR="008A5F9D" w:rsidRPr="00775D49" w:rsidRDefault="008A5F9D" w:rsidP="008A5F9D">
      <w:pPr>
        <w:pStyle w:val="bullet1"/>
        <w:spacing w:before="0"/>
        <w:ind w:left="1570" w:hanging="357"/>
      </w:pPr>
      <w:r w:rsidRPr="00775D49">
        <w:t>Δομή, διάταξη, τεχνική περιγραφή και περιγραφή λειτουργίας του συστήματος αυτοματισμού και ελέγχου.</w:t>
      </w:r>
    </w:p>
    <w:p w:rsidR="008A5F9D" w:rsidRPr="00775D49" w:rsidRDefault="008A5F9D" w:rsidP="008A5F9D">
      <w:pPr>
        <w:pStyle w:val="bullet1"/>
        <w:spacing w:before="0"/>
        <w:ind w:left="1570" w:hanging="357"/>
      </w:pPr>
      <w:r w:rsidRPr="00775D49">
        <w:t>Διαστασιολόγηση των θυρών εισόδων / εξόδων του αυτοματισμού για κάθε τοπική μονάδα ελέγχου.</w:t>
      </w:r>
    </w:p>
    <w:p w:rsidR="008A5F9D" w:rsidRPr="00775D49" w:rsidRDefault="008A5F9D" w:rsidP="008A5F9D">
      <w:pPr>
        <w:pStyle w:val="bullet1"/>
        <w:spacing w:before="0"/>
        <w:ind w:left="1570" w:hanging="357"/>
      </w:pPr>
      <w:r w:rsidRPr="00775D49">
        <w:t>Πίνακας οργάνων που εγκαθίστανται στο έργο με πληροφορίες όπως τον τύπο, τη θέση εγκατάστασης, τον κατασκευαστή, το εύρος μέτρησης, τις ρυθμίσιμες παραμέτρους κτλ.</w:t>
      </w:r>
    </w:p>
    <w:p w:rsidR="008A5F9D" w:rsidRPr="00775D49" w:rsidRDefault="008A5F9D" w:rsidP="008A5F9D">
      <w:pPr>
        <w:pStyle w:val="bullet1"/>
        <w:spacing w:before="0"/>
        <w:ind w:left="1570" w:hanging="357"/>
      </w:pPr>
      <w:r w:rsidRPr="00775D49">
        <w:t>Σχηματικά διαγράμματα με συστατικές λεπτομέρειες των κυκλωμάτων (εκκινητές, επιλογικοί διακόπτες, όργανα κτλ.) με επεξηγήσεις των χρησιμοποιούμενων συμβόλων.</w:t>
      </w:r>
    </w:p>
    <w:p w:rsidR="008A5F9D" w:rsidRPr="00775D49" w:rsidRDefault="008A5F9D" w:rsidP="008A5F9D">
      <w:pPr>
        <w:pStyle w:val="bullet1"/>
        <w:spacing w:before="0"/>
        <w:ind w:left="1570" w:hanging="357"/>
      </w:pPr>
      <w:r w:rsidRPr="00775D49">
        <w:t>Φωτοτεχνικοί υπολογισμοί εσωτερικών χώρων εμβαδού μεγαλύτερου από 8 m</w:t>
      </w:r>
      <w:r w:rsidRPr="00775D49">
        <w:rPr>
          <w:vertAlign w:val="superscript"/>
        </w:rPr>
        <w:t>2</w:t>
      </w:r>
      <w:r w:rsidRPr="00775D49">
        <w:t>.</w:t>
      </w:r>
    </w:p>
    <w:p w:rsidR="008A5F9D" w:rsidRPr="00775D49" w:rsidRDefault="008A5F9D" w:rsidP="008A5F9D">
      <w:pPr>
        <w:pStyle w:val="bullet1"/>
        <w:spacing w:before="0"/>
        <w:ind w:left="1570" w:hanging="357"/>
      </w:pPr>
      <w:r w:rsidRPr="00775D49">
        <w:t>Διαστασιολόγηση Η/Μ εγκαταστάσεων κτιρίων (εσωτερικός φωτισμός, υδραυλικές εγκαταστάσεις, θερμομόνωση, ηχομόνωση κτλ.).</w:t>
      </w:r>
    </w:p>
    <w:p w:rsidR="008A5F9D" w:rsidRPr="00775D49" w:rsidRDefault="008A5F9D" w:rsidP="008A5F9D">
      <w:pPr>
        <w:pStyle w:val="bullet1"/>
        <w:spacing w:before="0"/>
        <w:ind w:left="1570" w:hanging="357"/>
      </w:pPr>
      <w:r w:rsidRPr="00775D49">
        <w:t>Σχέδια κατόψεων κτιρίων όπου θα απεικονίζονται οι εσωτερικές εγκαταστάσεις.</w:t>
      </w:r>
    </w:p>
    <w:p w:rsidR="008A5F9D" w:rsidRPr="00775D49" w:rsidRDefault="008A5F9D" w:rsidP="008A5F9D">
      <w:r w:rsidRPr="00775D49">
        <w:t>Οι υπολογισμοί πρέπει να συνοδεύονται με εκθέσεις, στις οποίες θα παρουσιάζονται με σαφήνεια οι μέθοδοι που χρησιμοποιήθηκαν και οι υποθέσεις που έγιναν.</w:t>
      </w:r>
    </w:p>
    <w:p w:rsidR="008A5F9D" w:rsidRPr="00775D49" w:rsidRDefault="008A5F9D" w:rsidP="00CA4529">
      <w:pPr>
        <w:pStyle w:val="1"/>
        <w:numPr>
          <w:ilvl w:val="0"/>
          <w:numId w:val="21"/>
        </w:numPr>
      </w:pPr>
      <w:bookmarkStart w:id="99" w:name="_Toc303679928"/>
      <w:bookmarkStart w:id="100" w:name="_Toc303679981"/>
      <w:bookmarkStart w:id="101" w:name="_Toc483995060"/>
      <w:bookmarkStart w:id="102" w:name="_Toc483995140"/>
      <w:bookmarkStart w:id="103" w:name="_Toc527114339"/>
      <w:bookmarkStart w:id="104" w:name="_Toc20724879"/>
      <w:bookmarkStart w:id="105" w:name="_Toc20752877"/>
      <w:r w:rsidRPr="00775D49">
        <w:t>Αρχιτεκτονική Μελέτη Κτιρίων</w:t>
      </w:r>
      <w:bookmarkEnd w:id="99"/>
      <w:bookmarkEnd w:id="100"/>
      <w:bookmarkEnd w:id="101"/>
      <w:bookmarkEnd w:id="102"/>
      <w:bookmarkEnd w:id="103"/>
      <w:bookmarkEnd w:id="104"/>
      <w:bookmarkEnd w:id="105"/>
    </w:p>
    <w:p w:rsidR="008A5F9D" w:rsidRPr="00775D49" w:rsidRDefault="008A5F9D" w:rsidP="008A5F9D">
      <w:r w:rsidRPr="00775D49">
        <w:t xml:space="preserve">Ο Ανάδοχος θα πρέπει να συντάξει και να υποβάλει στην Υπηρεσία προς έγκριση αρχιτεκτονική μελέτη για όλα τις κτιριακές </w:t>
      </w:r>
      <w:r w:rsidRPr="00775D49">
        <w:rPr>
          <w:spacing w:val="-1"/>
        </w:rPr>
        <w:t>κατασκευές, καθώς και μελέτη του περιβάλλοντος χώρου.</w:t>
      </w:r>
    </w:p>
    <w:p w:rsidR="008A5F9D" w:rsidRPr="00775D49" w:rsidRDefault="008A5F9D" w:rsidP="008A5F9D">
      <w:r w:rsidRPr="00775D49">
        <w:t xml:space="preserve">Η αρχιτεκτονική μελέτη για κάθε κτίριο θα περιλαμβάνει σχέδια κατόψεων, όψεων, τομών, κατασκευαστικών λεπτομερειών, τεχνική </w:t>
      </w:r>
      <w:r w:rsidRPr="00775D49">
        <w:rPr>
          <w:spacing w:val="-1"/>
        </w:rPr>
        <w:t>περιγραφή επεξηγηματική και συμπληρωματική των σχεδίων της μελέτης</w:t>
      </w:r>
      <w:r w:rsidRPr="00775D49">
        <w:t>, σύμφωνα με τις προδιαγραφές οικοδομικών κτιριακών μελετών του Π.Δ. 696/74 όπως τροποποιήθηκε με το Π.Δ. 515/89.</w:t>
      </w:r>
    </w:p>
    <w:p w:rsidR="008A5F9D" w:rsidRPr="00775D49" w:rsidRDefault="008A5F9D" w:rsidP="008A5F9D">
      <w:r w:rsidRPr="00775D49">
        <w:t>Η εκπόνηση της παραπάνω μελέτης θα λάβει υπόψη και τους παρακάτω ειδικούς κανονισμούς και αποφάσεις για κτιριακά έργα:</w:t>
      </w:r>
    </w:p>
    <w:p w:rsidR="008A5F9D" w:rsidRPr="00775D49" w:rsidRDefault="008A5F9D" w:rsidP="008A5F9D">
      <w:pPr>
        <w:pStyle w:val="bullet1"/>
        <w:spacing w:before="0"/>
        <w:ind w:left="1570" w:hanging="357"/>
      </w:pPr>
      <w:r w:rsidRPr="00775D49">
        <w:t>τις διατάξεις του Νέου Οικοδομικού Κανονισμού και λοιπών νομοθετικών διαταγμάτων, προεδρικών διαταγμάτων, υπουργικών αποφάσεων, που αφορούν τα έργα μονάδων επεξεργασίας</w:t>
      </w:r>
    </w:p>
    <w:p w:rsidR="008A5F9D" w:rsidRPr="00775D49" w:rsidRDefault="008A5F9D" w:rsidP="008A5F9D">
      <w:pPr>
        <w:pStyle w:val="bullet1"/>
        <w:spacing w:before="0"/>
        <w:ind w:left="1570" w:hanging="357"/>
      </w:pPr>
      <w:r w:rsidRPr="00775D49">
        <w:t>ενεργειακής απόδοσης κτιριακών έργων (όπου απαιτείται)</w:t>
      </w:r>
    </w:p>
    <w:p w:rsidR="008A5F9D" w:rsidRPr="00775D49" w:rsidRDefault="008A5F9D" w:rsidP="008A5F9D">
      <w:pPr>
        <w:pStyle w:val="bullet1"/>
        <w:spacing w:before="0"/>
        <w:ind w:left="1570" w:hanging="357"/>
      </w:pPr>
      <w:r w:rsidRPr="00775D49">
        <w:lastRenderedPageBreak/>
        <w:t xml:space="preserve">παθητική πυροπροστασία </w:t>
      </w:r>
    </w:p>
    <w:p w:rsidR="008A5F9D" w:rsidRPr="00775D49" w:rsidRDefault="008A5F9D" w:rsidP="008A5F9D">
      <w:pPr>
        <w:pStyle w:val="bullet1"/>
        <w:numPr>
          <w:ilvl w:val="0"/>
          <w:numId w:val="0"/>
        </w:numPr>
        <w:spacing w:before="0"/>
        <w:ind w:left="1570"/>
        <w:rPr>
          <w:sz w:val="2"/>
          <w:szCs w:val="2"/>
        </w:rPr>
      </w:pPr>
    </w:p>
    <w:p w:rsidR="008A5F9D" w:rsidRPr="00775D49" w:rsidRDefault="008A5F9D" w:rsidP="00CA4529">
      <w:pPr>
        <w:pStyle w:val="1"/>
        <w:numPr>
          <w:ilvl w:val="0"/>
          <w:numId w:val="21"/>
        </w:numPr>
      </w:pPr>
      <w:bookmarkStart w:id="106" w:name="_Toc303679933"/>
      <w:bookmarkStart w:id="107" w:name="_Toc303679986"/>
      <w:bookmarkStart w:id="108" w:name="_Toc483995065"/>
      <w:bookmarkStart w:id="109" w:name="_Toc483995145"/>
      <w:bookmarkStart w:id="110" w:name="_Toc527114344"/>
      <w:bookmarkStart w:id="111" w:name="_Toc20724880"/>
      <w:bookmarkStart w:id="112" w:name="_Toc20752878"/>
      <w:r w:rsidRPr="00775D49">
        <w:t>Στατική μελέτη κατασκευών οπλισμένου σκυρ</w:t>
      </w:r>
      <w:bookmarkEnd w:id="106"/>
      <w:bookmarkEnd w:id="107"/>
      <w:bookmarkEnd w:id="108"/>
      <w:bookmarkEnd w:id="109"/>
      <w:r w:rsidRPr="00775D49">
        <w:t>οδέματος</w:t>
      </w:r>
      <w:bookmarkEnd w:id="110"/>
      <w:bookmarkEnd w:id="111"/>
      <w:bookmarkEnd w:id="112"/>
    </w:p>
    <w:p w:rsidR="008A5F9D" w:rsidRPr="00775D49" w:rsidRDefault="008A5F9D" w:rsidP="00CA4529">
      <w:pPr>
        <w:pStyle w:val="20"/>
        <w:numPr>
          <w:ilvl w:val="1"/>
          <w:numId w:val="21"/>
        </w:numPr>
      </w:pPr>
      <w:bookmarkStart w:id="113" w:name="_Toc303679934"/>
      <w:bookmarkStart w:id="114" w:name="_Toc303679987"/>
      <w:bookmarkStart w:id="115" w:name="_Toc483995066"/>
      <w:bookmarkStart w:id="116" w:name="_Toc483995146"/>
      <w:bookmarkStart w:id="117" w:name="_Toc527114345"/>
      <w:bookmarkStart w:id="118" w:name="_Toc20724881"/>
      <w:bookmarkStart w:id="119" w:name="_Toc20752879"/>
      <w:r w:rsidRPr="00775D49">
        <w:t>Γενικά</w:t>
      </w:r>
      <w:bookmarkEnd w:id="113"/>
      <w:bookmarkEnd w:id="114"/>
      <w:bookmarkEnd w:id="115"/>
      <w:bookmarkEnd w:id="116"/>
      <w:bookmarkEnd w:id="117"/>
      <w:bookmarkEnd w:id="118"/>
      <w:bookmarkEnd w:id="119"/>
    </w:p>
    <w:p w:rsidR="008A5F9D" w:rsidRPr="00775D49" w:rsidRDefault="008A5F9D" w:rsidP="008A5F9D">
      <w:pPr>
        <w:spacing w:before="60"/>
      </w:pPr>
      <w:r w:rsidRPr="00775D49">
        <w:t>Αντικείμενο της δομοστατικής μελέτης για κατασκευές οπλισμένου σκυροδέματος περιλαμβάνει την εκπόνηση πλήρων υπολογισμών και την διαστασιολόγηση των φερόντων οργανισμών, για όλες τις κατασκευές οπλισμένου σκυροδέματος.</w:t>
      </w:r>
    </w:p>
    <w:p w:rsidR="008A5F9D" w:rsidRPr="00775D49" w:rsidRDefault="008A5F9D" w:rsidP="008A5F9D">
      <w:pPr>
        <w:spacing w:before="60"/>
      </w:pPr>
      <w:r w:rsidRPr="00775D49">
        <w:t xml:space="preserve">Στο έργο περιλαμβάνονται κτίρια, ανοικτές ή κλειστές δεξαμενές με ορθογωνική ή κυκλική κάτοψη, αντλιοστάσια και φρεάτια, κανάλια και οχετοί για την μεταφορά των λυμάτων από και προς τις δεξαμενές καθώς και οχετοί εξυπηρέτησης των δικτύων υποδομής, καθώς και τα έργα διάθεσης των επεξεργασμένων λυμάτων.  </w:t>
      </w:r>
    </w:p>
    <w:p w:rsidR="008A5F9D" w:rsidRPr="00775D49" w:rsidRDefault="008A5F9D" w:rsidP="008A5F9D">
      <w:pPr>
        <w:spacing w:before="60"/>
      </w:pPr>
      <w:r w:rsidRPr="00775D49">
        <w:t>Για τις κατηγορίες έκθεσης ανάλογα με της περιβαλλοντικές συνθήκες  εφαρμόζεται το Παράρτημα ΠΒ2 του ΚΤΣ-1016, πίνακες ΠΒ2-1 και ΠΒ2-2.  Οι επιμέρους μονάδες του έργου κατατάσσονται στις παρακάτω δύο (2) κατηγορίες κατασκευών. Η ταξινόμηση στις κατηγορίες 1 και 2 έχει σαν βασικό σκοπό να διαχωρίσει τις κατασκευές σε αυτές που δεν έχουν απαιτήσεις υδατοστεγανότητας και σε αυτές που έχουν. Η κατάταξη μιας μονάδας σε μια κατηγορία συμπληρώνεται υποχρεωτικά με τον προσδιορισμό της κατηγορίας έκθεσης  και  τις πρόσθετες απαιτήσεις για το σκυρόδεμα, εάν υπάρχουν.</w:t>
      </w:r>
    </w:p>
    <w:p w:rsidR="008A5F9D" w:rsidRPr="00775D49" w:rsidRDefault="008A5F9D" w:rsidP="00CA4529">
      <w:pPr>
        <w:pStyle w:val="2"/>
        <w:numPr>
          <w:ilvl w:val="0"/>
          <w:numId w:val="25"/>
        </w:numPr>
        <w:spacing w:before="60"/>
      </w:pPr>
      <w:r w:rsidRPr="00775D49">
        <w:t>Κατηγορία 1: Περιλαμβάνει κατασκευές χωρίς απαιτήσεις υδατοστεγανότητας και χωρίς εκτεταμένη έκθεση σε δυσμενείς παράγοντες που ενδεχομένως υπάρχουν στο έδαφος, στο περιβάλλον (παραθαλάσσια περιοχή), ή/και προκύπτουν από τις διεργασίες που στεγάζουν. Αυτές είναι  γενικά κατασκευές, οι οποίες δεν υπόκεινται  σε υδροστατική πίεση, ή σε ωθήσεις γαιών ή/και δεν στεγάζουν διεργασίες που δυνητικά δημιουργούν διαβρωτικό περιβάλλον. Ενδεικτικά, σε αυτή την κατηγορία ανήκουν:</w:t>
      </w:r>
    </w:p>
    <w:p w:rsidR="008A5F9D" w:rsidRPr="00775D49" w:rsidRDefault="008A5F9D" w:rsidP="008A5F9D">
      <w:pPr>
        <w:pStyle w:val="bullet2"/>
        <w:tabs>
          <w:tab w:val="clear" w:pos="2498"/>
          <w:tab w:val="num" w:pos="1843"/>
        </w:tabs>
        <w:spacing w:before="0"/>
        <w:ind w:left="1843" w:hanging="425"/>
      </w:pPr>
      <w:r w:rsidRPr="00775D49">
        <w:t>Τα κτίρια στα οποία επικρατούν εν γένει ξηρές συνθήκες, όπως ανεξάρτητοι οικίσκοι και κτίρια εξυπηρέτησης.</w:t>
      </w:r>
    </w:p>
    <w:p w:rsidR="008A5F9D" w:rsidRPr="00775D49" w:rsidRDefault="008A5F9D" w:rsidP="008A5F9D">
      <w:pPr>
        <w:pStyle w:val="bullet2"/>
        <w:tabs>
          <w:tab w:val="clear" w:pos="2498"/>
          <w:tab w:val="num" w:pos="1843"/>
        </w:tabs>
        <w:spacing w:before="0"/>
        <w:ind w:left="1843" w:hanging="425"/>
      </w:pPr>
      <w:r w:rsidRPr="00775D49">
        <w:t>Οι ανωδομές (υπέργειες κατασκευές) κτιρίων, αντλιοστασίων και δεξαμενών που δεν είναι άμεσα βρεχόμενες και δεν υπόκεινται σε ενδεχόμενη έντονη δράση υδρατμών ή διαβροχή, λόγω των λειτουργιών που στεγάζουν.</w:t>
      </w:r>
    </w:p>
    <w:p w:rsidR="008A5F9D" w:rsidRPr="00775D49" w:rsidRDefault="008A5F9D" w:rsidP="008A5F9D">
      <w:pPr>
        <w:pStyle w:val="2"/>
        <w:numPr>
          <w:ilvl w:val="0"/>
          <w:numId w:val="9"/>
        </w:numPr>
        <w:spacing w:before="60"/>
      </w:pPr>
      <w:r w:rsidRPr="00775D49">
        <w:t>Κατηγορία 2: Περιλαμβάνει κατασκευές με απαιτήσεις υδατοστεγανότητας,  με εκτεταμένη έκθεση σε δυσμενείς παράγοντες που ενδεχομένως υπάρχουν στο έδαφος, στο περιβάλλον (παραθαλάσσια περιοχή), ή προκύπτουν από τις διεργασίες που στεγάζουν. Αυτές είναι κατασκευές που υπόκεινται σε υδροστατική πίεση, ή σε ωθήσεις γαιών, δηλαδή συγκρατούν υγρά ή/και έρχονται σε επαφή με το έδαφος, ή/και στεγάζουν διεργασίες που δυνητικά δημιουργούν διαβρωτικό περιβάλλον. Ενδεικτικά, σε αυτή την κατηγορία ανήκουν:</w:t>
      </w:r>
    </w:p>
    <w:p w:rsidR="008A5F9D" w:rsidRPr="00775D49" w:rsidRDefault="008A5F9D" w:rsidP="008A5F9D">
      <w:pPr>
        <w:pStyle w:val="bullet2"/>
        <w:tabs>
          <w:tab w:val="clear" w:pos="2498"/>
          <w:tab w:val="num" w:pos="1843"/>
        </w:tabs>
        <w:spacing w:before="0"/>
        <w:ind w:left="1843" w:hanging="425"/>
      </w:pPr>
      <w:r w:rsidRPr="00775D49">
        <w:t xml:space="preserve">Υγροί θάλαμοι αντλιοστασίων - δεξαμενών </w:t>
      </w:r>
    </w:p>
    <w:p w:rsidR="008A5F9D" w:rsidRPr="00775D49" w:rsidRDefault="008A5F9D" w:rsidP="008A5F9D">
      <w:pPr>
        <w:pStyle w:val="bullet2"/>
        <w:tabs>
          <w:tab w:val="clear" w:pos="2498"/>
          <w:tab w:val="num" w:pos="1843"/>
        </w:tabs>
        <w:spacing w:before="0"/>
        <w:ind w:left="1843" w:hanging="425"/>
      </w:pPr>
      <w:r w:rsidRPr="00775D49">
        <w:t>Τμήματα κτιρίων στα οποία γίνεται διακίνηση υγρών, όπως η υποδομή της προεπεξεργασίας</w:t>
      </w:r>
    </w:p>
    <w:p w:rsidR="008A5F9D" w:rsidRPr="00775D49" w:rsidRDefault="008A5F9D" w:rsidP="008A5F9D">
      <w:pPr>
        <w:pStyle w:val="bullet2"/>
        <w:tabs>
          <w:tab w:val="clear" w:pos="2498"/>
          <w:tab w:val="num" w:pos="1843"/>
        </w:tabs>
        <w:spacing w:before="0"/>
        <w:ind w:left="1843" w:hanging="425"/>
      </w:pPr>
      <w:r w:rsidRPr="00775D49">
        <w:t>Οι ανωδομές (υπέργειες κατασκευές) κτιρίων, αντλιοστασίων και δεξαμενών που ενώ δεν είναι άμεσα βρεχόμενες, υπόκεινται σε ενδεχόμενη έντονη δράση υδρατμών ή διαβροχή, λόγω των λειτουργιών που στεγάζουν.</w:t>
      </w:r>
    </w:p>
    <w:p w:rsidR="008A5F9D" w:rsidRPr="00775D49" w:rsidRDefault="008A5F9D" w:rsidP="008A5F9D">
      <w:pPr>
        <w:pStyle w:val="bullet2"/>
        <w:tabs>
          <w:tab w:val="clear" w:pos="2498"/>
          <w:tab w:val="num" w:pos="1843"/>
        </w:tabs>
        <w:spacing w:before="0"/>
        <w:ind w:left="1843" w:hanging="425"/>
      </w:pPr>
      <w:r w:rsidRPr="00775D49">
        <w:t>Λοιπές κατασκευές μόνιμα ή περιοδικά υγρές, όπως: Οχετοί υγρών ή και εξυπηρέτησης δικτύων υποδομής κλπ.</w:t>
      </w:r>
    </w:p>
    <w:p w:rsidR="008A5F9D" w:rsidRPr="00775D49" w:rsidRDefault="008A5F9D" w:rsidP="008A5F9D">
      <w:pPr>
        <w:pStyle w:val="bullet2"/>
        <w:numPr>
          <w:ilvl w:val="0"/>
          <w:numId w:val="0"/>
        </w:numPr>
        <w:spacing w:before="0"/>
        <w:ind w:left="1933"/>
        <w:rPr>
          <w:sz w:val="16"/>
          <w:szCs w:val="16"/>
        </w:rPr>
      </w:pPr>
    </w:p>
    <w:p w:rsidR="008A5F9D" w:rsidRPr="00775D49" w:rsidRDefault="008A5F9D" w:rsidP="00CA4529">
      <w:pPr>
        <w:pStyle w:val="20"/>
        <w:numPr>
          <w:ilvl w:val="1"/>
          <w:numId w:val="21"/>
        </w:numPr>
        <w:rPr>
          <w:lang w:val="en-US"/>
        </w:rPr>
      </w:pPr>
      <w:bookmarkStart w:id="120" w:name="_Toc303679935"/>
      <w:bookmarkStart w:id="121" w:name="_Toc303679988"/>
      <w:bookmarkStart w:id="122" w:name="_Toc483995067"/>
      <w:bookmarkStart w:id="123" w:name="_Toc483995147"/>
      <w:bookmarkStart w:id="124" w:name="_Toc527114346"/>
      <w:bookmarkStart w:id="125" w:name="_Toc20724882"/>
      <w:bookmarkStart w:id="126" w:name="_Toc20752880"/>
      <w:r w:rsidRPr="00775D49">
        <w:t>Κανονισμοί Μελέτης</w:t>
      </w:r>
      <w:bookmarkEnd w:id="120"/>
      <w:bookmarkEnd w:id="121"/>
      <w:bookmarkEnd w:id="122"/>
      <w:bookmarkEnd w:id="123"/>
      <w:bookmarkEnd w:id="124"/>
      <w:bookmarkEnd w:id="125"/>
      <w:bookmarkEnd w:id="126"/>
    </w:p>
    <w:p w:rsidR="008A5F9D" w:rsidRPr="00775D49" w:rsidRDefault="008A5F9D" w:rsidP="008A5F9D">
      <w:r w:rsidRPr="00775D49">
        <w:t xml:space="preserve">Η μελέτη των έργων για όλες τις κατασκευές από οπλισμένο σκυρόδεμα θα γίνει με το κανονιστικό πλαίσιο των Ευρωκωδίκων. Τα Εθνικά Κείμενα Εφαρμογής των Ευρωκωδίκων περιλαμβάνουν τα αντίστοιχα προσαρτήματα. Η γενική αναφορά σε ένα  Εθνικό Κείμενο Εφαρμογής Ευρωκώδικα δηλώνει το σύνολο των μερών που περιλαμβάνει. Η ειδική αναφορά σε συγκεκριμένο μέρος επισημαίνει ότι στο μέρος αυτό περιλαμβάνονται οι ειδικές απαιτήσεις που αφορούν  την συγκεκριμένη μελέτη.  Επισημαίνεται ότι για να χρησιμοποιηθούν οι χρονολογημένες παραπομπές των κανονισμών ισχύουν μόνο αφού ενσωματώθουν μέσω τροποποίησης ή αναθεώρησης ενώ γιά </w:t>
      </w:r>
      <w:r w:rsidRPr="00775D49">
        <w:lastRenderedPageBreak/>
        <w:t xml:space="preserve">τις μη-χρονολογημένες παραπομπές ισχύει η πιο πρόσφατη έκδοση τους (συμπεριλαμβανομένων και των τροποποιήσεων).    </w:t>
      </w:r>
    </w:p>
    <w:p w:rsidR="008A5F9D" w:rsidRPr="00775D49" w:rsidRDefault="008A5F9D" w:rsidP="008A5F9D">
      <w:pPr>
        <w:pStyle w:val="bullet1"/>
        <w:spacing w:before="0"/>
        <w:ind w:left="1570" w:hanging="357"/>
      </w:pPr>
      <w:r w:rsidRPr="00775D49">
        <w:t xml:space="preserve">ΕΛΟΤ ΕΝ 1990 - Ευρωκώδικας 0 «Βάσεις σχεδιασμού» </w:t>
      </w:r>
    </w:p>
    <w:p w:rsidR="008A5F9D" w:rsidRPr="00775D49" w:rsidRDefault="008A5F9D" w:rsidP="008A5F9D">
      <w:pPr>
        <w:pStyle w:val="bullet1"/>
        <w:spacing w:before="0"/>
        <w:ind w:left="1570" w:hanging="357"/>
      </w:pPr>
      <w:r w:rsidRPr="00775D49">
        <w:t xml:space="preserve">ΕΛΟΤ ΕΝ 1991 - Ευρωκώδικας 1 «Δράσεις στους φορείς» </w:t>
      </w:r>
    </w:p>
    <w:p w:rsidR="008A5F9D" w:rsidRPr="00775D49" w:rsidRDefault="008A5F9D" w:rsidP="008A5F9D">
      <w:pPr>
        <w:pStyle w:val="bullet1"/>
        <w:spacing w:before="0"/>
        <w:ind w:left="1570" w:hanging="357"/>
      </w:pPr>
      <w:r w:rsidRPr="00775D49">
        <w:t>ΕΛΟΤ ΕΝ 1992 - Ευρωκώδικας 2 «Σχεδιασμός φορέων από σκυρόδεμα» και ειδικότερα το Μέρος 3: «Κατασκευές που συγκρατούν υγρά.»</w:t>
      </w:r>
    </w:p>
    <w:p w:rsidR="008A5F9D" w:rsidRPr="00775D49" w:rsidRDefault="008A5F9D" w:rsidP="008A5F9D">
      <w:pPr>
        <w:pStyle w:val="bullet1"/>
        <w:spacing w:before="0"/>
        <w:ind w:left="1570" w:hanging="357"/>
      </w:pPr>
      <w:bookmarkStart w:id="127" w:name="OLE_LINK1"/>
      <w:bookmarkStart w:id="128" w:name="OLE_LINK2"/>
      <w:r w:rsidRPr="00775D49">
        <w:t xml:space="preserve">ΕΛΟΤ ΕΝ 1993 - Ευρωκώδικας 3 «Σχεδιασμός φορέων από χάλυβα» </w:t>
      </w:r>
      <w:bookmarkEnd w:id="127"/>
      <w:bookmarkEnd w:id="128"/>
    </w:p>
    <w:p w:rsidR="008A5F9D" w:rsidRPr="00775D49" w:rsidRDefault="008A5F9D" w:rsidP="008A5F9D">
      <w:pPr>
        <w:pStyle w:val="bullet1"/>
        <w:spacing w:before="0"/>
        <w:ind w:left="1570" w:hanging="357"/>
      </w:pPr>
      <w:r w:rsidRPr="00775D49">
        <w:t xml:space="preserve">ΕΛΟΤ ΕΝ 1997 - Ευρωκώδικας 7 «Γεωτεχνικός σχεδιασμός» </w:t>
      </w:r>
    </w:p>
    <w:p w:rsidR="008A5F9D" w:rsidRPr="00775D49" w:rsidRDefault="008A5F9D" w:rsidP="008A5F9D">
      <w:pPr>
        <w:pStyle w:val="bullet1"/>
        <w:spacing w:before="0"/>
        <w:ind w:left="1570" w:hanging="357"/>
      </w:pPr>
      <w:r w:rsidRPr="00775D49">
        <w:t>ΕΛΟΤ ΕΝ 1998 - Ευρωκώδικας 8 «Αντισεισμικός σχεδιασμός» και ειδικότερα το Μέρος 4: «Σιλό, δεξαμενές και αγωγοί».</w:t>
      </w:r>
    </w:p>
    <w:p w:rsidR="008A5F9D" w:rsidRPr="00775D49" w:rsidRDefault="008A5F9D" w:rsidP="008A5F9D">
      <w:pPr>
        <w:pStyle w:val="bullet1"/>
        <w:spacing w:before="0"/>
        <w:ind w:left="1570" w:hanging="357"/>
      </w:pPr>
      <w:r w:rsidRPr="00775D49">
        <w:t>ΕΛΟΤ ΕΝ -206</w:t>
      </w:r>
    </w:p>
    <w:p w:rsidR="008A5F9D" w:rsidRPr="00775D49" w:rsidRDefault="008A5F9D" w:rsidP="008A5F9D">
      <w:pPr>
        <w:pStyle w:val="bullet1"/>
        <w:spacing w:before="0"/>
        <w:ind w:left="1570" w:hanging="357"/>
      </w:pPr>
      <w:r w:rsidRPr="00775D49">
        <w:t>ΕΛΟΤ  ΕΝ 207-1</w:t>
      </w:r>
    </w:p>
    <w:p w:rsidR="008A5F9D" w:rsidRPr="00775D49" w:rsidRDefault="008A5F9D" w:rsidP="008A5F9D">
      <w:pPr>
        <w:pStyle w:val="bullet1"/>
        <w:spacing w:before="0"/>
        <w:ind w:left="1570" w:hanging="357"/>
      </w:pPr>
      <w:r w:rsidRPr="00775D49">
        <w:t>ΚΑΝΟΝΙΣΜΟΣ ΤΕΧΝΟΛΟΓΙΑΣ ΣΚΥΡΟΔΕΜΑΤΟΣ 2016 (ΚΤΣ-2016) ΦΕΚ1561 ΤΕΥΧΟΣΒ 2 Ιουνίου 2016 (Υποχρεωτική εφαρμογή)</w:t>
      </w:r>
    </w:p>
    <w:p w:rsidR="008A5F9D" w:rsidRPr="00775D49" w:rsidRDefault="008A5F9D" w:rsidP="008A5F9D">
      <w:pPr>
        <w:pStyle w:val="bullet1"/>
        <w:numPr>
          <w:ilvl w:val="0"/>
          <w:numId w:val="0"/>
        </w:numPr>
        <w:spacing w:before="0"/>
        <w:ind w:left="1570"/>
        <w:rPr>
          <w:sz w:val="16"/>
          <w:szCs w:val="16"/>
        </w:rPr>
      </w:pPr>
    </w:p>
    <w:p w:rsidR="008A5F9D" w:rsidRPr="00775D49" w:rsidRDefault="008A5F9D" w:rsidP="00CA4529">
      <w:pPr>
        <w:pStyle w:val="20"/>
        <w:numPr>
          <w:ilvl w:val="1"/>
          <w:numId w:val="21"/>
        </w:numPr>
      </w:pPr>
      <w:bookmarkStart w:id="129" w:name="_Toc303679936"/>
      <w:bookmarkStart w:id="130" w:name="_Toc303679989"/>
      <w:bookmarkStart w:id="131" w:name="_Toc483995068"/>
      <w:bookmarkStart w:id="132" w:name="_Toc483995148"/>
      <w:bookmarkStart w:id="133" w:name="_Toc527114347"/>
      <w:bookmarkStart w:id="134" w:name="_Toc20724883"/>
      <w:bookmarkStart w:id="135" w:name="_Toc20752881"/>
      <w:r w:rsidRPr="00775D49">
        <w:t>Υλικά κατασκευής</w:t>
      </w:r>
      <w:bookmarkEnd w:id="129"/>
      <w:bookmarkEnd w:id="130"/>
      <w:bookmarkEnd w:id="131"/>
      <w:bookmarkEnd w:id="132"/>
      <w:bookmarkEnd w:id="133"/>
      <w:bookmarkEnd w:id="134"/>
      <w:bookmarkEnd w:id="135"/>
    </w:p>
    <w:p w:rsidR="008A5F9D" w:rsidRPr="00775D49" w:rsidRDefault="008A5F9D" w:rsidP="00CA4529">
      <w:pPr>
        <w:pStyle w:val="30"/>
        <w:numPr>
          <w:ilvl w:val="2"/>
          <w:numId w:val="21"/>
        </w:numPr>
      </w:pPr>
      <w:bookmarkStart w:id="136" w:name="_Toc20724884"/>
      <w:bookmarkStart w:id="137" w:name="_Toc20752882"/>
      <w:r w:rsidRPr="00775D49">
        <w:t>Σκυροδέματα</w:t>
      </w:r>
      <w:bookmarkEnd w:id="136"/>
      <w:bookmarkEnd w:id="137"/>
    </w:p>
    <w:p w:rsidR="008A5F9D" w:rsidRPr="00775D49" w:rsidRDefault="008A5F9D" w:rsidP="008A5F9D">
      <w:pPr>
        <w:spacing w:before="80"/>
      </w:pPr>
      <w:r w:rsidRPr="00775D49">
        <w:t xml:space="preserve">Οι ελάχιστες απαιτήσεις για το σκυρόδεμα  ορίζονται από τον ΚΤΣ-2016 με την παρακάτω διαδικασία. </w:t>
      </w:r>
    </w:p>
    <w:p w:rsidR="008A5F9D" w:rsidRPr="00775D49" w:rsidRDefault="008A5F9D" w:rsidP="008A5F9D">
      <w:pPr>
        <w:spacing w:before="80"/>
      </w:pPr>
      <w:r w:rsidRPr="00775D49">
        <w:t xml:space="preserve">Για κάθε κατασκευή  ευρίσκονται οι κατηγορίες έκθεσης που σχετίζονται με τις περιβαλλοντικές  συνθήκες, τις συνθήκες που υπάρχουν λόγω του εδάφους ή/και του υπόγειου νερού, λόγω του περιεχομένου, των διεργασιών κλπ.  Αναλυτικά στοιχεία υπάρχουν  στο παράρτημα Β του  ΚΤΣ-2016.  Προσδιορίζονται στην συνέχεια οι κατασκευές για τις οποίες πρέπει να χρησιμοποιηθεί σκυρόδεμα προσθέτων απαιτήσεων όπως αυτές περιγράφονται στο κεφάλαιο 7 του ΚΤΣ-2016.    </w:t>
      </w:r>
    </w:p>
    <w:p w:rsidR="008A5F9D" w:rsidRPr="00775D49" w:rsidRDefault="008A5F9D" w:rsidP="008A5F9D">
      <w:pPr>
        <w:spacing w:before="80"/>
      </w:pPr>
      <w:r w:rsidRPr="00775D49">
        <w:t xml:space="preserve"> Βάσει της κατηγορίας έκθεσης στον Πίνακα Β2-7  δίνονται οριακές τιμές που αφορούν την ελάχιστη  κατηγορία αντοχής σκυροδέματος, ελάχιστη περιεκτικότητα σε τσιμέντο σε kg/m3,   max N/T, ελάχιστη επικάλυψη και ελάχιστη περιεκτικότητα σε αέρα.</w:t>
      </w:r>
    </w:p>
    <w:p w:rsidR="008A5F9D" w:rsidRPr="00775D49" w:rsidRDefault="008A5F9D" w:rsidP="008A5F9D">
      <w:pPr>
        <w:spacing w:before="80"/>
      </w:pPr>
      <w:r w:rsidRPr="00775D49">
        <w:t>Οι οριακές τιμές αφορούν τσιμέντο (τύπος και κατηγορία αντοχής) που είναι σύμφωνο με το ΕΛΟΤ ΕΝ 197-1 και αδρανή με μέγιστο κόκκο 31,5mm. Για αδρανή με μέγιστο κόκκο 63mm η ελάχιστη ποσότητα τσιμέντου ελαττώνεται κατά 20 kg, για μέγιστο κόκκο 16mm αυξάνεται κατά 20 kg και για μέγιστο κόκκο 8mm αυξάνεται κατά 40 kg.</w:t>
      </w:r>
    </w:p>
    <w:p w:rsidR="008A5F9D" w:rsidRPr="00775D49" w:rsidRDefault="008A5F9D" w:rsidP="008A5F9D">
      <w:pPr>
        <w:spacing w:before="80"/>
      </w:pPr>
      <w:r w:rsidRPr="00775D49">
        <w:t xml:space="preserve"> Οι προκύπτουσες οριακές τιμές συγκρίνονται με αυτές που προβλέπονται για σκυροδέματα προσθέτων απαιτήσεων και επιλέγονται οι δυσμενέστερες.</w:t>
      </w:r>
    </w:p>
    <w:p w:rsidR="008A5F9D" w:rsidRPr="00775D49" w:rsidRDefault="008A5F9D" w:rsidP="008A5F9D">
      <w:pPr>
        <w:spacing w:before="80"/>
      </w:pPr>
      <w:r w:rsidRPr="00775D49">
        <w:t>Ανεξάρτητα από τις απαιτήσεις  ελάχιστης κατηγορίας αντοχής σκυροδέματος που προκύπτουν από τους ελέγχους που προαναφέρονται, θα πρέπει να πληρούνται τα ακόλουθα :</w:t>
      </w:r>
    </w:p>
    <w:p w:rsidR="008A5F9D" w:rsidRPr="00775D49" w:rsidRDefault="008A5F9D" w:rsidP="008A5F9D">
      <w:pPr>
        <w:pStyle w:val="3"/>
        <w:tabs>
          <w:tab w:val="clear" w:pos="1134"/>
        </w:tabs>
        <w:spacing w:before="60"/>
        <w:ind w:left="1135" w:hanging="284"/>
      </w:pPr>
      <w:r w:rsidRPr="00775D49">
        <w:t xml:space="preserve">Σκυρόδεμα καθαριότητας: </w:t>
      </w:r>
      <w:r w:rsidRPr="00775D49">
        <w:rPr>
          <w:color w:val="00FF00"/>
        </w:rPr>
        <w:tab/>
      </w:r>
      <w:r w:rsidRPr="00775D49">
        <w:t xml:space="preserve">ελάχιστη  κατηγορία αντοχής  </w:t>
      </w:r>
      <w:r w:rsidRPr="00775D49">
        <w:rPr>
          <w:lang w:val="en-US"/>
        </w:rPr>
        <w:t>C</w:t>
      </w:r>
      <w:r w:rsidRPr="00775D49">
        <w:t xml:space="preserve">12/15 </w:t>
      </w:r>
    </w:p>
    <w:p w:rsidR="008A5F9D" w:rsidRPr="00775D49" w:rsidRDefault="008A5F9D" w:rsidP="008A5F9D">
      <w:pPr>
        <w:pStyle w:val="3"/>
        <w:tabs>
          <w:tab w:val="clear" w:pos="1134"/>
        </w:tabs>
        <w:spacing w:before="60"/>
        <w:ind w:left="1135" w:hanging="284"/>
      </w:pPr>
      <w:r w:rsidRPr="00775D49">
        <w:t xml:space="preserve">Άοπλο ή ελαφρά οπλισμένο σκυρόδεμα διαμορφώσεων, ρύσεων και εγκιβωτισμών, κρασπεδόρειθρων, επενδύσεων τάφρων κτλ.: ελάχιστη  κατηγορία αντοχής  </w:t>
      </w:r>
      <w:r w:rsidRPr="00775D49">
        <w:rPr>
          <w:lang w:val="en-US"/>
        </w:rPr>
        <w:t>C</w:t>
      </w:r>
      <w:r w:rsidRPr="00775D49">
        <w:t xml:space="preserve">12/15 </w:t>
      </w:r>
    </w:p>
    <w:p w:rsidR="008A5F9D" w:rsidRPr="00775D49" w:rsidRDefault="008A5F9D" w:rsidP="008A5F9D">
      <w:pPr>
        <w:pStyle w:val="3"/>
        <w:tabs>
          <w:tab w:val="clear" w:pos="1134"/>
        </w:tabs>
        <w:spacing w:before="60"/>
        <w:ind w:left="1135" w:hanging="284"/>
      </w:pPr>
      <w:r w:rsidRPr="00775D49">
        <w:t>Οπλισμένο σκυρόδεμα:</w:t>
      </w:r>
    </w:p>
    <w:p w:rsidR="008A5F9D" w:rsidRPr="00775D49" w:rsidRDefault="008A5F9D" w:rsidP="008A5F9D">
      <w:pPr>
        <w:pStyle w:val="bullet2"/>
        <w:tabs>
          <w:tab w:val="center" w:pos="8080"/>
          <w:tab w:val="right" w:pos="9639"/>
        </w:tabs>
        <w:spacing w:before="0"/>
      </w:pPr>
      <w:r w:rsidRPr="00775D49">
        <w:t xml:space="preserve">κατασκευές κατηγορίας 1: ελάχιστη  κατηγορία αντοχής  </w:t>
      </w:r>
      <w:r w:rsidRPr="00775D49">
        <w:tab/>
        <w:t xml:space="preserve">C 20/25  </w:t>
      </w:r>
    </w:p>
    <w:p w:rsidR="008A5F9D" w:rsidRPr="00775D49" w:rsidRDefault="008A5F9D" w:rsidP="008A5F9D">
      <w:pPr>
        <w:pStyle w:val="bullet2"/>
        <w:tabs>
          <w:tab w:val="center" w:pos="8080"/>
          <w:tab w:val="right" w:pos="9639"/>
        </w:tabs>
        <w:spacing w:before="0"/>
      </w:pPr>
      <w:r w:rsidRPr="00775D49">
        <w:t xml:space="preserve">κατασκευές κατηγορίας 2: ελάχιστη  κατηγορία αντοχής  </w:t>
      </w:r>
      <w:r w:rsidRPr="00775D49">
        <w:tab/>
        <w:t xml:space="preserve">C 25/30  </w:t>
      </w:r>
    </w:p>
    <w:p w:rsidR="008A5F9D" w:rsidRPr="00775D49" w:rsidRDefault="008A5F9D" w:rsidP="008A5F9D">
      <w:r w:rsidRPr="00775D49">
        <w:t xml:space="preserve">Για το σύνολο του φορέα μιας μονάδας εφαρμόζεται ενιαία ποιότητα σκυροδέματος και είναι τουλάχιστον η υψηλότερη που προκύπτει από τους προβλεπόμενους ελέγχους  των επιμέρους τμημάτων που απαρτίζουν τον φορέα. </w:t>
      </w:r>
    </w:p>
    <w:p w:rsidR="008A5F9D" w:rsidRPr="00775D49" w:rsidRDefault="008A5F9D" w:rsidP="008A5F9D">
      <w:r w:rsidRPr="00775D49">
        <w:t xml:space="preserve"> Επισημαίνεται ότι τον προσδιορισμό των συνθηκών έκθεσης στις περιβαλλοντικές συνθήκες δεν λαμβάνεται υπόψη η ύπαρξη επιφανειακής προστασίας (επαλείψεις, κονιάματα, μεμβράνες κλπ.)  στα στοιχεία του σκυροδέματος. </w:t>
      </w:r>
    </w:p>
    <w:p w:rsidR="008A5F9D" w:rsidRPr="00775D49" w:rsidRDefault="008A5F9D" w:rsidP="008A5F9D">
      <w:r w:rsidRPr="00775D49">
        <w:t xml:space="preserve"> Για το σκυρόδεμα των κατασκευών με απαιτήσεις υδατοστεγανότητας ακολουθεί  τις προβλέψεις,  συμπεριλαμβανομένων και των σχολίων, του ΚΤΣ-16 §Β7.6 Σκυρόδεμα μειωμένης</w:t>
      </w:r>
      <w:r w:rsidRPr="00775D49">
        <w:rPr>
          <w:rFonts w:ascii="Arial,Bold" w:hAnsi="Arial,Bold" w:cs="Arial,Bold"/>
          <w:b/>
          <w:bCs/>
          <w:sz w:val="18"/>
          <w:szCs w:val="18"/>
          <w:lang w:eastAsia="el-GR"/>
        </w:rPr>
        <w:t xml:space="preserve"> </w:t>
      </w:r>
      <w:r w:rsidRPr="00775D49">
        <w:t>υδατοπερατότητας. Ενδεικτικά  προβλέπεται ελάχιστη περιεκτικότητα σε τσιμέντο 350,0kg/m</w:t>
      </w:r>
      <w:r w:rsidRPr="00775D49">
        <w:rPr>
          <w:vertAlign w:val="superscript"/>
        </w:rPr>
        <w:t>3</w:t>
      </w:r>
      <w:r w:rsidRPr="00775D49">
        <w:t xml:space="preserve">. Ο </w:t>
      </w:r>
      <w:r w:rsidRPr="00775D49">
        <w:lastRenderedPageBreak/>
        <w:t xml:space="preserve">μέγιστος λόγος νερού προς τσιμέντο είναι  Ν/Τ = 0,50, πλην των περιπτώσεων που προκύπτει μικρότερη τιμή από  τους κανονισμούς και τις προδιαγραφές.  Στις κατασκευές με απαιτήσεις υδατοστεγανότητας η κοκομμετρική καμπύλη  του μίγματος των αδρανών, να βρίσκεται κατά το δυνατόν, στην μέση γραμμή της υποζώνης Δ. </w:t>
      </w:r>
      <w:r w:rsidRPr="00775D49">
        <w:rPr>
          <w:lang w:val="en-US"/>
        </w:rPr>
        <w:t>N</w:t>
      </w:r>
      <w:r w:rsidRPr="00775D49">
        <w:t>α τηρούνται επίσης και οι λοιπές προβλέψεις.</w:t>
      </w:r>
    </w:p>
    <w:p w:rsidR="008A5F9D" w:rsidRPr="00775D49" w:rsidRDefault="008A5F9D" w:rsidP="00CA4529">
      <w:pPr>
        <w:pStyle w:val="30"/>
        <w:numPr>
          <w:ilvl w:val="2"/>
          <w:numId w:val="21"/>
        </w:numPr>
      </w:pPr>
      <w:bookmarkStart w:id="138" w:name="_Toc303679938"/>
      <w:bookmarkStart w:id="139" w:name="_Toc483995070"/>
      <w:bookmarkStart w:id="140" w:name="_Toc20724885"/>
      <w:bookmarkStart w:id="141" w:name="_Toc20752883"/>
      <w:r w:rsidRPr="00775D49">
        <w:t>Χάλυβας οπλισμού</w:t>
      </w:r>
      <w:bookmarkEnd w:id="138"/>
      <w:bookmarkEnd w:id="139"/>
      <w:bookmarkEnd w:id="140"/>
      <w:bookmarkEnd w:id="141"/>
      <w:r w:rsidRPr="00775D49">
        <w:t xml:space="preserve"> </w:t>
      </w:r>
    </w:p>
    <w:p w:rsidR="008A5F9D" w:rsidRPr="00775D49" w:rsidRDefault="008A5F9D" w:rsidP="008A5F9D">
      <w:r w:rsidRPr="00775D49">
        <w:t>Ο χάλυβας οπλισμού για όλες τις κατασκευές, σε ράβδους, πλέγματα και συνδετήρες θα είναι ποιότητας Β500C.</w:t>
      </w:r>
    </w:p>
    <w:p w:rsidR="008A5F9D" w:rsidRPr="00775D49" w:rsidRDefault="008A5F9D" w:rsidP="008A5F9D">
      <w:pPr>
        <w:rPr>
          <w:sz w:val="16"/>
          <w:szCs w:val="16"/>
        </w:rPr>
      </w:pPr>
    </w:p>
    <w:p w:rsidR="008A5F9D" w:rsidRPr="00775D49" w:rsidRDefault="008A5F9D" w:rsidP="00CA4529">
      <w:pPr>
        <w:pStyle w:val="20"/>
        <w:numPr>
          <w:ilvl w:val="1"/>
          <w:numId w:val="21"/>
        </w:numPr>
      </w:pPr>
      <w:bookmarkStart w:id="142" w:name="_Toc303679939"/>
      <w:bookmarkStart w:id="143" w:name="_Toc303679990"/>
      <w:bookmarkStart w:id="144" w:name="_Toc483995071"/>
      <w:bookmarkStart w:id="145" w:name="_Toc483995149"/>
      <w:bookmarkStart w:id="146" w:name="_Toc527114348"/>
      <w:bookmarkStart w:id="147" w:name="_Toc20724886"/>
      <w:bookmarkStart w:id="148" w:name="_Toc20752884"/>
      <w:r w:rsidRPr="00775D49">
        <w:t>Φορτία</w:t>
      </w:r>
      <w:bookmarkEnd w:id="142"/>
      <w:bookmarkEnd w:id="143"/>
      <w:bookmarkEnd w:id="144"/>
      <w:bookmarkEnd w:id="145"/>
      <w:bookmarkEnd w:id="146"/>
      <w:bookmarkEnd w:id="147"/>
      <w:bookmarkEnd w:id="148"/>
    </w:p>
    <w:p w:rsidR="008A5F9D" w:rsidRPr="00775D49" w:rsidRDefault="008A5F9D" w:rsidP="008A5F9D">
      <w:r w:rsidRPr="00775D49">
        <w:t>Γενικά όλες οι κατασκευές και τα επιμέρους τμήματα αυτών θα μελετηθούν έτσι ώστε να δύνανται να παραλάβουν με ασφάλεια το σύνολο των φορτίων από το ίδιο βάρος τους, τα μόνιμα και κινητά φορτία, τις ωθήσεις γαιών, τα φορτία από τις θερμοκρασιακές μεταβολές, τα δυναμικά φορτία που μπορεί να υπάρχουν από τον εξοπλισμό, τις τυχηματικές και σεισμικές δράσεις, καθώς και κάθε άλλη φόρτιση η οποία ενδεχομένως ασκηθεί σε αυτά με τον δυσμενέστερο κάθε φορά συνδυασμό φορτίσεων.</w:t>
      </w:r>
    </w:p>
    <w:p w:rsidR="008A5F9D" w:rsidRPr="00775D49" w:rsidRDefault="008A5F9D" w:rsidP="008A5F9D">
      <w:r w:rsidRPr="00775D49">
        <w:t xml:space="preserve">Κατά τη μελέτη θα ληφθούν υπόψη τα παρακάτω ελάχιστα  φορτία. </w:t>
      </w:r>
      <w:r w:rsidRPr="00775D49">
        <w:rPr>
          <w:rFonts w:cs="Arial"/>
          <w:color w:val="000000"/>
        </w:rPr>
        <w:t>Ο Ανάδοχος πρέπει να επαληθεύσει ότι αυτά τα φορτία είναι κατάλληλα για τη μελέτη και πρέπει να χρησιμοποιήσει δυσμενέστερα φορτία εάν προκύψει ότι αυτό είναι απαραίτητο για οποιοδήποτε τμήμα των Έργων, χωρίς πρόσθετη δαπάνη για την Υπηρεσία.</w:t>
      </w:r>
      <w:r w:rsidRPr="00775D49">
        <w:t xml:space="preserve"> </w:t>
      </w:r>
    </w:p>
    <w:p w:rsidR="008A5F9D" w:rsidRPr="00775D49" w:rsidRDefault="008A5F9D" w:rsidP="00CA4529">
      <w:pPr>
        <w:pStyle w:val="30"/>
        <w:numPr>
          <w:ilvl w:val="2"/>
          <w:numId w:val="21"/>
        </w:numPr>
        <w:tabs>
          <w:tab w:val="left" w:pos="7470"/>
        </w:tabs>
      </w:pPr>
      <w:bookmarkStart w:id="149" w:name="_Toc303679940"/>
      <w:bookmarkStart w:id="150" w:name="_Toc483995072"/>
      <w:bookmarkStart w:id="151" w:name="_Toc20724887"/>
      <w:bookmarkStart w:id="152" w:name="_Toc20752885"/>
      <w:r w:rsidRPr="00775D49">
        <w:t>Ειδικά βάρη</w:t>
      </w:r>
      <w:bookmarkEnd w:id="149"/>
      <w:bookmarkEnd w:id="150"/>
      <w:bookmarkEnd w:id="151"/>
      <w:bookmarkEnd w:id="152"/>
    </w:p>
    <w:p w:rsidR="008A5F9D" w:rsidRPr="00775D49" w:rsidRDefault="008A5F9D" w:rsidP="008A5F9D">
      <w:pPr>
        <w:pStyle w:val="bullet1"/>
        <w:tabs>
          <w:tab w:val="center" w:pos="7230"/>
        </w:tabs>
        <w:spacing w:before="60"/>
        <w:ind w:left="1570" w:hanging="357"/>
      </w:pPr>
      <w:r w:rsidRPr="00775D49">
        <w:t>Ειδικό βάρος οπλισμένου σκυροδέματος:                       25,00 ΚN/m</w:t>
      </w:r>
      <w:r w:rsidRPr="00775D49">
        <w:rPr>
          <w:vertAlign w:val="superscript"/>
        </w:rPr>
        <w:t>3</w:t>
      </w:r>
    </w:p>
    <w:p w:rsidR="008A5F9D" w:rsidRPr="00775D49" w:rsidRDefault="008A5F9D" w:rsidP="008A5F9D">
      <w:pPr>
        <w:pStyle w:val="bullet1"/>
        <w:tabs>
          <w:tab w:val="center" w:pos="7088"/>
        </w:tabs>
        <w:spacing w:before="60"/>
        <w:ind w:left="1570" w:hanging="357"/>
      </w:pPr>
      <w:r w:rsidRPr="00775D49">
        <w:t>Ειδικό βάρος άοπλου σκυροδέματος:</w:t>
      </w:r>
      <w:r w:rsidRPr="00775D49">
        <w:tab/>
        <w:t>24,00 ΚN/m</w:t>
      </w:r>
      <w:r w:rsidRPr="00775D49">
        <w:rPr>
          <w:vertAlign w:val="superscript"/>
        </w:rPr>
        <w:t>3</w:t>
      </w:r>
    </w:p>
    <w:p w:rsidR="008A5F9D" w:rsidRPr="00775D49" w:rsidRDefault="008A5F9D" w:rsidP="008A5F9D">
      <w:pPr>
        <w:pStyle w:val="bullet1"/>
        <w:tabs>
          <w:tab w:val="center" w:pos="7088"/>
        </w:tabs>
        <w:spacing w:before="60"/>
        <w:ind w:left="1570" w:hanging="357"/>
      </w:pPr>
      <w:r w:rsidRPr="00775D49">
        <w:t>Ειδικό βάρος γαιών:</w:t>
      </w:r>
      <w:r w:rsidRPr="00775D49">
        <w:tab/>
        <w:t>σύμφωνα με την γεωτεχνική έρευνα.</w:t>
      </w:r>
    </w:p>
    <w:p w:rsidR="008A5F9D" w:rsidRPr="00775D49" w:rsidRDefault="008A5F9D" w:rsidP="008A5F9D">
      <w:pPr>
        <w:pStyle w:val="bullet1"/>
        <w:tabs>
          <w:tab w:val="center" w:pos="7088"/>
        </w:tabs>
        <w:spacing w:before="60"/>
        <w:ind w:left="1570" w:hanging="357"/>
      </w:pPr>
      <w:r w:rsidRPr="00775D49">
        <w:t xml:space="preserve">Ειδικό βάρος κορεσμένων γαιών: </w:t>
      </w:r>
      <w:r w:rsidRPr="00775D49">
        <w:tab/>
        <w:t>σύμφωνα με την γεωτεχνική έρευνα.</w:t>
      </w:r>
    </w:p>
    <w:p w:rsidR="008A5F9D" w:rsidRPr="00775D49" w:rsidRDefault="008A5F9D" w:rsidP="008A5F9D">
      <w:pPr>
        <w:pStyle w:val="bullet1"/>
        <w:tabs>
          <w:tab w:val="center" w:pos="7088"/>
        </w:tabs>
        <w:spacing w:before="60"/>
        <w:ind w:left="1570" w:hanging="357"/>
      </w:pPr>
      <w:r w:rsidRPr="00775D49">
        <w:t>Ειδικό βάρος νερού:</w:t>
      </w:r>
      <w:r w:rsidRPr="00775D49">
        <w:tab/>
        <w:t>10,00 ΚN/m</w:t>
      </w:r>
      <w:r w:rsidRPr="00775D49">
        <w:rPr>
          <w:vertAlign w:val="superscript"/>
        </w:rPr>
        <w:t>3</w:t>
      </w:r>
    </w:p>
    <w:p w:rsidR="008A5F9D" w:rsidRPr="00775D49" w:rsidRDefault="008A5F9D" w:rsidP="008A5F9D">
      <w:pPr>
        <w:pStyle w:val="bullet1"/>
        <w:tabs>
          <w:tab w:val="center" w:pos="7088"/>
        </w:tabs>
        <w:spacing w:before="60"/>
        <w:ind w:left="1570" w:hanging="357"/>
      </w:pPr>
      <w:r w:rsidRPr="00775D49">
        <w:t>Ειδικό βάρος λυμάτων:</w:t>
      </w:r>
      <w:r w:rsidRPr="00775D49">
        <w:tab/>
        <w:t>10,50 ΚN/m</w:t>
      </w:r>
      <w:r w:rsidRPr="00775D49">
        <w:rPr>
          <w:vertAlign w:val="superscript"/>
        </w:rPr>
        <w:t>3</w:t>
      </w:r>
    </w:p>
    <w:p w:rsidR="008A5F9D" w:rsidRPr="00775D49" w:rsidRDefault="008A5F9D" w:rsidP="008A5F9D">
      <w:pPr>
        <w:pStyle w:val="bullet1"/>
        <w:tabs>
          <w:tab w:val="center" w:pos="7088"/>
        </w:tabs>
        <w:spacing w:before="60"/>
        <w:ind w:left="1570" w:hanging="357"/>
      </w:pPr>
      <w:r w:rsidRPr="00775D49">
        <w:t>Ειδικό βάρος αφυδατωμένης ιλύος:</w:t>
      </w:r>
      <w:r w:rsidRPr="00775D49">
        <w:tab/>
        <w:t>11,00 ΚN/m</w:t>
      </w:r>
      <w:r w:rsidRPr="00775D49">
        <w:rPr>
          <w:vertAlign w:val="superscript"/>
        </w:rPr>
        <w:t>3</w:t>
      </w:r>
    </w:p>
    <w:p w:rsidR="008A5F9D" w:rsidRPr="00775D49" w:rsidRDefault="008A5F9D" w:rsidP="008A5F9D">
      <w:pPr>
        <w:pStyle w:val="bullet1"/>
        <w:tabs>
          <w:tab w:val="center" w:pos="7088"/>
        </w:tabs>
        <w:spacing w:before="60"/>
        <w:ind w:left="1570" w:hanging="357"/>
      </w:pPr>
      <w:r w:rsidRPr="00775D49">
        <w:t>Δρομικές οπτοπλινθοδομές:</w:t>
      </w:r>
      <w:r w:rsidRPr="00775D49">
        <w:tab/>
        <w:t>2,10 ΚN/m</w:t>
      </w:r>
      <w:r w:rsidRPr="00775D49">
        <w:rPr>
          <w:vertAlign w:val="superscript"/>
        </w:rPr>
        <w:t>2</w:t>
      </w:r>
    </w:p>
    <w:p w:rsidR="008A5F9D" w:rsidRPr="00775D49" w:rsidRDefault="008A5F9D" w:rsidP="008A5F9D">
      <w:pPr>
        <w:pStyle w:val="bullet1"/>
        <w:tabs>
          <w:tab w:val="center" w:pos="7088"/>
        </w:tabs>
        <w:spacing w:before="60"/>
        <w:ind w:left="1570" w:hanging="357"/>
      </w:pPr>
      <w:r w:rsidRPr="00775D49">
        <w:t>Μπατικές οπτοπλινθοδομές:</w:t>
      </w:r>
      <w:r w:rsidRPr="00775D49">
        <w:tab/>
        <w:t>3,60 ΚN/m</w:t>
      </w:r>
      <w:r w:rsidRPr="00775D49">
        <w:rPr>
          <w:vertAlign w:val="superscript"/>
        </w:rPr>
        <w:t>2</w:t>
      </w:r>
    </w:p>
    <w:p w:rsidR="008A5F9D" w:rsidRPr="00775D49" w:rsidRDefault="008A5F9D" w:rsidP="00CA4529">
      <w:pPr>
        <w:pStyle w:val="30"/>
        <w:numPr>
          <w:ilvl w:val="2"/>
          <w:numId w:val="21"/>
        </w:numPr>
        <w:tabs>
          <w:tab w:val="left" w:pos="7470"/>
          <w:tab w:val="right" w:pos="9639"/>
        </w:tabs>
        <w:ind w:right="2693"/>
      </w:pPr>
      <w:bookmarkStart w:id="153" w:name="_Toc303679941"/>
      <w:bookmarkStart w:id="154" w:name="_Toc483995073"/>
      <w:bookmarkStart w:id="155" w:name="_Toc20724888"/>
      <w:bookmarkStart w:id="156" w:name="_Toc20752886"/>
      <w:r w:rsidRPr="00775D49">
        <w:t>Φορτία επικαλύψεων</w:t>
      </w:r>
      <w:bookmarkEnd w:id="153"/>
      <w:bookmarkEnd w:id="154"/>
      <w:bookmarkEnd w:id="155"/>
      <w:bookmarkEnd w:id="156"/>
    </w:p>
    <w:p w:rsidR="008A5F9D" w:rsidRPr="00775D49" w:rsidRDefault="008A5F9D" w:rsidP="008A5F9D">
      <w:pPr>
        <w:pStyle w:val="bullet1"/>
        <w:tabs>
          <w:tab w:val="center" w:pos="7088"/>
          <w:tab w:val="center" w:pos="7371"/>
        </w:tabs>
      </w:pPr>
      <w:r w:rsidRPr="00775D49">
        <w:t>Επικάλυψη δαπέδων κτιριακών έργων:</w:t>
      </w:r>
      <w:r w:rsidRPr="00775D49">
        <w:tab/>
        <w:t>2,00 ΚN/m</w:t>
      </w:r>
      <w:r w:rsidRPr="00775D49">
        <w:rPr>
          <w:vertAlign w:val="superscript"/>
        </w:rPr>
        <w:t>2</w:t>
      </w:r>
    </w:p>
    <w:p w:rsidR="008A5F9D" w:rsidRPr="00775D49" w:rsidRDefault="008A5F9D" w:rsidP="008A5F9D">
      <w:pPr>
        <w:pStyle w:val="bullet1"/>
        <w:tabs>
          <w:tab w:val="center" w:pos="7088"/>
          <w:tab w:val="center" w:pos="7371"/>
        </w:tabs>
      </w:pPr>
      <w:r w:rsidRPr="00775D49">
        <w:t>Επικάλυψη πλακών οροφών χωρίς πρόσβαση:</w:t>
      </w:r>
      <w:r w:rsidRPr="00775D49">
        <w:tab/>
        <w:t>1,50 ΚN/m</w:t>
      </w:r>
      <w:r w:rsidRPr="00775D49">
        <w:rPr>
          <w:vertAlign w:val="superscript"/>
        </w:rPr>
        <w:t>2</w:t>
      </w:r>
    </w:p>
    <w:p w:rsidR="008A5F9D" w:rsidRPr="00775D49" w:rsidRDefault="008A5F9D" w:rsidP="008A5F9D">
      <w:pPr>
        <w:pStyle w:val="bullet1"/>
        <w:tabs>
          <w:tab w:val="center" w:pos="7088"/>
          <w:tab w:val="center" w:pos="7371"/>
        </w:tabs>
      </w:pPr>
      <w:r w:rsidRPr="00775D49">
        <w:t xml:space="preserve">Επικάλυψη πλακών οροφών με πρόσβαση: </w:t>
      </w:r>
      <w:r w:rsidRPr="00775D49">
        <w:tab/>
        <w:t>3,00 ΚN/m</w:t>
      </w:r>
      <w:r w:rsidRPr="00775D49">
        <w:rPr>
          <w:vertAlign w:val="superscript"/>
        </w:rPr>
        <w:t>2</w:t>
      </w:r>
    </w:p>
    <w:p w:rsidR="008A5F9D" w:rsidRPr="00775D49" w:rsidRDefault="008A5F9D" w:rsidP="00CA4529">
      <w:pPr>
        <w:pStyle w:val="30"/>
        <w:numPr>
          <w:ilvl w:val="2"/>
          <w:numId w:val="21"/>
        </w:numPr>
        <w:tabs>
          <w:tab w:val="right" w:pos="9639"/>
        </w:tabs>
        <w:ind w:right="2693"/>
      </w:pPr>
      <w:bookmarkStart w:id="157" w:name="_Toc303679942"/>
      <w:bookmarkStart w:id="158" w:name="_Toc483995074"/>
      <w:bookmarkStart w:id="159" w:name="_Toc20724889"/>
      <w:bookmarkStart w:id="160" w:name="_Toc20752887"/>
      <w:r w:rsidRPr="00775D49">
        <w:t>Κινητά φορτία</w:t>
      </w:r>
      <w:bookmarkEnd w:id="157"/>
      <w:bookmarkEnd w:id="158"/>
      <w:bookmarkEnd w:id="159"/>
      <w:bookmarkEnd w:id="160"/>
    </w:p>
    <w:p w:rsidR="008A5F9D" w:rsidRPr="00775D49" w:rsidRDefault="008A5F9D" w:rsidP="008A5F9D">
      <w:pPr>
        <w:pStyle w:val="bullet1"/>
        <w:tabs>
          <w:tab w:val="center" w:pos="7371"/>
        </w:tabs>
      </w:pPr>
      <w:r w:rsidRPr="00775D49">
        <w:t>Δάπεδα κτιρίων</w:t>
      </w:r>
    </w:p>
    <w:p w:rsidR="008A5F9D" w:rsidRPr="00775D49" w:rsidRDefault="008A5F9D" w:rsidP="008A5F9D">
      <w:pPr>
        <w:pStyle w:val="bullet2"/>
        <w:tabs>
          <w:tab w:val="center" w:pos="7088"/>
        </w:tabs>
        <w:spacing w:before="60"/>
        <w:ind w:left="2500"/>
      </w:pPr>
      <w:r w:rsidRPr="00775D49">
        <w:t>Γενικά</w:t>
      </w:r>
      <w:r w:rsidRPr="00775D49">
        <w:tab/>
        <w:t>3,50 ΚN/m</w:t>
      </w:r>
      <w:r w:rsidRPr="00775D49">
        <w:rPr>
          <w:vertAlign w:val="superscript"/>
        </w:rPr>
        <w:t>2</w:t>
      </w:r>
    </w:p>
    <w:p w:rsidR="008A5F9D" w:rsidRPr="00775D49" w:rsidRDefault="008A5F9D" w:rsidP="008A5F9D">
      <w:pPr>
        <w:pStyle w:val="bullet2"/>
        <w:tabs>
          <w:tab w:val="center" w:pos="7371"/>
        </w:tabs>
        <w:spacing w:before="60"/>
        <w:ind w:left="2500"/>
      </w:pPr>
      <w:r w:rsidRPr="00775D49">
        <w:t xml:space="preserve">Χώροι ειδικής χρήσης (Αποθήκες, εργαστήρια κτλ): </w:t>
      </w:r>
      <w:r w:rsidRPr="00775D49">
        <w:tab/>
        <w:t>κατά περίπτωση</w:t>
      </w:r>
    </w:p>
    <w:p w:rsidR="008A5F9D" w:rsidRPr="00775D49" w:rsidRDefault="008A5F9D" w:rsidP="008A5F9D">
      <w:pPr>
        <w:pStyle w:val="bullet1"/>
        <w:tabs>
          <w:tab w:val="center" w:pos="7088"/>
        </w:tabs>
        <w:ind w:right="3402"/>
      </w:pPr>
      <w:r w:rsidRPr="00775D49">
        <w:t>Δάπεδα χώρων λειτουργίας (κατασκευές κατηγορίας 2 και όσες από την κατηγορία 1 έχουν μηχανολογικό εξοπλισμό):</w:t>
      </w:r>
      <w:r w:rsidRPr="00775D49">
        <w:tab/>
        <w:t>10,00ΚN/m</w:t>
      </w:r>
      <w:r w:rsidRPr="00775D49">
        <w:rPr>
          <w:vertAlign w:val="superscript"/>
        </w:rPr>
        <w:t>2</w:t>
      </w:r>
    </w:p>
    <w:p w:rsidR="008A5F9D" w:rsidRPr="00775D49" w:rsidRDefault="008A5F9D" w:rsidP="008A5F9D">
      <w:pPr>
        <w:pStyle w:val="bullet1"/>
        <w:tabs>
          <w:tab w:val="center" w:pos="7088"/>
        </w:tabs>
      </w:pPr>
      <w:r w:rsidRPr="00775D49">
        <w:t>Γέφυρες και λοιποί διάδρομοι δεξαμενών:</w:t>
      </w:r>
      <w:r w:rsidRPr="00775D49">
        <w:tab/>
        <w:t>5,00 ΚN/m</w:t>
      </w:r>
      <w:r w:rsidRPr="00775D49">
        <w:rPr>
          <w:vertAlign w:val="superscript"/>
        </w:rPr>
        <w:t>2</w:t>
      </w:r>
    </w:p>
    <w:p w:rsidR="008A5F9D" w:rsidRPr="00775D49" w:rsidRDefault="008A5F9D" w:rsidP="008A5F9D">
      <w:pPr>
        <w:pStyle w:val="bullet1"/>
        <w:tabs>
          <w:tab w:val="center" w:pos="7088"/>
        </w:tabs>
      </w:pPr>
      <w:r w:rsidRPr="00775D49">
        <w:t>Πρόβολοι κτιρίων:</w:t>
      </w:r>
      <w:r w:rsidRPr="00775D49">
        <w:tab/>
        <w:t>5,00 kN/m</w:t>
      </w:r>
      <w:r w:rsidRPr="00775D49">
        <w:rPr>
          <w:vertAlign w:val="superscript"/>
        </w:rPr>
        <w:t>2</w:t>
      </w:r>
    </w:p>
    <w:p w:rsidR="008A5F9D" w:rsidRPr="00775D49" w:rsidRDefault="008A5F9D" w:rsidP="008A5F9D">
      <w:pPr>
        <w:pStyle w:val="bullet1"/>
        <w:tabs>
          <w:tab w:val="center" w:pos="7088"/>
        </w:tabs>
      </w:pPr>
      <w:r w:rsidRPr="00775D49">
        <w:t>Πλάκες οροφών χωρίς πρόσβαση:</w:t>
      </w:r>
      <w:r w:rsidRPr="00775D49">
        <w:tab/>
        <w:t>1,50 ΚN/m</w:t>
      </w:r>
      <w:r w:rsidRPr="00775D49">
        <w:rPr>
          <w:vertAlign w:val="superscript"/>
        </w:rPr>
        <w:t>2</w:t>
      </w:r>
    </w:p>
    <w:p w:rsidR="008A5F9D" w:rsidRPr="00775D49" w:rsidRDefault="008A5F9D" w:rsidP="008A5F9D">
      <w:pPr>
        <w:pStyle w:val="bullet1"/>
        <w:tabs>
          <w:tab w:val="center" w:pos="7088"/>
        </w:tabs>
      </w:pPr>
      <w:r w:rsidRPr="00775D49">
        <w:lastRenderedPageBreak/>
        <w:t>Πλάκες οροφών με πρόσβαση:</w:t>
      </w:r>
      <w:r w:rsidRPr="00775D49">
        <w:tab/>
        <w:t>2,50 ΚN/m</w:t>
      </w:r>
      <w:r w:rsidRPr="00775D49">
        <w:rPr>
          <w:vertAlign w:val="superscript"/>
        </w:rPr>
        <w:t>2</w:t>
      </w:r>
    </w:p>
    <w:p w:rsidR="008A5F9D" w:rsidRPr="00775D49" w:rsidRDefault="008A5F9D" w:rsidP="008A5F9D">
      <w:pPr>
        <w:pStyle w:val="bullet1"/>
        <w:tabs>
          <w:tab w:val="clear" w:pos="1208"/>
          <w:tab w:val="left" w:pos="1701"/>
          <w:tab w:val="center" w:pos="7371"/>
        </w:tabs>
        <w:ind w:left="5954" w:hanging="4820"/>
      </w:pPr>
      <w:r w:rsidRPr="00775D49">
        <w:t>Κινητό επί του επιχώματος:</w:t>
      </w:r>
      <w:r w:rsidRPr="00775D49">
        <w:tab/>
        <w:t>10,00 ΚN/m</w:t>
      </w:r>
      <w:r w:rsidRPr="00775D49">
        <w:rPr>
          <w:vertAlign w:val="superscript"/>
        </w:rPr>
        <w:t>2</w:t>
      </w:r>
      <w:r w:rsidRPr="00775D49">
        <w:t xml:space="preserve"> ή ανάλογα με την </w:t>
      </w:r>
      <w:r w:rsidRPr="00775D49">
        <w:br/>
        <w:t>χρήση / κυκλοφορία του επιχώματος.</w:t>
      </w:r>
    </w:p>
    <w:p w:rsidR="008A5F9D" w:rsidRPr="00775D49" w:rsidRDefault="008A5F9D" w:rsidP="008A5F9D">
      <w:pPr>
        <w:pStyle w:val="bullet1"/>
        <w:tabs>
          <w:tab w:val="center" w:pos="7088"/>
        </w:tabs>
      </w:pPr>
      <w:r w:rsidRPr="00775D49">
        <w:t>Κινητό επί καλυμμάτων από GRP:</w:t>
      </w:r>
      <w:r w:rsidRPr="00775D49">
        <w:tab/>
        <w:t>0,70 ΚN/m</w:t>
      </w:r>
      <w:r w:rsidRPr="00775D49">
        <w:rPr>
          <w:vertAlign w:val="superscript"/>
        </w:rPr>
        <w:t>2</w:t>
      </w:r>
    </w:p>
    <w:p w:rsidR="008A5F9D" w:rsidRPr="00775D49" w:rsidRDefault="008A5F9D" w:rsidP="00CA4529">
      <w:pPr>
        <w:pStyle w:val="30"/>
        <w:numPr>
          <w:ilvl w:val="2"/>
          <w:numId w:val="21"/>
        </w:numPr>
      </w:pPr>
      <w:bookmarkStart w:id="161" w:name="_Toc20724890"/>
      <w:bookmarkStart w:id="162" w:name="_Toc20752888"/>
      <w:bookmarkStart w:id="163" w:name="_Toc303679943"/>
      <w:bookmarkStart w:id="164" w:name="_Toc483995075"/>
      <w:r w:rsidRPr="00775D49">
        <w:t>Φορτία Εξοπλισμού</w:t>
      </w:r>
      <w:bookmarkEnd w:id="161"/>
      <w:bookmarkEnd w:id="162"/>
      <w:r w:rsidRPr="00775D49">
        <w:t xml:space="preserve"> </w:t>
      </w:r>
      <w:bookmarkEnd w:id="163"/>
      <w:bookmarkEnd w:id="164"/>
    </w:p>
    <w:p w:rsidR="008A5F9D" w:rsidRPr="00775D49" w:rsidRDefault="008A5F9D" w:rsidP="008A5F9D">
      <w:r w:rsidRPr="00775D49">
        <w:t>Για κάθε εγκατεστημένο αλλά και μελλοντικό εξοπλισμό θα λαμβάνονται υπόψη όλα τα στατικά και δυναμικά φορτία που θα ορίζονται από τον προμηθευτή. Στους αντίστοιχους υπολογισμούς θα επισυνάπτεται και η αντίστοιχη αλληλογραφία που θα επιβεβαιώνει τα φορτία αυτά.</w:t>
      </w:r>
    </w:p>
    <w:p w:rsidR="008A5F9D" w:rsidRPr="00775D49" w:rsidRDefault="008A5F9D" w:rsidP="008A5F9D">
      <w:pPr>
        <w:keepNext/>
      </w:pPr>
      <w:r w:rsidRPr="00775D49">
        <w:t>Γενικότερα, ισχύουν τα προβλεπόμενα στον ΕΛΟΤ ΕΝ 1991-3 - Ευρωκώδικας 1 – Μέρος 3 «Δράσεις ασκούμενες από γερανούς και εξοπλισμό».</w:t>
      </w:r>
    </w:p>
    <w:p w:rsidR="008A5F9D" w:rsidRPr="00775D49" w:rsidRDefault="008A5F9D" w:rsidP="00CA4529">
      <w:pPr>
        <w:pStyle w:val="30"/>
        <w:numPr>
          <w:ilvl w:val="2"/>
          <w:numId w:val="21"/>
        </w:numPr>
      </w:pPr>
      <w:bookmarkStart w:id="165" w:name="_Toc303679944"/>
      <w:bookmarkStart w:id="166" w:name="_Toc483995076"/>
      <w:bookmarkStart w:id="167" w:name="_Toc20724891"/>
      <w:bookmarkStart w:id="168" w:name="_Toc20752889"/>
      <w:r w:rsidRPr="00775D49">
        <w:t>Υδροστατικές πιέσεις</w:t>
      </w:r>
      <w:bookmarkEnd w:id="165"/>
      <w:bookmarkEnd w:id="166"/>
      <w:bookmarkEnd w:id="167"/>
      <w:bookmarkEnd w:id="168"/>
    </w:p>
    <w:p w:rsidR="008A5F9D" w:rsidRPr="00775D49" w:rsidRDefault="008A5F9D" w:rsidP="008A5F9D">
      <w:r w:rsidRPr="00775D49">
        <w:t>Οι υδροστατικές πιέσεις θα εξετάζονται για την ανώτατη στάθμη λειτουργίας του υγρού μέσα στην δεξαμενή. Η υδροστατική φόρτιση θα πρέπει να ακολουθεί κατά το δυνατόν πιστότερα την πραγματική υδραυλική λειτουργία της μονάδας. Θα φορτίζονται δηλαδή, ανεξάρτητα ή και ταυτόχρονα μεταξύ τους, τμήματα της μονάδας που κατά την πραγματική της λειτουργία, μπορεί να είναι άδειο το ένα και γεμάτο το άλλο ή αντίστοιχα υποχρεωτικά ταυτόχρονα γεμάτα ή άδεια. Αυτό ισχύει ομοίως και στην περίπτωση πολλαπλών δεξαμενών, με περισσότερα του ενός υδραυλικώς ανεξάρτητα διαμερίσματα, όπου θα εξετασθούν όλες οι πιθανές περιπτώσεις φόρτισης άδειων και γεμάτων διαμερισμάτων.</w:t>
      </w:r>
    </w:p>
    <w:p w:rsidR="008A5F9D" w:rsidRPr="00775D49" w:rsidRDefault="008A5F9D" w:rsidP="008A5F9D">
      <w:r w:rsidRPr="00775D49">
        <w:t>Ακόμη θα εξετάζεται και η περίπτωση υπέρβασης της στάθμης λειτουργίας μέχρι τη στέψη των περιμετρικών τοιχωμάτων. Η φόρτιση αυτή θεωρείται τυχηματική και συνεπώς δεν συμμετέχει στον έλεγχο ρηγμάτωσης, αλλά μόνο στην οριακή κατάσταση αστοχίας από τυχηματικές δράσεις.</w:t>
      </w:r>
    </w:p>
    <w:p w:rsidR="008A5F9D" w:rsidRPr="00775D49" w:rsidRDefault="008A5F9D" w:rsidP="00CA4529">
      <w:pPr>
        <w:pStyle w:val="30"/>
        <w:numPr>
          <w:ilvl w:val="2"/>
          <w:numId w:val="21"/>
        </w:numPr>
      </w:pPr>
      <w:bookmarkStart w:id="169" w:name="_Toc303679945"/>
      <w:bookmarkStart w:id="170" w:name="_Toc483995077"/>
      <w:bookmarkStart w:id="171" w:name="_Toc20724892"/>
      <w:bookmarkStart w:id="172" w:name="_Toc20752890"/>
      <w:r w:rsidRPr="00775D49">
        <w:t>Ωθήσεις γαιών</w:t>
      </w:r>
      <w:bookmarkEnd w:id="169"/>
      <w:bookmarkEnd w:id="170"/>
      <w:bookmarkEnd w:id="171"/>
      <w:bookmarkEnd w:id="172"/>
    </w:p>
    <w:p w:rsidR="008A5F9D" w:rsidRPr="00775D49" w:rsidRDefault="008A5F9D" w:rsidP="008A5F9D">
      <w:r w:rsidRPr="00775D49">
        <w:t>Θα υπολογιστούν γενικά ο ωθήσεις ηρεμίας. Θα υπολογιστούν  επίσης  ωθήσεις από τα κινητά φορτία στην επιφάνεια του επιχώματος. Στους υπολογισμούς  λαμβάνεται υπόψη και η δράση του υπόγειου νερού.</w:t>
      </w:r>
    </w:p>
    <w:p w:rsidR="008A5F9D" w:rsidRPr="00775D49" w:rsidRDefault="008A5F9D" w:rsidP="008A5F9D">
      <w:r w:rsidRPr="00775D49">
        <w:t xml:space="preserve">Τα εδαφικά χαρακτηριστικά, που θα ληφθούν υπόψη στη μελέτη είναι αυτά που θα προκύψουν από την γεωτεχνική μελέτη στην οποία θα ορίζονται, ανά μονάδα χωριστά, όλες οι απαιτούμενες παράμετροι για την εκπόνηση της μελέτης. </w:t>
      </w:r>
    </w:p>
    <w:p w:rsidR="008A5F9D" w:rsidRPr="00775D49" w:rsidRDefault="008A5F9D" w:rsidP="008A5F9D">
      <w:r w:rsidRPr="00775D49">
        <w:t>Στον υπολογισμό των ωθήσεων λαμβάνεται γενικά κινητό φορτίο κυκλοφορίας επί της ελεύθερης επιφανείας του επιχώματος κατ’ ελάχιστον 10,00 ΚN/m</w:t>
      </w:r>
      <w:r w:rsidRPr="00775D49">
        <w:rPr>
          <w:vertAlign w:val="superscript"/>
        </w:rPr>
        <w:t>2</w:t>
      </w:r>
      <w:r w:rsidRPr="00775D49">
        <w:t xml:space="preserve"> ή ανάλογα με την χρήση / κυκλοφορία του επιχώματος.</w:t>
      </w:r>
    </w:p>
    <w:p w:rsidR="008A5F9D" w:rsidRPr="00775D49" w:rsidRDefault="008A5F9D" w:rsidP="008A5F9D">
      <w:r w:rsidRPr="00775D49">
        <w:t xml:space="preserve">Θα εξεταστεί  επίσης  η τυχηματική φόρτιση για την περίπτωση ανόδου του ΥΥΟ, λόγω διαρροής ή/και πλημμύρας μέχρι την επιφάνεια του διαμορφωμένου εδάφους.  </w:t>
      </w:r>
    </w:p>
    <w:p w:rsidR="008A5F9D" w:rsidRPr="00775D49" w:rsidRDefault="008A5F9D" w:rsidP="00CA4529">
      <w:pPr>
        <w:pStyle w:val="30"/>
        <w:numPr>
          <w:ilvl w:val="2"/>
          <w:numId w:val="21"/>
        </w:numPr>
      </w:pPr>
      <w:bookmarkStart w:id="173" w:name="_Toc303679946"/>
      <w:bookmarkStart w:id="174" w:name="_Toc483995078"/>
      <w:bookmarkStart w:id="175" w:name="_Toc20724893"/>
      <w:bookmarkStart w:id="176" w:name="_Toc20752891"/>
      <w:r w:rsidRPr="00775D49">
        <w:t>Φορτίσεις λόγω άνωσης</w:t>
      </w:r>
      <w:bookmarkEnd w:id="173"/>
      <w:bookmarkEnd w:id="174"/>
      <w:bookmarkEnd w:id="175"/>
      <w:bookmarkEnd w:id="176"/>
    </w:p>
    <w:p w:rsidR="008A5F9D" w:rsidRPr="00775D49" w:rsidRDefault="008A5F9D" w:rsidP="008A5F9D">
      <w:r w:rsidRPr="00775D49">
        <w:t>Όλες οι κατασκευές θα μελετηθούν λαμβάνοντας υπ’ όψη τις φορτίσεις από την άνωση του υπόγειου υδροφόρου ορίζοντα, εάν αυτός βρίσκεται πάνω από την στάθμη έδρασης τους. Οι έλεγχοι σε άνωση θα γίνονται με κενές τις δεξαμενές και ο συντελεστής ασφαλείας θα είναι ο οριζόμενος στον ΕΛΟΤ ΕΝ 1990 και στον ΕΛΟΤ ΕΝ 1997, για την Οριακή Κατάσταση Αστοχίας σε Άνωση (UPL).</w:t>
      </w:r>
    </w:p>
    <w:p w:rsidR="008A5F9D" w:rsidRPr="00775D49" w:rsidRDefault="008A5F9D" w:rsidP="00CA4529">
      <w:pPr>
        <w:pStyle w:val="30"/>
        <w:numPr>
          <w:ilvl w:val="2"/>
          <w:numId w:val="21"/>
        </w:numPr>
      </w:pPr>
      <w:bookmarkStart w:id="177" w:name="_Toc303679947"/>
      <w:bookmarkStart w:id="178" w:name="_Toc483995079"/>
      <w:bookmarkStart w:id="179" w:name="_Toc20724894"/>
      <w:bookmarkStart w:id="180" w:name="_Toc20752892"/>
      <w:r w:rsidRPr="00775D49">
        <w:t>Φορτίσεις από θερμοκρασιακές μεταβολές</w:t>
      </w:r>
      <w:bookmarkEnd w:id="177"/>
      <w:bookmarkEnd w:id="178"/>
      <w:bookmarkEnd w:id="179"/>
      <w:bookmarkEnd w:id="180"/>
    </w:p>
    <w:p w:rsidR="008A5F9D" w:rsidRPr="00775D49" w:rsidRDefault="008A5F9D" w:rsidP="008A5F9D">
      <w:r w:rsidRPr="00775D49">
        <w:t xml:space="preserve">Οι υπολογισμοί των θερμοκρασιακών δράσεων θα γίνουν σύμφωνα με τα οριζόμενα στον ΕΛΟΤ ΕΝ 1991-1-5 «Θερμοκρασιακές Δράσεις». </w:t>
      </w:r>
    </w:p>
    <w:p w:rsidR="008A5F9D" w:rsidRPr="00775D49" w:rsidRDefault="008A5F9D" w:rsidP="008A5F9D">
      <w:r w:rsidRPr="00775D49">
        <w:t xml:space="preserve">Οι θερμοκρασιακές φορτίσεις εξετάζονται για όλους τους δυνατούς συνδυασμούς για κενή-πλήρη και επιχωμένη - ανεπίχωτη δεξαμενή. Οι υπολογισμοί των θερμοκρασιακών δράσεων θα γίνουν σύμφωνα με τα οριζόμενα στον ΕΛΟΤ ΕΝ 1991-1-5 «Θερμοκρασιακές Δράσεις». </w:t>
      </w:r>
    </w:p>
    <w:p w:rsidR="008A5F9D" w:rsidRPr="00775D49" w:rsidRDefault="008A5F9D" w:rsidP="008A5F9D">
      <w:pPr>
        <w:ind w:right="255"/>
      </w:pPr>
      <w:r w:rsidRPr="00775D49">
        <w:lastRenderedPageBreak/>
        <w:t>Στην κατηγορία των θερμικών δράσεων υπάγεται και η συστολή ξήρανσης, επειδή προσομοιώνεται στους υπολογισμούς με ομοιόμορφη πτώση της θερμοκρασίας. Η συστολή ξήρανσης υπολογίζεται σύμφωνα με τα οριζόμενα στους Ευρωκώδικες και ανήκει στην κατηγορία των μονίμων  δράσεων σύμφωνα με τον ΕΝ 1990, μέρος 4 §4.1.1 (1)</w:t>
      </w:r>
      <w:r w:rsidRPr="00775D49">
        <w:rPr>
          <w:lang w:val="en-US"/>
        </w:rPr>
        <w:t>P</w:t>
      </w:r>
      <w:r w:rsidRPr="00775D49">
        <w:t>.</w:t>
      </w:r>
    </w:p>
    <w:p w:rsidR="008A5F9D" w:rsidRPr="00775D49" w:rsidRDefault="008A5F9D" w:rsidP="008A5F9D">
      <w:pPr>
        <w:overflowPunct/>
        <w:autoSpaceDE/>
        <w:autoSpaceDN/>
        <w:adjustRightInd/>
        <w:spacing w:before="0"/>
        <w:ind w:left="709"/>
        <w:jc w:val="center"/>
        <w:textAlignment w:val="auto"/>
        <w:rPr>
          <w:rFonts w:ascii="CG Times (W1)" w:hAnsi="CG Times (W1)"/>
          <w:bCs/>
          <w:sz w:val="8"/>
          <w:szCs w:val="8"/>
        </w:rPr>
      </w:pPr>
    </w:p>
    <w:p w:rsidR="008A5F9D" w:rsidRPr="00775D49" w:rsidRDefault="008A5F9D" w:rsidP="00CA4529">
      <w:pPr>
        <w:pStyle w:val="30"/>
        <w:numPr>
          <w:ilvl w:val="2"/>
          <w:numId w:val="21"/>
        </w:numPr>
      </w:pPr>
      <w:bookmarkStart w:id="181" w:name="_Toc303679948"/>
      <w:bookmarkStart w:id="182" w:name="_Toc483995080"/>
      <w:bookmarkStart w:id="183" w:name="_Toc20724895"/>
      <w:bookmarkStart w:id="184" w:name="_Toc20752893"/>
      <w:r w:rsidRPr="00775D49">
        <w:t>Ανεμοπίεση</w:t>
      </w:r>
      <w:bookmarkEnd w:id="181"/>
      <w:bookmarkEnd w:id="182"/>
      <w:bookmarkEnd w:id="183"/>
      <w:bookmarkEnd w:id="184"/>
    </w:p>
    <w:p w:rsidR="008A5F9D" w:rsidRPr="00775D49" w:rsidRDefault="008A5F9D" w:rsidP="008A5F9D">
      <w:r w:rsidRPr="00775D49">
        <w:t>Ισχύουν τα οριζόμενα στον Ευρωκώδικα 1, Μέρος 1-4 «Δράσεις Ανέμου».</w:t>
      </w:r>
    </w:p>
    <w:p w:rsidR="008A5F9D" w:rsidRPr="00775D49" w:rsidRDefault="008A5F9D" w:rsidP="00CA4529">
      <w:pPr>
        <w:pStyle w:val="30"/>
        <w:numPr>
          <w:ilvl w:val="2"/>
          <w:numId w:val="21"/>
        </w:numPr>
      </w:pPr>
      <w:bookmarkStart w:id="185" w:name="_Toc303679949"/>
      <w:bookmarkStart w:id="186" w:name="_Toc483995081"/>
      <w:bookmarkStart w:id="187" w:name="_Toc20724896"/>
      <w:bookmarkStart w:id="188" w:name="_Toc20752894"/>
      <w:r w:rsidRPr="00775D49">
        <w:t>Χιόνι</w:t>
      </w:r>
      <w:bookmarkEnd w:id="185"/>
      <w:bookmarkEnd w:id="186"/>
      <w:bookmarkEnd w:id="187"/>
      <w:bookmarkEnd w:id="188"/>
    </w:p>
    <w:p w:rsidR="008A5F9D" w:rsidRPr="00775D49" w:rsidRDefault="008A5F9D" w:rsidP="008A5F9D">
      <w:r w:rsidRPr="00775D49">
        <w:t>Ισχύουν τα οριζόμενα στον Ευρωκώδικα 1, Μέρος 1-3 «Δράσεις Χιονιού».</w:t>
      </w:r>
    </w:p>
    <w:p w:rsidR="008A5F9D" w:rsidRPr="00775D49" w:rsidRDefault="008A5F9D" w:rsidP="00CA4529">
      <w:pPr>
        <w:pStyle w:val="30"/>
        <w:numPr>
          <w:ilvl w:val="2"/>
          <w:numId w:val="21"/>
        </w:numPr>
      </w:pPr>
      <w:bookmarkStart w:id="189" w:name="_Toc303679950"/>
      <w:bookmarkStart w:id="190" w:name="_Toc483995082"/>
      <w:bookmarkStart w:id="191" w:name="_Toc20724897"/>
      <w:bookmarkStart w:id="192" w:name="_Toc20752895"/>
      <w:r w:rsidRPr="00775D49">
        <w:t>Σεισμικές φορτίσεις</w:t>
      </w:r>
      <w:bookmarkEnd w:id="189"/>
      <w:bookmarkEnd w:id="190"/>
      <w:bookmarkEnd w:id="191"/>
      <w:bookmarkEnd w:id="192"/>
    </w:p>
    <w:p w:rsidR="008A5F9D" w:rsidRPr="00775D49" w:rsidRDefault="008A5F9D" w:rsidP="008A5F9D">
      <w:r w:rsidRPr="00775D49">
        <w:t xml:space="preserve">Η εκτίμηση των σεισμικών φορτίσεων για όλες τις κατασκευές θα γίνει με βάση τον ΕΛΟΤ ΕΝ 1998   </w:t>
      </w:r>
    </w:p>
    <w:p w:rsidR="008A5F9D" w:rsidRPr="00775D49" w:rsidRDefault="008A5F9D" w:rsidP="008A5F9D">
      <w:r w:rsidRPr="00775D49">
        <w:t xml:space="preserve">Δεδομένου ότι το έργο χαρακτηρίζεται κατηγορίας σπουδαιότητας ΙΙΙ και Σεισμική του Ζώνη είναι η Ζ2 επιλέγεται ο σχεδιασμός των κτιρίων με Υψηλή Στάθμη Πλαστιμότητας. Ο συντελεστής  συμπεριφοράς </w:t>
      </w:r>
      <w:r w:rsidRPr="00775D49">
        <w:rPr>
          <w:lang w:val="en-US"/>
        </w:rPr>
        <w:t>q</w:t>
      </w:r>
      <w:r w:rsidRPr="00775D49">
        <w:t xml:space="preserve"> θα υπολογιστεί ξεχωριστά μετά την ανάλυση των φορέων για κάθε κατασκευή ανάλογα με τα χαρακτηριστικά της για Υψηλή Στάθμη Πλαστιμότητας σύμφωνα με τον ΕΛΟΤ ΕΝ 1998. Για τις δεξαμενές θα χρησιμοποιηθεί το ελαστικό φάσμα  (</w:t>
      </w:r>
      <w:r w:rsidRPr="00775D49">
        <w:rPr>
          <w:lang w:val="en-US"/>
        </w:rPr>
        <w:t>q</w:t>
      </w:r>
      <w:r w:rsidRPr="00775D49">
        <w:t xml:space="preserve">=1).  </w:t>
      </w:r>
    </w:p>
    <w:p w:rsidR="008A5F9D" w:rsidRPr="00775D49" w:rsidRDefault="008A5F9D" w:rsidP="008A5F9D">
      <w:r w:rsidRPr="00775D49">
        <w:t>Τα έργα λυμάτων τη χρήση συντελεστή σπουδαιότητας γ1=1,20 δεδομένου ότι οι κατασκευές αυτές κατατάσσονται στην κατηγορία σπουδαιότητας τους είναι Σ3.</w:t>
      </w:r>
    </w:p>
    <w:p w:rsidR="008A5F9D" w:rsidRPr="00775D49" w:rsidRDefault="008A5F9D" w:rsidP="008A5F9D">
      <w:r w:rsidRPr="00775D49">
        <w:t>Οι παράμετροι που θα ληφθούν στον σχεδιασμό είναι οι παρακάτω :</w:t>
      </w:r>
    </w:p>
    <w:p w:rsidR="008A5F9D" w:rsidRPr="00775D49" w:rsidRDefault="008A5F9D" w:rsidP="008A5F9D">
      <w:pPr>
        <w:pStyle w:val="bullet1"/>
        <w:tabs>
          <w:tab w:val="center" w:pos="7088"/>
        </w:tabs>
        <w:spacing w:before="40"/>
      </w:pPr>
      <w:r w:rsidRPr="00775D49">
        <w:t>Ζώνη σεισμικής επικινδυνότητας</w:t>
      </w:r>
      <w:r w:rsidRPr="00775D49">
        <w:tab/>
      </w:r>
      <w:r w:rsidRPr="00775D49">
        <w:rPr>
          <w:lang w:val="en-US"/>
        </w:rPr>
        <w:t xml:space="preserve"> </w:t>
      </w:r>
      <w:r w:rsidRPr="00775D49">
        <w:t>Ζ2</w:t>
      </w:r>
    </w:p>
    <w:p w:rsidR="008A5F9D" w:rsidRPr="00775D49" w:rsidRDefault="008A5F9D" w:rsidP="008A5F9D">
      <w:pPr>
        <w:pStyle w:val="bullet1"/>
        <w:tabs>
          <w:tab w:val="center" w:pos="7088"/>
        </w:tabs>
        <w:spacing w:before="40"/>
      </w:pPr>
      <w:r w:rsidRPr="00775D49">
        <w:t>Συντελεστής σπουδαιότητας (κατ.  ΙΙΙ)                                   γ</w:t>
      </w:r>
      <w:r w:rsidRPr="00775D49">
        <w:rPr>
          <w:vertAlign w:val="subscript"/>
        </w:rPr>
        <w:t>Ι</w:t>
      </w:r>
      <w:r w:rsidRPr="00775D49">
        <w:t xml:space="preserve">=1,20     </w:t>
      </w:r>
    </w:p>
    <w:p w:rsidR="008A5F9D" w:rsidRPr="00775D49" w:rsidRDefault="008A5F9D" w:rsidP="008A5F9D">
      <w:pPr>
        <w:pStyle w:val="bullet1"/>
        <w:tabs>
          <w:tab w:val="center" w:pos="7088"/>
        </w:tabs>
        <w:spacing w:before="40"/>
      </w:pPr>
      <w:r w:rsidRPr="00775D49">
        <w:t>Μεγίστη σεισμική επιτάχυνση αναφοράς α</w:t>
      </w:r>
      <w:r w:rsidRPr="00775D49">
        <w:rPr>
          <w:vertAlign w:val="subscript"/>
          <w:lang w:val="en-US"/>
        </w:rPr>
        <w:t>gR</w:t>
      </w:r>
      <w:r w:rsidRPr="00775D49">
        <w:t>=                        0,24</w:t>
      </w:r>
      <w:r w:rsidRPr="00775D49">
        <w:rPr>
          <w:lang w:val="en-US"/>
        </w:rPr>
        <w:t>g</w:t>
      </w:r>
    </w:p>
    <w:p w:rsidR="008A5F9D" w:rsidRPr="00775D49" w:rsidRDefault="008A5F9D" w:rsidP="008A5F9D">
      <w:pPr>
        <w:pStyle w:val="bullet1"/>
        <w:tabs>
          <w:tab w:val="center" w:pos="7088"/>
        </w:tabs>
        <w:spacing w:before="40"/>
      </w:pPr>
      <w:r w:rsidRPr="00775D49">
        <w:t xml:space="preserve">Κατηγορία εδάφους:  ανά μονάδα από εδαφοτεχνική μελέτη  </w:t>
      </w:r>
      <w:r w:rsidRPr="00775D49">
        <w:tab/>
        <w:t xml:space="preserve"> </w:t>
      </w:r>
    </w:p>
    <w:p w:rsidR="008A5F9D" w:rsidRPr="00775D49" w:rsidRDefault="008A5F9D" w:rsidP="008A5F9D">
      <w:pPr>
        <w:pStyle w:val="bullet1"/>
        <w:tabs>
          <w:tab w:val="center" w:pos="7088"/>
        </w:tabs>
        <w:spacing w:before="40"/>
      </w:pPr>
      <w:r w:rsidRPr="00775D49">
        <w:t>Χαρακτηριστική περίοδος Τ</w:t>
      </w:r>
      <w:r w:rsidRPr="00775D49">
        <w:rPr>
          <w:vertAlign w:val="subscript"/>
          <w:lang w:val="en-US"/>
        </w:rPr>
        <w:t>B</w:t>
      </w:r>
      <w:r w:rsidRPr="00775D49">
        <w:rPr>
          <w:vertAlign w:val="subscript"/>
        </w:rPr>
        <w:t xml:space="preserve"> </w:t>
      </w:r>
      <w:r w:rsidRPr="00775D49">
        <w:t>:</w:t>
      </w:r>
      <w:r w:rsidRPr="00775D49">
        <w:rPr>
          <w:vertAlign w:val="subscript"/>
        </w:rPr>
        <w:t xml:space="preserve">   </w:t>
      </w:r>
      <w:r w:rsidRPr="00775D49">
        <w:t>ανά μονάδα από εδαφοτεχνική μελέτη</w:t>
      </w:r>
      <w:r w:rsidRPr="00775D49">
        <w:tab/>
        <w:t xml:space="preserve"> </w:t>
      </w:r>
    </w:p>
    <w:p w:rsidR="008A5F9D" w:rsidRPr="00775D49" w:rsidRDefault="008A5F9D" w:rsidP="008A5F9D">
      <w:pPr>
        <w:pStyle w:val="bullet1"/>
        <w:tabs>
          <w:tab w:val="center" w:pos="7088"/>
        </w:tabs>
        <w:spacing w:before="40"/>
      </w:pPr>
      <w:r w:rsidRPr="00775D49">
        <w:t>Χαρακτηριστική περίοδος Τ</w:t>
      </w:r>
      <w:r w:rsidRPr="00775D49">
        <w:rPr>
          <w:vertAlign w:val="subscript"/>
          <w:lang w:val="en-US"/>
        </w:rPr>
        <w:t>C</w:t>
      </w:r>
      <w:r w:rsidRPr="00775D49">
        <w:rPr>
          <w:vertAlign w:val="subscript"/>
        </w:rPr>
        <w:t xml:space="preserve"> </w:t>
      </w:r>
      <w:r w:rsidRPr="00775D49">
        <w:t>:</w:t>
      </w:r>
      <w:r w:rsidRPr="00775D49">
        <w:rPr>
          <w:vertAlign w:val="subscript"/>
        </w:rPr>
        <w:t xml:space="preserve">   </w:t>
      </w:r>
      <w:r w:rsidRPr="00775D49">
        <w:t>ανά μονάδα από εδαφοτεχνική μελέτη</w:t>
      </w:r>
      <w:r w:rsidRPr="00775D49">
        <w:tab/>
        <w:t xml:space="preserve"> </w:t>
      </w:r>
    </w:p>
    <w:p w:rsidR="008A5F9D" w:rsidRPr="00775D49" w:rsidRDefault="008A5F9D" w:rsidP="008A5F9D">
      <w:pPr>
        <w:pStyle w:val="bullet1"/>
        <w:tabs>
          <w:tab w:val="center" w:pos="7088"/>
        </w:tabs>
        <w:spacing w:before="40"/>
      </w:pPr>
      <w:r w:rsidRPr="00775D49">
        <w:t>Χαρακτηριστική περίοδος Τ</w:t>
      </w:r>
      <w:r w:rsidRPr="00775D49">
        <w:rPr>
          <w:vertAlign w:val="subscript"/>
          <w:lang w:val="en-US"/>
        </w:rPr>
        <w:t>D</w:t>
      </w:r>
      <w:r w:rsidRPr="00775D49">
        <w:rPr>
          <w:vertAlign w:val="subscript"/>
        </w:rPr>
        <w:t xml:space="preserve"> </w:t>
      </w:r>
      <w:r w:rsidRPr="00775D49">
        <w:t>:</w:t>
      </w:r>
      <w:r w:rsidRPr="00775D49">
        <w:rPr>
          <w:vertAlign w:val="subscript"/>
        </w:rPr>
        <w:t xml:space="preserve">   </w:t>
      </w:r>
      <w:r w:rsidRPr="00775D49">
        <w:t>ανά μονάδα από εδαφοτεχνική μελέτη</w:t>
      </w:r>
      <w:r w:rsidRPr="00775D49">
        <w:tab/>
        <w:t xml:space="preserve"> </w:t>
      </w:r>
    </w:p>
    <w:p w:rsidR="008A5F9D" w:rsidRPr="00775D49" w:rsidRDefault="008A5F9D" w:rsidP="008A5F9D">
      <w:pPr>
        <w:pStyle w:val="bullet1"/>
        <w:tabs>
          <w:tab w:val="center" w:pos="7088"/>
        </w:tabs>
        <w:spacing w:before="40"/>
      </w:pPr>
      <w:r w:rsidRPr="00775D49">
        <w:t>Συντελεστής επιρροής του εδάφους ανά μονάδα από εδαφοτεχνική μελέτη</w:t>
      </w:r>
      <w:r w:rsidRPr="00775D49">
        <w:tab/>
        <w:t xml:space="preserve"> </w:t>
      </w:r>
    </w:p>
    <w:p w:rsidR="008A5F9D" w:rsidRPr="00775D49" w:rsidRDefault="008A5F9D" w:rsidP="008A5F9D">
      <w:pPr>
        <w:pStyle w:val="bullet1"/>
        <w:tabs>
          <w:tab w:val="center" w:pos="7088"/>
        </w:tabs>
        <w:spacing w:before="40"/>
      </w:pPr>
      <w:r w:rsidRPr="00775D49">
        <w:t>Συντελεστής φασματικής ενίσχυσης</w:t>
      </w:r>
      <w:r w:rsidRPr="00775D49">
        <w:tab/>
        <w:t>2,50</w:t>
      </w:r>
    </w:p>
    <w:p w:rsidR="008A5F9D" w:rsidRPr="00775D49" w:rsidRDefault="008A5F9D" w:rsidP="008A5F9D">
      <w:pPr>
        <w:pStyle w:val="bullet1"/>
        <w:tabs>
          <w:tab w:val="center" w:pos="7088"/>
        </w:tabs>
        <w:spacing w:before="40"/>
      </w:pPr>
      <w:r w:rsidRPr="00775D49">
        <w:t xml:space="preserve">Συντελεστής συμπεριφοράς κτιρίων: υπολογίζεται ανά κτίριο  σύμφωνα με </w:t>
      </w:r>
      <w:r w:rsidRPr="00775D49">
        <w:rPr>
          <w:lang w:val="en-US"/>
        </w:rPr>
        <w:t>EC</w:t>
      </w:r>
      <w:r w:rsidRPr="00775D49">
        <w:t>8 §5.2.2</w:t>
      </w:r>
    </w:p>
    <w:p w:rsidR="008A5F9D" w:rsidRPr="00775D49" w:rsidRDefault="008A5F9D" w:rsidP="008A5F9D">
      <w:pPr>
        <w:pStyle w:val="bullet1"/>
        <w:tabs>
          <w:tab w:val="center" w:pos="7088"/>
        </w:tabs>
        <w:spacing w:before="40"/>
      </w:pPr>
      <w:r w:rsidRPr="00775D49">
        <w:t>Συντελεστής συμπεριφοράς δεξαμενών</w:t>
      </w:r>
      <w:r w:rsidRPr="00775D49">
        <w:tab/>
      </w:r>
      <w:r w:rsidRPr="00775D49">
        <w:rPr>
          <w:lang w:val="en-US"/>
        </w:rPr>
        <w:t>q</w:t>
      </w:r>
      <w:r w:rsidRPr="00775D49">
        <w:t xml:space="preserve"> = 1,00</w:t>
      </w:r>
    </w:p>
    <w:p w:rsidR="008A5F9D" w:rsidRPr="00775D49" w:rsidRDefault="008A5F9D" w:rsidP="008A5F9D">
      <w:pPr>
        <w:pStyle w:val="bullet1"/>
        <w:tabs>
          <w:tab w:val="center" w:pos="7088"/>
        </w:tabs>
        <w:spacing w:before="40"/>
      </w:pPr>
      <w:r w:rsidRPr="00775D49">
        <w:t>Ποσοστό κρίσιμης απόσβεσης φορέων από Ο.Σ.</w:t>
      </w:r>
      <w:r w:rsidRPr="00775D49">
        <w:tab/>
        <w:t>ζ=5 %</w:t>
      </w:r>
    </w:p>
    <w:p w:rsidR="008A5F9D" w:rsidRPr="00775D49" w:rsidRDefault="008A5F9D" w:rsidP="008A5F9D">
      <w:pPr>
        <w:pStyle w:val="bullet1"/>
        <w:tabs>
          <w:tab w:val="center" w:pos="7088"/>
        </w:tabs>
        <w:spacing w:before="40"/>
      </w:pPr>
      <w:r w:rsidRPr="00775D49">
        <w:t xml:space="preserve">Ποσοστό κρίσιμης απόσβεσης υγρών και λάσπες περιεχομένων δεξαμενών. </w:t>
      </w:r>
    </w:p>
    <w:p w:rsidR="008A5F9D" w:rsidRPr="00775D49" w:rsidRDefault="008A5F9D" w:rsidP="008A5F9D">
      <w:pPr>
        <w:spacing w:before="40"/>
        <w:ind w:left="1571" w:right="397"/>
      </w:pPr>
      <w:r w:rsidRPr="00775D49">
        <w:t>Για τ</w:t>
      </w:r>
      <w:r w:rsidRPr="00775D49">
        <w:rPr>
          <w:lang w:val="en-US"/>
        </w:rPr>
        <w:t>o</w:t>
      </w:r>
      <w:r w:rsidRPr="00775D49">
        <w:t xml:space="preserve"> περιεχόμενο που συμπαρασύρεται από τα τοιχώματα (</w:t>
      </w:r>
      <w:r w:rsidRPr="00775D49">
        <w:rPr>
          <w:lang w:val="en-US"/>
        </w:rPr>
        <w:t>impulsive</w:t>
      </w:r>
      <w:r w:rsidRPr="00775D49">
        <w:t xml:space="preserve">) ζ=5%  </w:t>
      </w:r>
    </w:p>
    <w:p w:rsidR="008A5F9D" w:rsidRPr="00775D49" w:rsidRDefault="008A5F9D" w:rsidP="008A5F9D">
      <w:pPr>
        <w:spacing w:before="40"/>
        <w:ind w:left="1571" w:right="397"/>
      </w:pPr>
      <w:r w:rsidRPr="00775D49">
        <w:t>Για τ</w:t>
      </w:r>
      <w:r w:rsidRPr="00775D49">
        <w:rPr>
          <w:lang w:val="en-US"/>
        </w:rPr>
        <w:t>o</w:t>
      </w:r>
      <w:r w:rsidRPr="00775D49">
        <w:t xml:space="preserve"> περιεχόμενο που ταλαντώνεται (</w:t>
      </w:r>
      <w:r w:rsidRPr="00775D49">
        <w:rPr>
          <w:lang w:val="en-US"/>
        </w:rPr>
        <w:t>convective</w:t>
      </w:r>
      <w:r w:rsidRPr="00775D49">
        <w:t xml:space="preserve">)                                ζ=0,5%  </w:t>
      </w:r>
    </w:p>
    <w:p w:rsidR="008A5F9D" w:rsidRPr="00775D49" w:rsidRDefault="008A5F9D" w:rsidP="008A5F9D">
      <w:pPr>
        <w:pStyle w:val="bullet1"/>
        <w:numPr>
          <w:ilvl w:val="0"/>
          <w:numId w:val="0"/>
        </w:numPr>
        <w:tabs>
          <w:tab w:val="center" w:pos="7088"/>
        </w:tabs>
        <w:ind w:left="1211"/>
        <w:rPr>
          <w:sz w:val="10"/>
          <w:szCs w:val="10"/>
        </w:rPr>
      </w:pPr>
      <w:r w:rsidRPr="00775D49">
        <w:rPr>
          <w:sz w:val="10"/>
          <w:szCs w:val="10"/>
        </w:rPr>
        <w:t xml:space="preserve"> </w:t>
      </w:r>
    </w:p>
    <w:p w:rsidR="008A5F9D" w:rsidRPr="00775D49" w:rsidRDefault="008A5F9D" w:rsidP="00CA4529">
      <w:pPr>
        <w:pStyle w:val="4"/>
        <w:numPr>
          <w:ilvl w:val="3"/>
          <w:numId w:val="21"/>
        </w:numPr>
        <w:rPr>
          <w:lang w:val="en-US"/>
        </w:rPr>
      </w:pPr>
      <w:r w:rsidRPr="00775D49">
        <w:t>Δυναμικές ωθήσεις γαιών</w:t>
      </w:r>
    </w:p>
    <w:p w:rsidR="008A5F9D" w:rsidRPr="00775D49" w:rsidRDefault="008A5F9D" w:rsidP="008A5F9D">
      <w:pPr>
        <w:ind w:right="397"/>
      </w:pPr>
      <w:r w:rsidRPr="00775D49">
        <w:t xml:space="preserve">Οι δυναμικές ωθήσεις γαιών θα υπολογίζονται σύμφωνα με τον  ΕΝ 1998  Ευρωκώδικας 8: αντισεισμικός σχεδιασμός – Μέρος  5: Θεμελιώσεις, φορείς αντιστηρίξεις και γεωτεχνικά θέματα.         </w:t>
      </w:r>
    </w:p>
    <w:p w:rsidR="008A5F9D" w:rsidRPr="00775D49" w:rsidRDefault="008A5F9D" w:rsidP="008A5F9D">
      <w:pPr>
        <w:ind w:right="397"/>
      </w:pPr>
      <w:r w:rsidRPr="00775D49">
        <w:t xml:space="preserve">Γενικά οι ωθήσεις χωρίς σεισμό των γαιών υπολογίζονται ως ωθήσεις ηρεμίας.  Οι πρόσθετες ωθήσεις γαιών λόγω σεισμού υπολογίζονται σύμφωνα με τον  EC8 – Τμήμα 5, Παράρτημα Ε.  Η δυναμική προσαύξηση  λόγω σεισμού των ωθήσεων των γαιών υπολογίζεται σύμφωνα με τον ΕC8-5 (§E.9).  </w:t>
      </w:r>
    </w:p>
    <w:p w:rsidR="008A5F9D" w:rsidRPr="00775D49" w:rsidRDefault="008A5F9D" w:rsidP="008A5F9D">
      <w:pPr>
        <w:ind w:right="397"/>
      </w:pPr>
      <w:r w:rsidRPr="00775D49">
        <w:t xml:space="preserve">Για την περίπτωση εδαφών εντός υδροφόρου ορίζοντα, στις στατικές ωθήσεις των γαιών θα προστίθεται και η υδροστατική πίεση.  Οι  δυναμικές ωθήσεις γαιών θα υπολογιστούν σύμφωνα με τα παραπάνω λαμβανομένων υπόψη  των σχετικών προβλέψεων του EC8-5. Σε περίπτωση που το έδαφος είναι ιδιαίτερα δυναμικά διαπερατό θα υπολογιστεί στην εξωτερική </w:t>
      </w:r>
      <w:r w:rsidRPr="00775D49">
        <w:lastRenderedPageBreak/>
        <w:t>παρειά  υδροδυναμική πίεση από το νερό του υδροφόρου ορίζοντα σύμφωνα με τον  EC8 – Τμήμα 5, Παράρτημα Ε (§E.7 και  §E.8 ).</w:t>
      </w:r>
    </w:p>
    <w:p w:rsidR="008A5F9D" w:rsidRPr="00775D49" w:rsidRDefault="008A5F9D" w:rsidP="008A5F9D">
      <w:pPr>
        <w:ind w:right="397"/>
      </w:pPr>
      <w:r w:rsidRPr="00775D49">
        <w:t>Τα κινητά φορτία στην ελεύθερη επιφάνεια του επιχώματος θα λαμβάνονται μειωμένα κατά 70% (ψ=0,30).</w:t>
      </w:r>
    </w:p>
    <w:p w:rsidR="008A5F9D" w:rsidRPr="00775D49" w:rsidRDefault="008A5F9D" w:rsidP="008A5F9D">
      <w:pPr>
        <w:rPr>
          <w:sz w:val="10"/>
          <w:szCs w:val="10"/>
        </w:rPr>
      </w:pPr>
      <w:r w:rsidRPr="00775D49">
        <w:t xml:space="preserve"> </w:t>
      </w:r>
    </w:p>
    <w:p w:rsidR="008A5F9D" w:rsidRPr="00775D49" w:rsidRDefault="008A5F9D" w:rsidP="00CA4529">
      <w:pPr>
        <w:pStyle w:val="4"/>
        <w:numPr>
          <w:ilvl w:val="3"/>
          <w:numId w:val="21"/>
        </w:numPr>
      </w:pPr>
      <w:r w:rsidRPr="00775D49">
        <w:t>Υδροδυναμικές πιέσεις</w:t>
      </w:r>
    </w:p>
    <w:p w:rsidR="008A5F9D" w:rsidRPr="00775D49" w:rsidRDefault="008A5F9D" w:rsidP="008A5F9D">
      <w:r w:rsidRPr="00775D49">
        <w:t xml:space="preserve">Οι σεισμικές φορτίσεις από το περιεχόμενο υγρό των δεξαμενών υπολογίζονται σύμφωνα με τον EC8 – Τμήμα 4, Παράρτημα A. Κατά τον υπολογισμό των σεισμικών δυνάμεων λαμβάνεται υπόψη τόσο η οριζόντια συνιστώσα του σεισμού (ως προς δύο κάθετες μεταξύ τους διευθύνσεις), όσον και η κατακόρυφη συνιστώσα. </w:t>
      </w:r>
    </w:p>
    <w:p w:rsidR="008A5F9D" w:rsidRPr="00775D49" w:rsidRDefault="008A5F9D" w:rsidP="008A5F9D">
      <w:r w:rsidRPr="00775D49">
        <w:t>Σύμφωνα με την παραπάνω μεθοδολογία, εξετάζονται οι ωστικές δυναμικές πιέσεις των περιεχομένων υγρών που συμπαρασύρονται από την κίνηση των τοιχωμάτων (</w:t>
      </w:r>
      <w:r w:rsidRPr="00775D49">
        <w:rPr>
          <w:lang w:val="en-US"/>
        </w:rPr>
        <w:t>impulsive</w:t>
      </w:r>
      <w:r w:rsidRPr="00775D49">
        <w:t>) , καθώς και οι πιέσεις ¨εκ μεταφοράς¨, που δημιουργούνται από τις ταλαντώσεις της ελεύθερης επιφάνειας του υγρού (</w:t>
      </w:r>
      <w:r w:rsidRPr="00775D49">
        <w:rPr>
          <w:lang w:val="en-US"/>
        </w:rPr>
        <w:t>convective</w:t>
      </w:r>
      <w:r w:rsidRPr="00775D49">
        <w:t>).</w:t>
      </w:r>
    </w:p>
    <w:p w:rsidR="008A5F9D" w:rsidRPr="00775D49" w:rsidRDefault="008A5F9D" w:rsidP="00CA4529">
      <w:pPr>
        <w:pStyle w:val="4"/>
        <w:numPr>
          <w:ilvl w:val="3"/>
          <w:numId w:val="21"/>
        </w:numPr>
      </w:pPr>
      <w:r w:rsidRPr="00775D49">
        <w:t>Δυναμικά φορτία προσαρτημάτων</w:t>
      </w:r>
    </w:p>
    <w:p w:rsidR="008A5F9D" w:rsidRPr="00775D49" w:rsidRDefault="008A5F9D" w:rsidP="008A5F9D">
      <w:r w:rsidRPr="00775D49">
        <w:t>Για κάθε μόνιμα εγκατεστημένο εξοπλισμό θα εξετάζονται τα πρόσθετα σεισμικά φορτία που προκαλούνται σύμφωνα με τα παραπάνω και θα ελέγχονται τόσο οι ίδιοι εξοπλισμοί όσο και οι φορείς της κατασκευής που τους στηρίζουν.</w:t>
      </w:r>
    </w:p>
    <w:p w:rsidR="008A5F9D" w:rsidRPr="00775D49" w:rsidRDefault="008A5F9D" w:rsidP="008A5F9D"/>
    <w:p w:rsidR="008A5F9D" w:rsidRPr="00775D49" w:rsidRDefault="008A5F9D" w:rsidP="00CA4529">
      <w:pPr>
        <w:pStyle w:val="20"/>
        <w:numPr>
          <w:ilvl w:val="1"/>
          <w:numId w:val="21"/>
        </w:numPr>
      </w:pPr>
      <w:bookmarkStart w:id="193" w:name="_Toc303679951"/>
      <w:bookmarkStart w:id="194" w:name="_Toc303679991"/>
      <w:bookmarkStart w:id="195" w:name="_Toc483995083"/>
      <w:bookmarkStart w:id="196" w:name="_Toc483995150"/>
      <w:bookmarkStart w:id="197" w:name="_Toc527114349"/>
      <w:bookmarkStart w:id="198" w:name="_Toc20724898"/>
      <w:bookmarkStart w:id="199" w:name="_Toc20752896"/>
      <w:r w:rsidRPr="00775D49">
        <w:t>Συνδυασμοί φορτίσεων - Μέθοδοι υπολογισμού</w:t>
      </w:r>
      <w:bookmarkEnd w:id="193"/>
      <w:bookmarkEnd w:id="194"/>
      <w:bookmarkEnd w:id="195"/>
      <w:bookmarkEnd w:id="196"/>
      <w:bookmarkEnd w:id="197"/>
      <w:bookmarkEnd w:id="198"/>
      <w:bookmarkEnd w:id="199"/>
    </w:p>
    <w:p w:rsidR="008A5F9D" w:rsidRPr="00775D49" w:rsidRDefault="008A5F9D" w:rsidP="008A5F9D">
      <w:r w:rsidRPr="00775D49">
        <w:t>Για τον υπολογισμό της έντασης των φερόντων στοιχείων των κατασκευών εξετάζονται διάφορες περιπτώσεις και συνδυασμοί φορτίσεων έτσι ώστε να προκύπτουν τα δυσμενέστερα εντατικά μεγέθη.</w:t>
      </w:r>
    </w:p>
    <w:p w:rsidR="008A5F9D" w:rsidRPr="00775D49" w:rsidRDefault="008A5F9D" w:rsidP="008A5F9D">
      <w:r w:rsidRPr="00775D49">
        <w:t>Οι συνδυασμοί καθώς και οι συντελεστές φορτίσεων ακολουθούν τα οριζόμενα στον Ευρωκώδικα 0 έως και στον Ευρωκώδικα 8.</w:t>
      </w:r>
    </w:p>
    <w:p w:rsidR="008A5F9D" w:rsidRPr="00775D49" w:rsidRDefault="008A5F9D" w:rsidP="008A5F9D">
      <w:r w:rsidRPr="00775D49">
        <w:t>Κατά την δράση των υδροστατικών πιέσεων γίνεται η θεώρηση ότι η δεξαμενή μπορεί να είναι ανεπίχωτη, γεγονός που συμβαίνει κατά την δοκιμή στεγανότητας. Επίσης σε δεξαμενές με υδραυλικώς ανεξάρτητα διαμερίσματα εξετάζονται όλοι οι συνδυασμοί κενών ή γεμάτων γειτονικών διαμερισμάτων.</w:t>
      </w:r>
    </w:p>
    <w:p w:rsidR="008A5F9D" w:rsidRPr="00775D49" w:rsidRDefault="008A5F9D" w:rsidP="008A5F9D">
      <w:r w:rsidRPr="00775D49">
        <w:t xml:space="preserve">Γενικά οι δυσμενέστερες δράσεις σχεδιασμού </w:t>
      </w:r>
      <w:r w:rsidRPr="00775D49">
        <w:rPr>
          <w:b/>
        </w:rPr>
        <w:t>S</w:t>
      </w:r>
      <w:r w:rsidRPr="00775D49">
        <w:rPr>
          <w:b/>
          <w:vertAlign w:val="subscript"/>
        </w:rPr>
        <w:t>d</w:t>
      </w:r>
      <w:r w:rsidRPr="00775D49">
        <w:t xml:space="preserve"> προκύπτουν από τους παρακάτω συνδυασμούς, όπου το σύμβολο (+) δηλώνει συνυπολογισμό των δράσεων μόνο στην περίπτωση που δίνουν δυσμενή αποτελέσματα:</w:t>
      </w:r>
    </w:p>
    <w:p w:rsidR="008A5F9D" w:rsidRPr="00775D49" w:rsidRDefault="008A5F9D" w:rsidP="00CA4529">
      <w:pPr>
        <w:numPr>
          <w:ilvl w:val="0"/>
          <w:numId w:val="22"/>
        </w:numPr>
        <w:tabs>
          <w:tab w:val="left" w:pos="5245"/>
        </w:tabs>
        <w:spacing w:before="240" w:line="320" w:lineRule="exact"/>
        <w:rPr>
          <w:u w:val="single"/>
        </w:rPr>
      </w:pPr>
      <w:r w:rsidRPr="00775D49">
        <w:rPr>
          <w:u w:val="single"/>
        </w:rPr>
        <w:t>Οριακή κατάσταση αστοχίας (ΟΚΑ)</w:t>
      </w:r>
    </w:p>
    <w:p w:rsidR="008A5F9D" w:rsidRPr="00C8245A" w:rsidRDefault="008A5F9D" w:rsidP="00CA4529">
      <w:pPr>
        <w:numPr>
          <w:ilvl w:val="1"/>
          <w:numId w:val="23"/>
        </w:numPr>
        <w:tabs>
          <w:tab w:val="right" w:pos="9639"/>
        </w:tabs>
        <w:spacing w:line="320" w:lineRule="exact"/>
        <w:ind w:left="1134" w:hanging="142"/>
      </w:pPr>
      <w:r w:rsidRPr="00775D49">
        <w:t>1.1 Συνδυασμός βασικών δράσεων :</w:t>
      </w:r>
      <w:r w:rsidRPr="00775D49">
        <w:tab/>
      </w:r>
      <w:r w:rsidRPr="00C8245A">
        <w:t>S</w:t>
      </w:r>
      <w:r w:rsidRPr="00C8245A">
        <w:rPr>
          <w:vertAlign w:val="subscript"/>
        </w:rPr>
        <w:t>d</w:t>
      </w:r>
      <w:r w:rsidRPr="00C8245A">
        <w:t>=1,35G+1,50Q+1,50ψ</w:t>
      </w:r>
      <w:r w:rsidRPr="00C8245A">
        <w:rPr>
          <w:vertAlign w:val="subscript"/>
        </w:rPr>
        <w:t>ι</w:t>
      </w:r>
      <w:r w:rsidRPr="00C8245A">
        <w:t>Q</w:t>
      </w:r>
      <w:r w:rsidRPr="00C8245A">
        <w:rPr>
          <w:vertAlign w:val="subscript"/>
        </w:rPr>
        <w:t>i</w:t>
      </w:r>
      <w:r w:rsidRPr="00C8245A">
        <w:t xml:space="preserve"> </w:t>
      </w:r>
    </w:p>
    <w:p w:rsidR="008A5F9D" w:rsidRPr="00C8245A" w:rsidRDefault="008A5F9D" w:rsidP="00CA4529">
      <w:pPr>
        <w:numPr>
          <w:ilvl w:val="1"/>
          <w:numId w:val="23"/>
        </w:numPr>
        <w:tabs>
          <w:tab w:val="right" w:pos="9639"/>
        </w:tabs>
        <w:spacing w:line="320" w:lineRule="exact"/>
        <w:ind w:left="1134" w:hanging="142"/>
      </w:pPr>
      <w:r w:rsidRPr="00C8245A">
        <w:t>1.2 Συνδυασμός με Σεισμό +Χ :</w:t>
      </w:r>
      <w:r w:rsidRPr="00C8245A">
        <w:tab/>
        <w:t>S</w:t>
      </w:r>
      <w:r w:rsidRPr="00C8245A">
        <w:rPr>
          <w:vertAlign w:val="subscript"/>
        </w:rPr>
        <w:t>d</w:t>
      </w:r>
      <w:r w:rsidRPr="00C8245A">
        <w:t>= G+Εx+0,30Ey+0,30Ez+ψ</w:t>
      </w:r>
      <w:r w:rsidRPr="00C8245A">
        <w:rPr>
          <w:vertAlign w:val="subscript"/>
        </w:rPr>
        <w:t>ι</w:t>
      </w:r>
      <w:r w:rsidRPr="00C8245A">
        <w:t>Q</w:t>
      </w:r>
      <w:r w:rsidRPr="00C8245A">
        <w:rPr>
          <w:vertAlign w:val="subscript"/>
        </w:rPr>
        <w:t>i</w:t>
      </w:r>
    </w:p>
    <w:p w:rsidR="008A5F9D" w:rsidRPr="00C8245A" w:rsidRDefault="008A5F9D" w:rsidP="00CA4529">
      <w:pPr>
        <w:numPr>
          <w:ilvl w:val="1"/>
          <w:numId w:val="23"/>
        </w:numPr>
        <w:tabs>
          <w:tab w:val="right" w:pos="9639"/>
        </w:tabs>
        <w:spacing w:line="320" w:lineRule="exact"/>
        <w:ind w:left="1134" w:hanging="142"/>
      </w:pPr>
      <w:r w:rsidRPr="00C8245A">
        <w:t>1.3 Συνδυασμός με Σεισμό +Y :</w:t>
      </w:r>
      <w:r w:rsidRPr="00C8245A">
        <w:tab/>
        <w:t>S</w:t>
      </w:r>
      <w:r w:rsidRPr="00C8245A">
        <w:rPr>
          <w:vertAlign w:val="subscript"/>
        </w:rPr>
        <w:t>d</w:t>
      </w:r>
      <w:r w:rsidRPr="00C8245A">
        <w:t>= G+0,30Εx+Ey+0,30Ez+ψ</w:t>
      </w:r>
      <w:r w:rsidRPr="00C8245A">
        <w:rPr>
          <w:vertAlign w:val="subscript"/>
        </w:rPr>
        <w:t>ι</w:t>
      </w:r>
      <w:r w:rsidRPr="00C8245A">
        <w:t>Q</w:t>
      </w:r>
      <w:r w:rsidRPr="00C8245A">
        <w:rPr>
          <w:vertAlign w:val="subscript"/>
        </w:rPr>
        <w:t>i</w:t>
      </w:r>
    </w:p>
    <w:p w:rsidR="008A5F9D" w:rsidRPr="00C8245A" w:rsidRDefault="008A5F9D" w:rsidP="00CA4529">
      <w:pPr>
        <w:numPr>
          <w:ilvl w:val="1"/>
          <w:numId w:val="23"/>
        </w:numPr>
        <w:tabs>
          <w:tab w:val="right" w:pos="9639"/>
        </w:tabs>
        <w:spacing w:line="320" w:lineRule="exact"/>
        <w:ind w:left="1134" w:hanging="142"/>
      </w:pPr>
      <w:r w:rsidRPr="00C8245A">
        <w:t>1.4 Συνδυασμός με Σεισμό +Z :</w:t>
      </w:r>
      <w:r w:rsidRPr="00C8245A">
        <w:tab/>
        <w:t>S</w:t>
      </w:r>
      <w:r w:rsidRPr="00C8245A">
        <w:rPr>
          <w:vertAlign w:val="subscript"/>
        </w:rPr>
        <w:t>d</w:t>
      </w:r>
      <w:r w:rsidRPr="00C8245A">
        <w:t>= G+0,30Εx+0,30Ey+Ez+ψ</w:t>
      </w:r>
      <w:r w:rsidRPr="00C8245A">
        <w:rPr>
          <w:vertAlign w:val="subscript"/>
        </w:rPr>
        <w:t>ι</w:t>
      </w:r>
      <w:r w:rsidRPr="00C8245A">
        <w:t>Q</w:t>
      </w:r>
      <w:r w:rsidRPr="00C8245A">
        <w:rPr>
          <w:vertAlign w:val="subscript"/>
        </w:rPr>
        <w:t>i</w:t>
      </w:r>
    </w:p>
    <w:p w:rsidR="008A5F9D" w:rsidRPr="00C8245A" w:rsidRDefault="008A5F9D" w:rsidP="00CA4529">
      <w:pPr>
        <w:numPr>
          <w:ilvl w:val="1"/>
          <w:numId w:val="23"/>
        </w:numPr>
        <w:tabs>
          <w:tab w:val="right" w:pos="9639"/>
        </w:tabs>
        <w:spacing w:line="320" w:lineRule="exact"/>
        <w:ind w:left="1134" w:hanging="142"/>
      </w:pPr>
      <w:r w:rsidRPr="00C8245A">
        <w:t>1.5 Συνδυασμός τυχηματικών δράσεων (εκτός σεισμού):</w:t>
      </w:r>
      <w:r w:rsidRPr="00C8245A">
        <w:tab/>
        <w:t>S</w:t>
      </w:r>
      <w:r w:rsidRPr="00C8245A">
        <w:rPr>
          <w:vertAlign w:val="subscript"/>
        </w:rPr>
        <w:t>d</w:t>
      </w:r>
      <w:r w:rsidRPr="00C8245A">
        <w:t>=G+F+ψ</w:t>
      </w:r>
      <w:r w:rsidRPr="00C8245A">
        <w:rPr>
          <w:vertAlign w:val="subscript"/>
        </w:rPr>
        <w:t>ι</w:t>
      </w:r>
      <w:r w:rsidRPr="00C8245A">
        <w:t>Q</w:t>
      </w:r>
      <w:r w:rsidRPr="00C8245A">
        <w:rPr>
          <w:vertAlign w:val="subscript"/>
        </w:rPr>
        <w:t>i</w:t>
      </w:r>
    </w:p>
    <w:p w:rsidR="008A5F9D" w:rsidRPr="00775D49" w:rsidRDefault="008A5F9D" w:rsidP="00CA4529">
      <w:pPr>
        <w:numPr>
          <w:ilvl w:val="0"/>
          <w:numId w:val="22"/>
        </w:numPr>
        <w:tabs>
          <w:tab w:val="left" w:pos="5245"/>
        </w:tabs>
        <w:spacing w:before="240" w:line="320" w:lineRule="exact"/>
        <w:rPr>
          <w:u w:val="single"/>
        </w:rPr>
      </w:pPr>
      <w:r w:rsidRPr="00775D49">
        <w:rPr>
          <w:u w:val="single"/>
        </w:rPr>
        <w:t>Οριακή κατάσταση λειτουργικότητας (ΟΚΛ)</w:t>
      </w:r>
    </w:p>
    <w:p w:rsidR="008A5F9D" w:rsidRPr="00775D49" w:rsidRDefault="008A5F9D" w:rsidP="008A5F9D">
      <w:pPr>
        <w:tabs>
          <w:tab w:val="left" w:pos="5245"/>
        </w:tabs>
        <w:spacing w:before="240" w:line="320" w:lineRule="exact"/>
        <w:ind w:left="284"/>
      </w:pPr>
      <w:r w:rsidRPr="00775D49">
        <w:t xml:space="preserve">Για την οριακή κατάσταση λειτουργικότητας θα χρησιμοποιείται ο συχνός  συνδυασμός.  </w:t>
      </w:r>
    </w:p>
    <w:p w:rsidR="008A5F9D" w:rsidRPr="00775D49" w:rsidRDefault="008A5F9D" w:rsidP="008A5F9D">
      <w:pPr>
        <w:ind w:right="255"/>
      </w:pPr>
    </w:p>
    <w:p w:rsidR="008A5F9D" w:rsidRPr="00775D49" w:rsidRDefault="008A5F9D" w:rsidP="008A5F9D">
      <w:pPr>
        <w:tabs>
          <w:tab w:val="left" w:pos="5245"/>
        </w:tabs>
        <w:spacing w:before="20"/>
        <w:ind w:left="425"/>
      </w:pPr>
      <w:r w:rsidRPr="00775D49">
        <w:lastRenderedPageBreak/>
        <w:t xml:space="preserve">     2.1 Συνδυασμός φορτίου λειτουργικότητας :</w:t>
      </w:r>
      <w:r w:rsidRPr="00775D49">
        <w:tab/>
      </w:r>
      <w:r w:rsidRPr="00775D49">
        <w:rPr>
          <w:b/>
        </w:rPr>
        <w:t>S</w:t>
      </w:r>
      <w:r w:rsidRPr="00775D49">
        <w:rPr>
          <w:vertAlign w:val="subscript"/>
        </w:rPr>
        <w:t>s</w:t>
      </w:r>
      <w:r w:rsidRPr="00775D49">
        <w:t>=</w:t>
      </w:r>
      <w:r w:rsidRPr="00775D49">
        <w:rPr>
          <w:b/>
        </w:rPr>
        <w:t>G</w:t>
      </w:r>
      <w:r w:rsidRPr="00775D49">
        <w:t>+Ψ</w:t>
      </w:r>
      <w:r w:rsidRPr="00775D49">
        <w:rPr>
          <w:vertAlign w:val="subscript"/>
        </w:rPr>
        <w:t>1,1</w:t>
      </w:r>
      <w:r w:rsidRPr="00775D49">
        <w:rPr>
          <w:b/>
        </w:rPr>
        <w:t>Q</w:t>
      </w:r>
      <w:r w:rsidRPr="00775D49">
        <w:rPr>
          <w:vertAlign w:val="subscript"/>
        </w:rPr>
        <w:t>k</w:t>
      </w:r>
      <w:r w:rsidRPr="00775D49">
        <w:t>,1+</w:t>
      </w:r>
      <w:r w:rsidRPr="00775D49">
        <w:rPr>
          <w:b/>
        </w:rPr>
        <w:t>Σ</w:t>
      </w:r>
      <w:r w:rsidRPr="00775D49">
        <w:t>ψ</w:t>
      </w:r>
      <w:r w:rsidRPr="00775D49">
        <w:rPr>
          <w:vertAlign w:val="subscript"/>
        </w:rPr>
        <w:t>2,i</w:t>
      </w:r>
      <w:r w:rsidRPr="00775D49">
        <w:rPr>
          <w:b/>
        </w:rPr>
        <w:t>Q</w:t>
      </w:r>
      <w:r w:rsidRPr="00775D49">
        <w:rPr>
          <w:vertAlign w:val="subscript"/>
        </w:rPr>
        <w:t>k,i</w:t>
      </w:r>
      <w:r w:rsidRPr="00775D49">
        <w:t xml:space="preserve"> , όπου: </w:t>
      </w:r>
    </w:p>
    <w:p w:rsidR="008A5F9D" w:rsidRPr="00775D49" w:rsidRDefault="008A5F9D" w:rsidP="008A5F9D">
      <w:pPr>
        <w:pStyle w:val="bullet2"/>
      </w:pPr>
      <w:r w:rsidRPr="00775D49">
        <w:rPr>
          <w:b/>
        </w:rPr>
        <w:t>G</w:t>
      </w:r>
      <w:r w:rsidRPr="00775D49">
        <w:t>:</w:t>
      </w:r>
      <w:r w:rsidRPr="00775D49">
        <w:tab/>
        <w:t>σύνολο μονίμων ή και μακροχρόνιων δράσεων (Ίδιο βάρος, πρόσθετα μόνιμα, ωθήσεις γαιών και ωθήσεις υγρών)</w:t>
      </w:r>
    </w:p>
    <w:p w:rsidR="008A5F9D" w:rsidRPr="00775D49" w:rsidRDefault="008A5F9D" w:rsidP="008A5F9D">
      <w:pPr>
        <w:pStyle w:val="bullet2"/>
      </w:pPr>
      <w:r w:rsidRPr="00775D49">
        <w:rPr>
          <w:b/>
        </w:rPr>
        <w:t>Q</w:t>
      </w:r>
      <w:r w:rsidRPr="00775D49">
        <w:t>:</w:t>
      </w:r>
      <w:r w:rsidRPr="00775D49">
        <w:tab/>
        <w:t>μεταβλητές δράσεις (ωφέλιμα φορτία, άνεμος, χιόνι, θερμοκρασίες)</w:t>
      </w:r>
    </w:p>
    <w:p w:rsidR="008A5F9D" w:rsidRPr="00775D49" w:rsidRDefault="008A5F9D" w:rsidP="008A5F9D">
      <w:pPr>
        <w:pStyle w:val="bullet2"/>
      </w:pPr>
      <w:r w:rsidRPr="00775D49">
        <w:rPr>
          <w:b/>
        </w:rPr>
        <w:t>Ε</w:t>
      </w:r>
      <w:r w:rsidRPr="00775D49">
        <w:t>:</w:t>
      </w:r>
      <w:r w:rsidRPr="00775D49">
        <w:tab/>
        <w:t>σεισμικές δράσεις</w:t>
      </w:r>
    </w:p>
    <w:p w:rsidR="008A5F9D" w:rsidRPr="00775D49" w:rsidRDefault="008A5F9D" w:rsidP="008A5F9D">
      <w:pPr>
        <w:pStyle w:val="bullet2"/>
      </w:pPr>
      <w:r w:rsidRPr="00775D49">
        <w:rPr>
          <w:b/>
        </w:rPr>
        <w:t>F</w:t>
      </w:r>
      <w:r w:rsidRPr="00775D49">
        <w:t>:</w:t>
      </w:r>
      <w:r w:rsidRPr="00775D49">
        <w:tab/>
        <w:t xml:space="preserve">εκτός σεισμού τυχηματικές δράσεις (π.χ. υπερπλήρωση δεξαμενών κλπ ) </w:t>
      </w:r>
    </w:p>
    <w:p w:rsidR="008A5F9D" w:rsidRPr="00775D49" w:rsidRDefault="008A5F9D" w:rsidP="008A5F9D">
      <w:pPr>
        <w:pStyle w:val="bullet2"/>
      </w:pPr>
      <w:r w:rsidRPr="00775D49">
        <w:rPr>
          <w:b/>
        </w:rPr>
        <w:t>ψ</w:t>
      </w:r>
      <w:r w:rsidRPr="00775D49">
        <w:rPr>
          <w:vertAlign w:val="subscript"/>
        </w:rPr>
        <w:t>i</w:t>
      </w:r>
      <w:r w:rsidRPr="00775D49">
        <w:t>:</w:t>
      </w:r>
      <w:r w:rsidRPr="00775D49">
        <w:tab/>
        <w:t xml:space="preserve">μειωτικός συντελεστής συνδυασμού </w:t>
      </w:r>
    </w:p>
    <w:p w:rsidR="008A5F9D" w:rsidRPr="00775D49" w:rsidRDefault="008A5F9D" w:rsidP="008A5F9D">
      <w:pPr>
        <w:spacing w:before="240"/>
        <w:ind w:left="1560"/>
      </w:pPr>
      <w:r w:rsidRPr="00775D49">
        <w:t>Οι συντελεστές ασφαλείας των αντοχών του σκυροδέματος γ</w:t>
      </w:r>
      <w:r w:rsidRPr="00775D49">
        <w:rPr>
          <w:vertAlign w:val="subscript"/>
        </w:rPr>
        <w:t>c</w:t>
      </w:r>
      <w:r w:rsidRPr="00775D49">
        <w:t xml:space="preserve"> και του χάλυβα γ</w:t>
      </w:r>
      <w:r w:rsidRPr="00775D49">
        <w:rPr>
          <w:vertAlign w:val="subscript"/>
        </w:rPr>
        <w:t>s</w:t>
      </w:r>
      <w:r w:rsidRPr="00775D49">
        <w:t xml:space="preserve"> για τις εξεταζόμενες οριακές καταστάσεις υλικών που λαμβάνονται κατά την διαστασιολόγηση των κρισίμων διατομών είναι κατά περίπτωση οι παρακάτω:</w:t>
      </w:r>
    </w:p>
    <w:p w:rsidR="008A5F9D" w:rsidRPr="00775D49" w:rsidRDefault="008A5F9D" w:rsidP="008A5F9D">
      <w:pPr>
        <w:pStyle w:val="bullet1"/>
      </w:pPr>
      <w:r w:rsidRPr="00775D49">
        <w:t>Οριακή κατάσταση αστοχίας (ΟΚΑ)</w:t>
      </w:r>
    </w:p>
    <w:p w:rsidR="008A5F9D" w:rsidRPr="00775D49" w:rsidRDefault="008A5F9D" w:rsidP="008A5F9D">
      <w:pPr>
        <w:pStyle w:val="bullet2"/>
        <w:tabs>
          <w:tab w:val="center" w:pos="7088"/>
        </w:tabs>
      </w:pPr>
      <w:r w:rsidRPr="00775D49">
        <w:t xml:space="preserve">βασικός συνδυασμός και συνδυασμοί με σεισμό : </w:t>
      </w:r>
      <w:r w:rsidRPr="00775D49">
        <w:tab/>
        <w:t>γ</w:t>
      </w:r>
      <w:r w:rsidRPr="00775D49">
        <w:rPr>
          <w:vertAlign w:val="subscript"/>
        </w:rPr>
        <w:t>c</w:t>
      </w:r>
      <w:r w:rsidRPr="00775D49">
        <w:t>=1,50</w:t>
      </w:r>
      <w:r w:rsidRPr="00775D49">
        <w:tab/>
        <w:t>γ</w:t>
      </w:r>
      <w:r w:rsidRPr="00775D49">
        <w:rPr>
          <w:vertAlign w:val="subscript"/>
        </w:rPr>
        <w:t>s</w:t>
      </w:r>
      <w:r w:rsidRPr="00775D49">
        <w:t>=1,15</w:t>
      </w:r>
    </w:p>
    <w:p w:rsidR="008A5F9D" w:rsidRPr="00775D49" w:rsidRDefault="008A5F9D" w:rsidP="008A5F9D">
      <w:pPr>
        <w:pStyle w:val="bullet2"/>
        <w:tabs>
          <w:tab w:val="center" w:pos="7088"/>
        </w:tabs>
      </w:pPr>
      <w:r w:rsidRPr="00775D49">
        <w:t>συνδυασμός τυχηματικών δράσεων (εκτός σεισμού) :γ</w:t>
      </w:r>
      <w:r w:rsidRPr="00775D49">
        <w:rPr>
          <w:vertAlign w:val="subscript"/>
        </w:rPr>
        <w:t>c</w:t>
      </w:r>
      <w:r w:rsidRPr="00775D49">
        <w:t>=1,20, γ</w:t>
      </w:r>
      <w:r w:rsidRPr="00775D49">
        <w:rPr>
          <w:vertAlign w:val="subscript"/>
        </w:rPr>
        <w:t>s</w:t>
      </w:r>
      <w:r w:rsidRPr="00775D49">
        <w:t>=1,00</w:t>
      </w:r>
    </w:p>
    <w:p w:rsidR="008A5F9D" w:rsidRPr="00775D49" w:rsidRDefault="008A5F9D" w:rsidP="008A5F9D">
      <w:pPr>
        <w:pStyle w:val="bullet1"/>
      </w:pPr>
      <w:r w:rsidRPr="00775D49">
        <w:t>Οριακή κατάσταση λειτουργικότητας (ΟΚΛ)</w:t>
      </w:r>
    </w:p>
    <w:p w:rsidR="008A5F9D" w:rsidRPr="00775D49" w:rsidRDefault="008A5F9D" w:rsidP="008A5F9D">
      <w:pPr>
        <w:pStyle w:val="bullet2"/>
        <w:tabs>
          <w:tab w:val="center" w:pos="7088"/>
        </w:tabs>
      </w:pPr>
      <w:r w:rsidRPr="00775D49">
        <w:t>βασικός συνδυασμός :</w:t>
      </w:r>
      <w:r w:rsidRPr="00775D49">
        <w:tab/>
        <w:t>γ</w:t>
      </w:r>
      <w:r w:rsidRPr="00775D49">
        <w:rPr>
          <w:vertAlign w:val="subscript"/>
        </w:rPr>
        <w:t>c</w:t>
      </w:r>
      <w:r w:rsidRPr="00775D49">
        <w:t>=1,00</w:t>
      </w:r>
      <w:r w:rsidRPr="00775D49">
        <w:tab/>
        <w:t>γ</w:t>
      </w:r>
      <w:r w:rsidRPr="00775D49">
        <w:rPr>
          <w:vertAlign w:val="subscript"/>
        </w:rPr>
        <w:t>s</w:t>
      </w:r>
      <w:r w:rsidRPr="00775D49">
        <w:t>=1,00</w:t>
      </w:r>
    </w:p>
    <w:p w:rsidR="008A5F9D" w:rsidRPr="00775D49" w:rsidRDefault="008A5F9D" w:rsidP="008A5F9D">
      <w:r w:rsidRPr="00775D49">
        <w:t>Ο υπολογισμός των εντατικών μεγεθών θα γίνεται με τη χρήση Η/Υ και ειδικών προγραμμάτων που χρησιμοποιούν τη μέθοδο των πεπερασμένων στοιχείων (γραμμικά και επιφανειακά στοιχεία)</w:t>
      </w:r>
      <w:r w:rsidR="00C835FA" w:rsidRPr="00775D49">
        <w:t xml:space="preserve"> η άλλης δόκιμης μεθόδου (π.χ. θεωρία κελυφών)</w:t>
      </w:r>
      <w:r w:rsidRPr="00775D49">
        <w:t xml:space="preserve">. Είναι δυνατή η χρήση διαφόρων δοκιμασμένων προγραμμάτων της αγοράς ανάλογα με τις ανάγκες της μελέτης. </w:t>
      </w:r>
    </w:p>
    <w:p w:rsidR="008A5F9D" w:rsidRPr="00775D49" w:rsidRDefault="008A5F9D" w:rsidP="008A5F9D">
      <w:pPr>
        <w:rPr>
          <w:sz w:val="10"/>
          <w:szCs w:val="10"/>
        </w:rPr>
      </w:pPr>
    </w:p>
    <w:p w:rsidR="008A5F9D" w:rsidRPr="00775D49" w:rsidRDefault="008A5F9D" w:rsidP="00CA4529">
      <w:pPr>
        <w:pStyle w:val="20"/>
        <w:numPr>
          <w:ilvl w:val="1"/>
          <w:numId w:val="21"/>
        </w:numPr>
      </w:pPr>
      <w:bookmarkStart w:id="200" w:name="_Toc303679952"/>
      <w:bookmarkStart w:id="201" w:name="_Toc303679992"/>
      <w:bookmarkStart w:id="202" w:name="_Toc483995084"/>
      <w:bookmarkStart w:id="203" w:name="_Toc483995151"/>
      <w:bookmarkStart w:id="204" w:name="_Toc527114350"/>
      <w:bookmarkStart w:id="205" w:name="_Toc20724899"/>
      <w:bookmarkStart w:id="206" w:name="_Toc20752897"/>
      <w:r w:rsidRPr="00775D49">
        <w:t>Εξασφάλιση έναντι ρηγμάτωσης</w:t>
      </w:r>
      <w:bookmarkEnd w:id="200"/>
      <w:bookmarkEnd w:id="201"/>
      <w:bookmarkEnd w:id="202"/>
      <w:bookmarkEnd w:id="203"/>
      <w:bookmarkEnd w:id="204"/>
      <w:bookmarkEnd w:id="205"/>
      <w:bookmarkEnd w:id="206"/>
    </w:p>
    <w:p w:rsidR="008A5F9D" w:rsidRPr="00775D49" w:rsidRDefault="008A5F9D" w:rsidP="008A5F9D">
      <w:pPr>
        <w:ind w:right="255"/>
      </w:pPr>
      <w:r w:rsidRPr="00775D49">
        <w:t xml:space="preserve">Για τον υπολογισμό του μέγιστου επιτρεπόμενου εύρους ρωγμής και των μέτρων επιφανειακής προστασίας στις κατασκευές κατηγορίας 2, αυτές κατατάσσονται γενικά στην κατηγορία στεγανότητας 1 (ΕΝ 1992-3  πίνακας 7.105).   </w:t>
      </w:r>
    </w:p>
    <w:p w:rsidR="008A5F9D" w:rsidRPr="00775D49" w:rsidRDefault="008A5F9D" w:rsidP="008A5F9D">
      <w:pPr>
        <w:ind w:right="255"/>
      </w:pPr>
      <w:r w:rsidRPr="00775D49">
        <w:t xml:space="preserve">Για τον υπολογισμό του μέγιστου εύρους ρωγμής σύμφωνα με  ΕΝ 1992-3 σύμφωνα με τη σημείωση  της  </w:t>
      </w:r>
      <w:r w:rsidR="004B5F51" w:rsidRPr="00775D49">
        <w:t>§ 7.3.1 (111)</w:t>
      </w:r>
      <w:r w:rsidRPr="00775D49">
        <w:t xml:space="preserve">, το ύψος του υγρού </w:t>
      </w:r>
      <w:r w:rsidRPr="00775D49">
        <w:rPr>
          <w:lang w:val="en-US"/>
        </w:rPr>
        <w:t>h</w:t>
      </w:r>
      <w:r w:rsidRPr="00775D49">
        <w:rPr>
          <w:vertAlign w:val="subscript"/>
          <w:lang w:val="en-US"/>
        </w:rPr>
        <w:t>d</w:t>
      </w:r>
      <w:r w:rsidRPr="00775D49">
        <w:t xml:space="preserve">  που υπεισέρχεται στους υπολογισμούς είναι η μεγαλύτερη τιμή  του περιεχομένου και της στάθμης του ΥΥΟ.  </w:t>
      </w:r>
    </w:p>
    <w:p w:rsidR="008A5F9D" w:rsidRPr="00775D49" w:rsidRDefault="008A5F9D" w:rsidP="008A5F9D">
      <w:pPr>
        <w:ind w:right="255"/>
      </w:pPr>
      <w:r w:rsidRPr="00775D49">
        <w:t>Επομένως, στις κατασκευές κατηγορίας 2  ισχύει  0,05</w:t>
      </w:r>
      <w:r w:rsidRPr="00775D49">
        <w:rPr>
          <w:lang w:val="en-US"/>
        </w:rPr>
        <w:t>mm</w:t>
      </w:r>
      <w:r w:rsidRPr="00775D49">
        <w:t xml:space="preserve"> </w:t>
      </w:r>
      <w:r w:rsidRPr="00775D49">
        <w:rPr>
          <w:rFonts w:ascii="Tahoma" w:hAnsi="Tahoma" w:cs="Tahoma"/>
        </w:rPr>
        <w:t>≤</w:t>
      </w:r>
      <w:r w:rsidRPr="00775D49">
        <w:t xml:space="preserve"> </w:t>
      </w:r>
      <w:r w:rsidRPr="00775D49">
        <w:rPr>
          <w:lang w:val="en-US"/>
        </w:rPr>
        <w:t>w</w:t>
      </w:r>
      <w:r w:rsidRPr="00775D49">
        <w:rPr>
          <w:vertAlign w:val="subscript"/>
          <w:lang w:val="en-US"/>
        </w:rPr>
        <w:t>k</w:t>
      </w:r>
      <w:r w:rsidRPr="00775D49">
        <w:rPr>
          <w:vertAlign w:val="subscript"/>
        </w:rPr>
        <w:t>1</w:t>
      </w:r>
      <w:r w:rsidRPr="00775D49">
        <w:rPr>
          <w:rFonts w:ascii="Tahoma" w:hAnsi="Tahoma" w:cs="Tahoma"/>
        </w:rPr>
        <w:t xml:space="preserve">≤0,20 </w:t>
      </w:r>
      <w:r w:rsidRPr="00775D49">
        <w:rPr>
          <w:rFonts w:ascii="Tahoma" w:hAnsi="Tahoma" w:cs="Tahoma"/>
          <w:lang w:val="en-US"/>
        </w:rPr>
        <w:t>mm</w:t>
      </w:r>
      <w:r w:rsidRPr="00775D49">
        <w:rPr>
          <w:rFonts w:ascii="Tahoma" w:hAnsi="Tahoma" w:cs="Tahoma"/>
        </w:rPr>
        <w:t xml:space="preserve">. </w:t>
      </w:r>
      <w:r w:rsidRPr="00775D49">
        <w:t xml:space="preserve">  </w:t>
      </w:r>
    </w:p>
    <w:p w:rsidR="008A5F9D" w:rsidRPr="00775D49" w:rsidRDefault="008A5F9D" w:rsidP="008A5F9D">
      <w:pPr>
        <w:ind w:right="255"/>
      </w:pPr>
      <w:r w:rsidRPr="00775D49">
        <w:t xml:space="preserve">Σε όλες τις κατασκευές, θα προβλέπεται προστασία των επιφανειών του σκυροδέματος με εύκαμπτο τσιμεντοειδές, εφόσον οι παραμορφώσεις είναι εντός των επιτρεπομένων ορίων, σε περίπτωση που οι παραμορφώσεις υπερβαίνουν τα επιτρεπόμενα όρια για το εύκαμπτο τσιμεντοειδές θα χρησιμοποιηθούν υλικά, κατόπιν εγκρίσεως της υπηρεσίας, που θα καλύπτουν τις αυξημένες απαιτήσεις  παραμόρφωσης και θα είναι κατάλληλα για το περιβάλλον που επικρατεί.  </w:t>
      </w:r>
    </w:p>
    <w:p w:rsidR="008A5F9D" w:rsidRPr="00775D49" w:rsidRDefault="008A5F9D" w:rsidP="008A5F9D">
      <w:pPr>
        <w:ind w:right="255"/>
      </w:pPr>
      <w:r w:rsidRPr="00775D49">
        <w:t xml:space="preserve">Στους συνδυασμούς δράσεων για τον έλεγχο σε οριακή κατάσταση λειτουργικότητας δεν συμμετέχουν οι τυχηματικές φορτίσεις, όπως η υπερπλήρωση των δεξαμενών, καθώς και οι σεισμικές δράσεις.  </w:t>
      </w:r>
    </w:p>
    <w:p w:rsidR="008A5F9D" w:rsidRPr="00775D49" w:rsidRDefault="008A5F9D" w:rsidP="008A5F9D">
      <w:pPr>
        <w:rPr>
          <w:sz w:val="10"/>
          <w:szCs w:val="10"/>
        </w:rPr>
      </w:pPr>
    </w:p>
    <w:p w:rsidR="008A5F9D" w:rsidRPr="00775D49" w:rsidRDefault="008A5F9D" w:rsidP="00CA4529">
      <w:pPr>
        <w:pStyle w:val="20"/>
        <w:numPr>
          <w:ilvl w:val="1"/>
          <w:numId w:val="21"/>
        </w:numPr>
      </w:pPr>
      <w:bookmarkStart w:id="207" w:name="_Toc303679953"/>
      <w:bookmarkStart w:id="208" w:name="_Toc303679993"/>
      <w:bookmarkStart w:id="209" w:name="_Toc483995085"/>
      <w:bookmarkStart w:id="210" w:name="_Toc483995152"/>
      <w:bookmarkStart w:id="211" w:name="_Toc527114351"/>
      <w:bookmarkStart w:id="212" w:name="_Toc20724900"/>
      <w:bookmarkStart w:id="213" w:name="_Toc20752898"/>
      <w:r w:rsidRPr="00775D49">
        <w:t>Αρμοί</w:t>
      </w:r>
      <w:bookmarkEnd w:id="207"/>
      <w:bookmarkEnd w:id="208"/>
      <w:bookmarkEnd w:id="209"/>
      <w:bookmarkEnd w:id="210"/>
      <w:bookmarkEnd w:id="211"/>
      <w:bookmarkEnd w:id="212"/>
      <w:bookmarkEnd w:id="213"/>
    </w:p>
    <w:p w:rsidR="008A5F9D" w:rsidRPr="00775D49" w:rsidRDefault="008A5F9D" w:rsidP="008A5F9D">
      <w:r w:rsidRPr="00775D49">
        <w:t xml:space="preserve">Για την μείωση των αυτεντατικών καταστάσεων από θερμοκρασιακές μεταβολές τηρούνται τα οριζόμενα στον Ευρωκώδικα 2, Τμήμα 3,   βάσει των οποίων γίνεται κατάλληλη επιλογή θέσης και είδους αρμού (μερικής ή ολικής συστολής, διαστολής) στις κατασκευές της κατηγορίας 2. Σε κάθε περίπτωση, στους στατικούς υπολογισμούς θα φαίνεται ο προσδιορισμός του απαιτούμενου </w:t>
      </w:r>
      <w:r w:rsidRPr="00775D49">
        <w:lastRenderedPageBreak/>
        <w:t>ελάχιστου οπλισμού έναντι ρηγμάτωσης, όπως αυτός ενδεχομένως επηρεάζεται από το πλήθος, την διάταξη και τον τύπο των επιλεγμένων αρμών.</w:t>
      </w:r>
    </w:p>
    <w:p w:rsidR="008A5F9D" w:rsidRPr="00775D49" w:rsidRDefault="008A5F9D" w:rsidP="008A5F9D">
      <w:pPr>
        <w:rPr>
          <w:sz w:val="10"/>
          <w:szCs w:val="10"/>
        </w:rPr>
      </w:pPr>
    </w:p>
    <w:p w:rsidR="008A5F9D" w:rsidRPr="00775D49" w:rsidRDefault="008A5F9D" w:rsidP="00CA4529">
      <w:pPr>
        <w:pStyle w:val="20"/>
        <w:numPr>
          <w:ilvl w:val="1"/>
          <w:numId w:val="21"/>
        </w:numPr>
      </w:pPr>
      <w:bookmarkStart w:id="214" w:name="_Toc303679954"/>
      <w:bookmarkStart w:id="215" w:name="_Toc303679994"/>
      <w:bookmarkStart w:id="216" w:name="_Toc483995086"/>
      <w:bookmarkStart w:id="217" w:name="_Toc483995153"/>
      <w:bookmarkStart w:id="218" w:name="_Toc527114352"/>
      <w:bookmarkStart w:id="219" w:name="_Toc20724901"/>
      <w:bookmarkStart w:id="220" w:name="_Toc20752899"/>
      <w:r w:rsidRPr="00775D49">
        <w:t>Ονομαστικές Επικαλύψεις Οπλισμών</w:t>
      </w:r>
      <w:bookmarkEnd w:id="214"/>
      <w:bookmarkEnd w:id="215"/>
      <w:bookmarkEnd w:id="216"/>
      <w:bookmarkEnd w:id="217"/>
      <w:bookmarkEnd w:id="218"/>
      <w:bookmarkEnd w:id="219"/>
      <w:bookmarkEnd w:id="220"/>
    </w:p>
    <w:p w:rsidR="008A5F9D" w:rsidRPr="00775D49" w:rsidRDefault="008A5F9D" w:rsidP="008A5F9D">
      <w:pPr>
        <w:rPr>
          <w:rFonts w:cs="Tahoma"/>
        </w:rPr>
      </w:pPr>
      <w:r w:rsidRPr="00775D49">
        <w:rPr>
          <w:rFonts w:cs="Tahoma"/>
        </w:rPr>
        <w:t>Οι παρακάτω τιμές είναι ενδεικτικές και θα επαληθεύονται με αναλυτικούς υπολογισμούς  γαι κάθε μονάδα του έργου.</w:t>
      </w:r>
    </w:p>
    <w:p w:rsidR="008A5F9D" w:rsidRPr="00775D49" w:rsidRDefault="008A5F9D" w:rsidP="00CA4529">
      <w:pPr>
        <w:pStyle w:val="30"/>
        <w:numPr>
          <w:ilvl w:val="2"/>
          <w:numId w:val="21"/>
        </w:numPr>
      </w:pPr>
      <w:bookmarkStart w:id="221" w:name="_Toc20724902"/>
      <w:bookmarkStart w:id="222" w:name="_Toc20752900"/>
      <w:r w:rsidRPr="00775D49">
        <w:t>Κατασκευές Κατηγορίας 1:</w:t>
      </w:r>
      <w:bookmarkEnd w:id="221"/>
      <w:bookmarkEnd w:id="222"/>
    </w:p>
    <w:p w:rsidR="008A5F9D" w:rsidRPr="00775D49" w:rsidRDefault="008A5F9D" w:rsidP="008A5F9D">
      <w:pPr>
        <w:tabs>
          <w:tab w:val="left" w:pos="993"/>
          <w:tab w:val="left" w:pos="1418"/>
          <w:tab w:val="num" w:pos="1571"/>
        </w:tabs>
        <w:ind w:left="5670" w:hanging="5103"/>
        <w:rPr>
          <w:rFonts w:cs="Arial"/>
        </w:rPr>
      </w:pPr>
      <w:r w:rsidRPr="00775D49">
        <w:rPr>
          <w:rFonts w:cs="Arial"/>
        </w:rPr>
        <w:t>Στοιχεία θεμελίωσης:</w:t>
      </w:r>
      <w:r w:rsidRPr="00775D49">
        <w:rPr>
          <w:rFonts w:cs="Arial"/>
        </w:rPr>
        <w:tab/>
        <w:t>c</w:t>
      </w:r>
      <w:r w:rsidRPr="00775D49">
        <w:rPr>
          <w:rFonts w:cs="Arial"/>
          <w:vertAlign w:val="subscript"/>
        </w:rPr>
        <w:t>nom</w:t>
      </w:r>
      <w:r w:rsidRPr="00775D49">
        <w:rPr>
          <w:rFonts w:cs="Arial"/>
        </w:rPr>
        <w:t xml:space="preserve"> = c</w:t>
      </w:r>
      <w:r w:rsidRPr="00775D49">
        <w:rPr>
          <w:rFonts w:cs="Arial"/>
          <w:vertAlign w:val="subscript"/>
        </w:rPr>
        <w:t>min</w:t>
      </w:r>
      <w:r w:rsidRPr="00775D49">
        <w:rPr>
          <w:rFonts w:cs="Arial"/>
        </w:rPr>
        <w:t xml:space="preserve"> + Δc = 50 mm</w:t>
      </w:r>
    </w:p>
    <w:p w:rsidR="008A5F9D" w:rsidRPr="00775D49" w:rsidRDefault="008A5F9D" w:rsidP="008A5F9D">
      <w:pPr>
        <w:tabs>
          <w:tab w:val="left" w:pos="993"/>
          <w:tab w:val="left" w:pos="1418"/>
          <w:tab w:val="num" w:pos="1571"/>
        </w:tabs>
        <w:ind w:left="5670" w:hanging="5103"/>
        <w:jc w:val="left"/>
        <w:rPr>
          <w:rFonts w:cs="Arial"/>
        </w:rPr>
      </w:pPr>
      <w:r w:rsidRPr="00775D49">
        <w:rPr>
          <w:rFonts w:cs="Arial"/>
        </w:rPr>
        <w:t xml:space="preserve">Δοκοί, υποστυλώματα ανωδομής κτιρίων: </w:t>
      </w:r>
      <w:r w:rsidRPr="00775D49">
        <w:rPr>
          <w:rFonts w:cs="Arial"/>
        </w:rPr>
        <w:tab/>
        <w:t xml:space="preserve">40mm </w:t>
      </w:r>
    </w:p>
    <w:p w:rsidR="008A5F9D" w:rsidRPr="00775D49" w:rsidRDefault="008A5F9D" w:rsidP="008A5F9D">
      <w:pPr>
        <w:tabs>
          <w:tab w:val="left" w:pos="993"/>
          <w:tab w:val="left" w:pos="1418"/>
          <w:tab w:val="num" w:pos="1571"/>
        </w:tabs>
        <w:ind w:left="5670" w:hanging="5103"/>
        <w:jc w:val="left"/>
        <w:rPr>
          <w:rFonts w:cs="Arial"/>
        </w:rPr>
      </w:pPr>
      <w:r w:rsidRPr="00775D49">
        <w:rPr>
          <w:rFonts w:cs="Arial"/>
        </w:rPr>
        <w:t>Πλάκες, τοίχοι ανωδομής κτιρίων:</w:t>
      </w:r>
      <w:r w:rsidRPr="00775D49">
        <w:rPr>
          <w:rFonts w:cs="Arial"/>
        </w:rPr>
        <w:tab/>
        <w:t xml:space="preserve">35mm   </w:t>
      </w:r>
    </w:p>
    <w:p w:rsidR="008A5F9D" w:rsidRPr="00775D49" w:rsidRDefault="008A5F9D" w:rsidP="00CA4529">
      <w:pPr>
        <w:pStyle w:val="30"/>
        <w:numPr>
          <w:ilvl w:val="2"/>
          <w:numId w:val="21"/>
        </w:numPr>
      </w:pPr>
      <w:bookmarkStart w:id="223" w:name="_Toc20724903"/>
      <w:bookmarkStart w:id="224" w:name="_Toc20752901"/>
      <w:r w:rsidRPr="00775D49">
        <w:t>Κατασκευές Κατηγορίας 2:</w:t>
      </w:r>
      <w:bookmarkEnd w:id="223"/>
      <w:bookmarkEnd w:id="224"/>
    </w:p>
    <w:p w:rsidR="008A5F9D" w:rsidRPr="00775D49" w:rsidRDefault="008A5F9D" w:rsidP="008A5F9D">
      <w:pPr>
        <w:tabs>
          <w:tab w:val="left" w:pos="993"/>
          <w:tab w:val="left" w:pos="1418"/>
          <w:tab w:val="num" w:pos="1571"/>
        </w:tabs>
        <w:ind w:left="5670" w:hanging="5103"/>
        <w:rPr>
          <w:rFonts w:cs="Arial"/>
        </w:rPr>
      </w:pPr>
      <w:r w:rsidRPr="00775D49">
        <w:rPr>
          <w:rFonts w:cs="Arial"/>
        </w:rPr>
        <w:t>Τοίχοι, πλάκες θεμελίων σε επαφή με έδαφος:</w:t>
      </w:r>
      <w:r w:rsidRPr="00775D49">
        <w:rPr>
          <w:rFonts w:cs="Arial"/>
        </w:rPr>
        <w:tab/>
        <w:t>c</w:t>
      </w:r>
      <w:r w:rsidRPr="00775D49">
        <w:rPr>
          <w:rFonts w:cs="Arial"/>
          <w:vertAlign w:val="subscript"/>
        </w:rPr>
        <w:t>nom</w:t>
      </w:r>
      <w:r w:rsidRPr="00775D49">
        <w:rPr>
          <w:rFonts w:cs="Arial"/>
        </w:rPr>
        <w:t xml:space="preserve"> = c</w:t>
      </w:r>
      <w:r w:rsidRPr="00775D49">
        <w:rPr>
          <w:rFonts w:cs="Arial"/>
          <w:vertAlign w:val="subscript"/>
        </w:rPr>
        <w:t>min</w:t>
      </w:r>
      <w:r w:rsidRPr="00775D49">
        <w:rPr>
          <w:rFonts w:cs="Arial"/>
        </w:rPr>
        <w:t xml:space="preserve"> + Δc = 50 mm</w:t>
      </w:r>
    </w:p>
    <w:p w:rsidR="008A5F9D" w:rsidRPr="00775D49" w:rsidRDefault="008A5F9D" w:rsidP="008A5F9D">
      <w:pPr>
        <w:tabs>
          <w:tab w:val="left" w:pos="993"/>
          <w:tab w:val="left" w:pos="1418"/>
          <w:tab w:val="num" w:pos="1571"/>
        </w:tabs>
        <w:ind w:left="5670" w:hanging="5103"/>
        <w:rPr>
          <w:rFonts w:cs="Arial"/>
        </w:rPr>
      </w:pPr>
      <w:r w:rsidRPr="00775D49">
        <w:rPr>
          <w:rFonts w:cs="Arial"/>
        </w:rPr>
        <w:t>Τοίχοι, πλάκες θεμελίων σε επαφή με υγρό:</w:t>
      </w:r>
      <w:r w:rsidRPr="00775D49">
        <w:rPr>
          <w:rFonts w:cs="Arial"/>
        </w:rPr>
        <w:tab/>
        <w:t>50 mm</w:t>
      </w:r>
    </w:p>
    <w:p w:rsidR="008A5F9D" w:rsidRPr="00775D49" w:rsidRDefault="008A5F9D" w:rsidP="008A5F9D">
      <w:pPr>
        <w:tabs>
          <w:tab w:val="left" w:pos="993"/>
          <w:tab w:val="left" w:pos="1418"/>
          <w:tab w:val="num" w:pos="1571"/>
        </w:tabs>
        <w:ind w:left="5670" w:hanging="5103"/>
        <w:jc w:val="left"/>
        <w:rPr>
          <w:rFonts w:cs="Arial"/>
        </w:rPr>
      </w:pPr>
      <w:r w:rsidRPr="00775D49">
        <w:rPr>
          <w:rFonts w:cs="Arial"/>
        </w:rPr>
        <w:t>Δοκοί, υποστυλώματα ανωδομής κτιρίων:</w:t>
      </w:r>
      <w:r w:rsidRPr="00775D49">
        <w:rPr>
          <w:rFonts w:cs="Arial"/>
        </w:rPr>
        <w:tab/>
        <w:t xml:space="preserve">40mm   </w:t>
      </w:r>
    </w:p>
    <w:p w:rsidR="008A5F9D" w:rsidRPr="00775D49" w:rsidRDefault="008A5F9D" w:rsidP="008A5F9D">
      <w:pPr>
        <w:tabs>
          <w:tab w:val="left" w:pos="993"/>
          <w:tab w:val="left" w:pos="1418"/>
          <w:tab w:val="num" w:pos="1571"/>
        </w:tabs>
        <w:ind w:left="5670" w:hanging="5103"/>
        <w:jc w:val="left"/>
        <w:rPr>
          <w:rFonts w:cs="Arial"/>
        </w:rPr>
      </w:pPr>
      <w:r w:rsidRPr="00775D49">
        <w:rPr>
          <w:rFonts w:cs="Arial"/>
        </w:rPr>
        <w:t>Πλάκες, τοίχοι ανωδομής κτιρίων:</w:t>
      </w:r>
      <w:r w:rsidRPr="00775D49">
        <w:rPr>
          <w:rFonts w:cs="Arial"/>
        </w:rPr>
        <w:tab/>
        <w:t xml:space="preserve">35mm  </w:t>
      </w:r>
    </w:p>
    <w:p w:rsidR="008A5F9D" w:rsidRPr="00775D49" w:rsidRDefault="008A5F9D" w:rsidP="008A5F9D">
      <w:pPr>
        <w:pStyle w:val="3"/>
        <w:numPr>
          <w:ilvl w:val="0"/>
          <w:numId w:val="0"/>
        </w:numPr>
        <w:tabs>
          <w:tab w:val="left" w:pos="1134"/>
          <w:tab w:val="center" w:pos="8080"/>
          <w:tab w:val="center" w:pos="9639"/>
        </w:tabs>
        <w:ind w:left="567"/>
      </w:pPr>
      <w:r w:rsidRPr="00775D49">
        <w:rPr>
          <w:rFonts w:cs="Arial"/>
        </w:rPr>
        <w:t xml:space="preserve">Ειδικά </w:t>
      </w:r>
      <w:r w:rsidRPr="00775D49">
        <w:t>για το σκυρόδεμα του φρεατίων / δεξαμενών του αγωγού διάθεσης πλησίον της ακτογραμμής  και  όλα  τα στοιχεία  από οπλισμένο σκυρόδεμα  που θα χρησιμοποιηθούν στον υποθαλάσσιο αγωγό για θωράκιση ή/και έρματα εφαρμόζονται τα προβλεπόμενα από τον πίνακα Β2-7 του ΚΤΣ -2016.</w:t>
      </w:r>
    </w:p>
    <w:p w:rsidR="008A5F9D" w:rsidRPr="00775D49" w:rsidRDefault="008A5F9D" w:rsidP="008A5F9D">
      <w:pPr>
        <w:tabs>
          <w:tab w:val="left" w:pos="993"/>
          <w:tab w:val="left" w:pos="1418"/>
          <w:tab w:val="num" w:pos="1571"/>
        </w:tabs>
        <w:ind w:left="5670" w:hanging="5103"/>
        <w:jc w:val="left"/>
        <w:rPr>
          <w:rFonts w:cs="Arial"/>
        </w:rPr>
      </w:pPr>
    </w:p>
    <w:p w:rsidR="008A5F9D" w:rsidRPr="00775D49" w:rsidRDefault="008A5F9D" w:rsidP="00CA4529">
      <w:pPr>
        <w:pStyle w:val="1"/>
        <w:numPr>
          <w:ilvl w:val="0"/>
          <w:numId w:val="21"/>
        </w:numPr>
      </w:pPr>
      <w:bookmarkStart w:id="225" w:name="_Toc303679957"/>
      <w:bookmarkStart w:id="226" w:name="_Toc303679995"/>
      <w:bookmarkStart w:id="227" w:name="_Toc483995089"/>
      <w:bookmarkStart w:id="228" w:name="_Toc483995154"/>
      <w:bookmarkStart w:id="229" w:name="_Toc527114353"/>
      <w:bookmarkStart w:id="230" w:name="_Toc20724904"/>
      <w:bookmarkStart w:id="231" w:name="_Toc20752902"/>
      <w:r w:rsidRPr="00775D49">
        <w:t>Σιδηρές Κατασκευές</w:t>
      </w:r>
      <w:bookmarkEnd w:id="225"/>
      <w:bookmarkEnd w:id="226"/>
      <w:bookmarkEnd w:id="227"/>
      <w:bookmarkEnd w:id="228"/>
      <w:bookmarkEnd w:id="229"/>
      <w:bookmarkEnd w:id="230"/>
      <w:bookmarkEnd w:id="231"/>
    </w:p>
    <w:p w:rsidR="008A5F9D" w:rsidRPr="00775D49" w:rsidRDefault="008A5F9D" w:rsidP="00CA4529">
      <w:pPr>
        <w:pStyle w:val="20"/>
        <w:numPr>
          <w:ilvl w:val="1"/>
          <w:numId w:val="21"/>
        </w:numPr>
      </w:pPr>
      <w:bookmarkStart w:id="232" w:name="_Toc303679958"/>
      <w:bookmarkStart w:id="233" w:name="_Toc303679996"/>
      <w:bookmarkStart w:id="234" w:name="_Toc483995090"/>
      <w:bookmarkStart w:id="235" w:name="_Toc483995155"/>
      <w:bookmarkStart w:id="236" w:name="_Toc527114354"/>
      <w:bookmarkStart w:id="237" w:name="_Toc20724905"/>
      <w:bookmarkStart w:id="238" w:name="_Toc20752903"/>
      <w:r w:rsidRPr="00775D49">
        <w:t>Πρότυπα</w:t>
      </w:r>
      <w:bookmarkEnd w:id="232"/>
      <w:bookmarkEnd w:id="233"/>
      <w:bookmarkEnd w:id="234"/>
      <w:bookmarkEnd w:id="235"/>
      <w:bookmarkEnd w:id="236"/>
      <w:bookmarkEnd w:id="237"/>
      <w:bookmarkEnd w:id="238"/>
    </w:p>
    <w:p w:rsidR="008A5F9D" w:rsidRPr="00775D49" w:rsidRDefault="008A5F9D" w:rsidP="008A5F9D">
      <w:r w:rsidRPr="00775D49">
        <w:t>Η μελέτη των χαλύβδινων κατασκευών θα γίνει, σύμφωνα με:</w:t>
      </w:r>
    </w:p>
    <w:p w:rsidR="008A5F9D" w:rsidRPr="00775D49" w:rsidRDefault="008A5F9D" w:rsidP="008A5F9D">
      <w:pPr>
        <w:pStyle w:val="bullet1"/>
        <w:spacing w:before="0"/>
        <w:ind w:left="1570" w:hanging="357"/>
      </w:pPr>
      <w:r w:rsidRPr="00775D49">
        <w:t>Ευρωκώδικα 0 (EN1990), Βάσεις σχεδιασμού φερουσών κατασκευών.</w:t>
      </w:r>
    </w:p>
    <w:p w:rsidR="008A5F9D" w:rsidRPr="00775D49" w:rsidRDefault="008A5F9D" w:rsidP="008A5F9D">
      <w:pPr>
        <w:pStyle w:val="bullet1"/>
        <w:spacing w:before="0"/>
        <w:ind w:left="1570" w:hanging="357"/>
      </w:pPr>
      <w:r w:rsidRPr="00775D49">
        <w:t xml:space="preserve">Ευρωκώδικα 1 (EN1991), δράσεις στις φέρουσες κατασκευές. Όταν απαιτούνται αυξημένες δράσεις σχεδιασμού π.χ. αυξημένες θερμοκρασίες λειτουργίας μηχανών, στατικά και δυναμικά φορτία του εξοπλισμού καθώς και τα φορτία του μελλοντικού εξοπλισμού, γερανογέφυρες, τότε θα λαμβάνονται υπ’ όψη αυτές, τόσο στο σύνολο της κατασκευής όσο και σε μεμονωμένα στοιχεία της. </w:t>
      </w:r>
    </w:p>
    <w:p w:rsidR="008A5F9D" w:rsidRPr="00775D49" w:rsidRDefault="008A5F9D" w:rsidP="008A5F9D">
      <w:pPr>
        <w:pStyle w:val="bullet1"/>
        <w:spacing w:before="0"/>
        <w:ind w:left="1570" w:hanging="357"/>
      </w:pPr>
      <w:r w:rsidRPr="00775D49">
        <w:t>Ευρωκώδικα 3 (EN1993), Σχεδιασμός φερουσών κατασκευών από χάλυβα.</w:t>
      </w:r>
    </w:p>
    <w:p w:rsidR="008A5F9D" w:rsidRPr="00775D49" w:rsidRDefault="008A5F9D" w:rsidP="008A5F9D">
      <w:pPr>
        <w:pStyle w:val="bullet1"/>
        <w:spacing w:before="0"/>
        <w:ind w:left="1570" w:hanging="357"/>
      </w:pPr>
      <w:r w:rsidRPr="00775D49">
        <w:t>Ευρωκώδικα 4 (EN1994), Σύμμικτες κατασκευές.</w:t>
      </w:r>
    </w:p>
    <w:p w:rsidR="008A5F9D" w:rsidRPr="00775D49" w:rsidRDefault="008A5F9D" w:rsidP="008A5F9D">
      <w:pPr>
        <w:pStyle w:val="bullet1"/>
        <w:spacing w:before="0"/>
        <w:ind w:left="1570" w:hanging="357"/>
      </w:pPr>
      <w:r w:rsidRPr="00775D49">
        <w:t>Ευρωκώδικα 8 (EN1998), Αντισεισμικός σχεδιασμός κατασκευών.</w:t>
      </w:r>
    </w:p>
    <w:p w:rsidR="008A5F9D" w:rsidRPr="00775D49" w:rsidRDefault="008A5F9D" w:rsidP="008A5F9D">
      <w:pPr>
        <w:pStyle w:val="bullet1"/>
        <w:spacing w:before="0"/>
        <w:ind w:left="1570" w:hanging="357"/>
      </w:pPr>
      <w:r w:rsidRPr="00775D49">
        <w:t>Ε.Α.Κ. 2000</w:t>
      </w:r>
    </w:p>
    <w:p w:rsidR="008A5F9D" w:rsidRPr="00775D49" w:rsidRDefault="008A5F9D" w:rsidP="008A5F9D">
      <w:pPr>
        <w:pStyle w:val="bullet1"/>
        <w:spacing w:before="0"/>
        <w:ind w:left="1570" w:hanging="357"/>
      </w:pPr>
      <w:r w:rsidRPr="00775D49">
        <w:t xml:space="preserve">Tους Βρετανικούς κανονισμούς (BS), όπου αυτοί είναι σαφέστεροι ή καλύπτουν κενά των ισχυόντων Ελληνικών. </w:t>
      </w:r>
    </w:p>
    <w:p w:rsidR="008A5F9D" w:rsidRPr="00775D49" w:rsidRDefault="008A5F9D" w:rsidP="008A5F9D">
      <w:pPr>
        <w:pStyle w:val="bullet1"/>
        <w:spacing w:before="0"/>
        <w:ind w:left="1570" w:hanging="357"/>
      </w:pPr>
      <w:r w:rsidRPr="00775D49">
        <w:t>Οι ηλεκτροσυγκολλήσεις  θα είναι σύμφωνες με το EN 1011.</w:t>
      </w:r>
    </w:p>
    <w:p w:rsidR="008A5F9D" w:rsidRPr="00775D49" w:rsidRDefault="008A5F9D" w:rsidP="00CA4529">
      <w:pPr>
        <w:pStyle w:val="20"/>
        <w:numPr>
          <w:ilvl w:val="1"/>
          <w:numId w:val="21"/>
        </w:numPr>
      </w:pPr>
      <w:bookmarkStart w:id="239" w:name="_Toc303679959"/>
      <w:bookmarkStart w:id="240" w:name="_Toc303679997"/>
      <w:bookmarkStart w:id="241" w:name="_Toc483995091"/>
      <w:bookmarkStart w:id="242" w:name="_Toc483995156"/>
      <w:bookmarkStart w:id="243" w:name="_Toc527114355"/>
      <w:bookmarkStart w:id="244" w:name="_Toc20724906"/>
      <w:bookmarkStart w:id="245" w:name="_Toc20752904"/>
      <w:r w:rsidRPr="00775D49">
        <w:t>Μέθοδος Μελέτης</w:t>
      </w:r>
      <w:bookmarkEnd w:id="239"/>
      <w:bookmarkEnd w:id="240"/>
      <w:bookmarkEnd w:id="241"/>
      <w:bookmarkEnd w:id="242"/>
      <w:bookmarkEnd w:id="243"/>
      <w:bookmarkEnd w:id="244"/>
      <w:bookmarkEnd w:id="245"/>
    </w:p>
    <w:p w:rsidR="008A5F9D" w:rsidRPr="00775D49" w:rsidRDefault="008A5F9D" w:rsidP="008A5F9D">
      <w:pPr>
        <w:rPr>
          <w:rFonts w:cs="Arial"/>
          <w:color w:val="000000"/>
        </w:rPr>
      </w:pPr>
      <w:r w:rsidRPr="00775D49">
        <w:rPr>
          <w:rFonts w:cs="Arial"/>
          <w:color w:val="000000"/>
        </w:rPr>
        <w:t>Η μελέτη της κατασκευής πρέπει να λάβει υπόψη την ανάγκη ύπαρξης ευστάθειας, τόσο της συνολικής κατασκευής, όσον και των μεμονωμένων στοιχείων της, σε όλες τις φάσεις της ανέγερσης. Στις περιπτώσεις που απαιτούνται προσωρινές ενισχύσεις, πρέπει σχεδιασθούν λαμβάνοντας υπ' όψη όλες τις φορτίσεις που θα μπορούσαν να παρουσιασθούν κατά την φάση της ανέγερσης, συμπεριλαμβανομένων και αυτών που οφείλονται στον εξοπλισμό ανέγερσης και στην λειτουργία του. Οι ενισχύσεις αυτές πρέπει να εμφαίνονται στα σχέδια μαζί με τις κατάλληλες οδηγίες για τη φάση κατά την οποία πρέπει να αφαιρεθούν.</w:t>
      </w:r>
    </w:p>
    <w:p w:rsidR="008A5F9D" w:rsidRPr="00775D49" w:rsidRDefault="008A5F9D" w:rsidP="00CA4529">
      <w:pPr>
        <w:pStyle w:val="30"/>
        <w:numPr>
          <w:ilvl w:val="2"/>
          <w:numId w:val="21"/>
        </w:numPr>
      </w:pPr>
      <w:bookmarkStart w:id="246" w:name="_Toc303679961"/>
      <w:bookmarkStart w:id="247" w:name="_Toc483995092"/>
      <w:bookmarkStart w:id="248" w:name="_Toc20724907"/>
      <w:bookmarkStart w:id="249" w:name="_Toc20752905"/>
      <w:r w:rsidRPr="00775D49">
        <w:lastRenderedPageBreak/>
        <w:t>Βέλη Κάμψης</w:t>
      </w:r>
      <w:bookmarkEnd w:id="246"/>
      <w:bookmarkEnd w:id="247"/>
      <w:bookmarkEnd w:id="248"/>
      <w:bookmarkEnd w:id="249"/>
    </w:p>
    <w:p w:rsidR="008A5F9D" w:rsidRPr="00775D49" w:rsidRDefault="008A5F9D" w:rsidP="008A5F9D">
      <w:pPr>
        <w:tabs>
          <w:tab w:val="left" w:pos="1276"/>
        </w:tabs>
        <w:rPr>
          <w:rFonts w:cs="Arial"/>
          <w:color w:val="000000"/>
        </w:rPr>
      </w:pPr>
      <w:r w:rsidRPr="00775D49">
        <w:rPr>
          <w:rFonts w:cs="Arial"/>
          <w:color w:val="000000"/>
        </w:rPr>
        <w:t>Κατά τον έλεγχο των βελών κάμψης μιας κατασκευής, θα λαμβάνονται οι πλέον δυσμενείς συνδυασμοί και διατάξεις φορτίων και δεν πρέπει να υπερβούν τα όρια που καθορίζονται από τους ισχύοντες κανονισμούς.</w:t>
      </w:r>
    </w:p>
    <w:p w:rsidR="008A5F9D" w:rsidRPr="00775D49" w:rsidRDefault="008A5F9D" w:rsidP="008A5F9D">
      <w:pPr>
        <w:rPr>
          <w:rFonts w:cs="Arial"/>
          <w:color w:val="000000"/>
        </w:rPr>
      </w:pPr>
      <w:r w:rsidRPr="00775D49">
        <w:rPr>
          <w:rFonts w:cs="Arial"/>
          <w:color w:val="000000"/>
        </w:rPr>
        <w:t>Το βέλος κάμψης μιας κατασκευής ή μέρους αυτής θα περιορίζεται, έτσι ώστε να μην ελαττωθεί η αντοχή και η λειτουργικότητα αυτής ή των περιεχομένων της, να μην είναι αντιαισθητική και να μη δημιουργεί ζημίες στο φινίρισμα ή οχλήσεις στους εργαζομένους.</w:t>
      </w:r>
    </w:p>
    <w:p w:rsidR="008A5F9D" w:rsidRPr="00775D49" w:rsidRDefault="008A5F9D" w:rsidP="00CA4529">
      <w:pPr>
        <w:pStyle w:val="30"/>
        <w:numPr>
          <w:ilvl w:val="2"/>
          <w:numId w:val="21"/>
        </w:numPr>
      </w:pPr>
      <w:bookmarkStart w:id="250" w:name="_Toc303679962"/>
      <w:bookmarkStart w:id="251" w:name="_Toc483995093"/>
      <w:bookmarkStart w:id="252" w:name="_Toc20724908"/>
      <w:bookmarkStart w:id="253" w:name="_Toc20752906"/>
      <w:r w:rsidRPr="00775D49">
        <w:t>Προστασία Σιδηρών κατασκευών</w:t>
      </w:r>
      <w:bookmarkEnd w:id="250"/>
      <w:bookmarkEnd w:id="251"/>
      <w:bookmarkEnd w:id="252"/>
      <w:bookmarkEnd w:id="253"/>
    </w:p>
    <w:p w:rsidR="008A5F9D" w:rsidRPr="00775D49" w:rsidRDefault="008A5F9D" w:rsidP="008A5F9D">
      <w:r w:rsidRPr="00775D49">
        <w:rPr>
          <w:rFonts w:cs="Arial"/>
          <w:color w:val="000000"/>
        </w:rPr>
        <w:t>Πρέπει να προβλεφθεί αντιδιαβρωτική προστασία όλων των μεταλλικών μελών, ανάλογη με τις τοπικές συνθήκες του έργου σύμφωνα με το π</w:t>
      </w:r>
      <w:r w:rsidRPr="00775D49">
        <w:t xml:space="preserve">ρότυπο ΕΛΟΤ ΤΠ 1501-08-07-02-01 και το </w:t>
      </w:r>
      <w:r w:rsidRPr="00775D49">
        <w:rPr>
          <w:lang w:val="en-US"/>
        </w:rPr>
        <w:t>ISO</w:t>
      </w:r>
      <w:r w:rsidRPr="00775D49">
        <w:t xml:space="preserve"> 12944 και ειδικότερα: </w:t>
      </w:r>
    </w:p>
    <w:p w:rsidR="008A5F9D" w:rsidRPr="00775D49" w:rsidRDefault="008A5F9D" w:rsidP="00CA4529">
      <w:pPr>
        <w:numPr>
          <w:ilvl w:val="0"/>
          <w:numId w:val="24"/>
        </w:numPr>
        <w:spacing w:before="0"/>
        <w:ind w:left="1418" w:hanging="357"/>
      </w:pPr>
      <w:r w:rsidRPr="00775D49">
        <w:t xml:space="preserve">Ανθεκτικότητα βαφής: μέσης κατηγορίας (medium) για 5 – 15 έτη, σύμφωνα με το ISO 12944-1. </w:t>
      </w:r>
    </w:p>
    <w:p w:rsidR="005B6C72" w:rsidRPr="00775D49" w:rsidRDefault="008A5F9D" w:rsidP="000A7E98">
      <w:pPr>
        <w:pStyle w:val="2"/>
        <w:numPr>
          <w:ilvl w:val="0"/>
          <w:numId w:val="0"/>
        </w:numPr>
        <w:tabs>
          <w:tab w:val="left" w:pos="1418"/>
        </w:tabs>
        <w:spacing w:beforeLines="20"/>
        <w:ind w:left="1418"/>
      </w:pPr>
      <w:r w:rsidRPr="00775D49">
        <w:t>Κατηγορία διάβρωσης: Εξωτερικές επιφάνειες κτιρίων: Κατηγορία C-4, σύμφωνα με το ISO 12944-2. Εσωτερικές επιφάνειες κτιρίων: Κατηγορία C-4, σύμφωνα με το ISO 12944-2</w:t>
      </w:r>
    </w:p>
    <w:p w:rsidR="003A114E" w:rsidRDefault="003A114E" w:rsidP="00512EA6">
      <w:pPr>
        <w:ind w:left="0"/>
        <w:rPr>
          <w:b/>
          <w:bCs/>
        </w:rPr>
      </w:pPr>
    </w:p>
    <w:p w:rsidR="00512EA6" w:rsidRDefault="00512EA6" w:rsidP="00512EA6">
      <w:pPr>
        <w:ind w:left="0"/>
        <w:rPr>
          <w:b/>
          <w:bCs/>
        </w:rPr>
      </w:pPr>
    </w:p>
    <w:tbl>
      <w:tblPr>
        <w:tblW w:w="8719" w:type="dxa"/>
        <w:jc w:val="center"/>
        <w:tblInd w:w="2064" w:type="dxa"/>
        <w:tblLayout w:type="fixed"/>
        <w:tblLook w:val="04A0"/>
      </w:tblPr>
      <w:tblGrid>
        <w:gridCol w:w="2659"/>
        <w:gridCol w:w="2607"/>
        <w:gridCol w:w="3453"/>
      </w:tblGrid>
      <w:tr w:rsidR="00ED69C0" w:rsidRPr="00E058AD" w:rsidTr="00ED69C0">
        <w:trPr>
          <w:trHeight w:val="360"/>
          <w:jc w:val="center"/>
        </w:trPr>
        <w:tc>
          <w:tcPr>
            <w:tcW w:w="5266" w:type="dxa"/>
            <w:gridSpan w:val="2"/>
            <w:noWrap/>
            <w:vAlign w:val="bottom"/>
            <w:hideMark/>
          </w:tcPr>
          <w:p w:rsidR="00ED69C0" w:rsidRPr="00937F96" w:rsidRDefault="00ED69C0" w:rsidP="008A7720">
            <w:pPr>
              <w:ind w:left="0"/>
              <w:jc w:val="center"/>
              <w:rPr>
                <w:rFonts w:cs="Arial"/>
                <w:color w:val="000000"/>
              </w:rPr>
            </w:pPr>
            <w:bookmarkStart w:id="254" w:name="_Hlk531033569"/>
            <w:r w:rsidRPr="00937F96">
              <w:rPr>
                <w:rFonts w:cs="Arial"/>
                <w:b/>
                <w:color w:val="000000"/>
              </w:rPr>
              <w:t>Συντάχθηκε</w:t>
            </w:r>
          </w:p>
        </w:tc>
        <w:tc>
          <w:tcPr>
            <w:tcW w:w="3453" w:type="dxa"/>
            <w:noWrap/>
            <w:vAlign w:val="bottom"/>
            <w:hideMark/>
          </w:tcPr>
          <w:p w:rsidR="00ED69C0" w:rsidRPr="00937F96" w:rsidRDefault="00ED69C0" w:rsidP="008A7720">
            <w:pPr>
              <w:ind w:left="0"/>
              <w:jc w:val="center"/>
              <w:rPr>
                <w:rFonts w:cs="Arial"/>
                <w:b/>
                <w:color w:val="000000"/>
              </w:rPr>
            </w:pPr>
            <w:r w:rsidRPr="00937F96">
              <w:rPr>
                <w:rFonts w:cs="Arial"/>
                <w:b/>
                <w:color w:val="000000"/>
              </w:rPr>
              <w:t>Ελέγχθηκε &amp; Θεωρήθηκε</w:t>
            </w:r>
          </w:p>
        </w:tc>
      </w:tr>
      <w:tr w:rsidR="00ED69C0" w:rsidRPr="00E058AD" w:rsidTr="00ED69C0">
        <w:trPr>
          <w:trHeight w:val="360"/>
          <w:jc w:val="center"/>
        </w:trPr>
        <w:tc>
          <w:tcPr>
            <w:tcW w:w="5266" w:type="dxa"/>
            <w:gridSpan w:val="2"/>
            <w:noWrap/>
            <w:vAlign w:val="bottom"/>
            <w:hideMark/>
          </w:tcPr>
          <w:p w:rsidR="00ED69C0" w:rsidRPr="00937F96" w:rsidRDefault="00ED69C0" w:rsidP="00FF7E85">
            <w:pPr>
              <w:ind w:left="0"/>
              <w:jc w:val="center"/>
              <w:rPr>
                <w:rFonts w:cs="Arial"/>
                <w:color w:val="000000"/>
              </w:rPr>
            </w:pPr>
            <w:r w:rsidRPr="00937F96">
              <w:rPr>
                <w:rFonts w:cs="Arial"/>
                <w:color w:val="000000"/>
              </w:rPr>
              <w:t>Ιωάννινα 2</w:t>
            </w:r>
            <w:r w:rsidR="00FF7E85">
              <w:rPr>
                <w:rFonts w:cs="Arial"/>
                <w:color w:val="000000"/>
                <w:lang w:val="en-US"/>
              </w:rPr>
              <w:t>7</w:t>
            </w:r>
            <w:r w:rsidRPr="00937F96">
              <w:rPr>
                <w:rFonts w:cs="Arial"/>
                <w:color w:val="000000"/>
              </w:rPr>
              <w:t>/</w:t>
            </w:r>
            <w:r w:rsidR="00FF7E85">
              <w:rPr>
                <w:rFonts w:cs="Arial"/>
                <w:color w:val="000000"/>
                <w:lang w:val="en-US"/>
              </w:rPr>
              <w:t>4</w:t>
            </w:r>
            <w:r w:rsidRPr="00937F96">
              <w:rPr>
                <w:rFonts w:cs="Arial"/>
                <w:color w:val="000000"/>
              </w:rPr>
              <w:t>/2020</w:t>
            </w:r>
          </w:p>
        </w:tc>
        <w:tc>
          <w:tcPr>
            <w:tcW w:w="3453" w:type="dxa"/>
            <w:noWrap/>
            <w:vAlign w:val="bottom"/>
            <w:hideMark/>
          </w:tcPr>
          <w:p w:rsidR="00ED69C0" w:rsidRPr="00937F96" w:rsidRDefault="00ED69C0" w:rsidP="00FF7E85">
            <w:pPr>
              <w:ind w:left="0"/>
              <w:jc w:val="center"/>
              <w:rPr>
                <w:rFonts w:cs="Arial"/>
                <w:color w:val="000000"/>
              </w:rPr>
            </w:pPr>
            <w:r w:rsidRPr="00937F96">
              <w:rPr>
                <w:rFonts w:cs="Arial"/>
                <w:color w:val="000000"/>
              </w:rPr>
              <w:t>Ιωάννινα  28/</w:t>
            </w:r>
            <w:r w:rsidR="00FF7E85">
              <w:rPr>
                <w:rFonts w:cs="Arial"/>
                <w:color w:val="000000"/>
                <w:lang w:val="en-US"/>
              </w:rPr>
              <w:t>4</w:t>
            </w:r>
            <w:r w:rsidRPr="00937F96">
              <w:rPr>
                <w:rFonts w:cs="Arial"/>
                <w:color w:val="000000"/>
              </w:rPr>
              <w:t>/2020</w:t>
            </w:r>
          </w:p>
        </w:tc>
      </w:tr>
      <w:tr w:rsidR="00937F96" w:rsidRPr="00E058AD" w:rsidTr="00ED69C0">
        <w:trPr>
          <w:trHeight w:val="360"/>
          <w:jc w:val="center"/>
        </w:trPr>
        <w:tc>
          <w:tcPr>
            <w:tcW w:w="2659" w:type="dxa"/>
            <w:noWrap/>
            <w:vAlign w:val="bottom"/>
            <w:hideMark/>
          </w:tcPr>
          <w:p w:rsidR="00937F96" w:rsidRPr="00937F96" w:rsidRDefault="00937F96" w:rsidP="00937F96">
            <w:pPr>
              <w:ind w:left="0"/>
              <w:jc w:val="center"/>
              <w:rPr>
                <w:rFonts w:cs="Arial"/>
                <w:color w:val="000000"/>
              </w:rPr>
            </w:pPr>
          </w:p>
        </w:tc>
        <w:tc>
          <w:tcPr>
            <w:tcW w:w="2607" w:type="dxa"/>
            <w:noWrap/>
            <w:vAlign w:val="bottom"/>
            <w:hideMark/>
          </w:tcPr>
          <w:p w:rsidR="00937F96" w:rsidRPr="00937F96" w:rsidRDefault="00937F96" w:rsidP="008A7720">
            <w:pPr>
              <w:ind w:left="0"/>
              <w:jc w:val="center"/>
              <w:rPr>
                <w:rFonts w:cs="Arial"/>
                <w:color w:val="000000"/>
              </w:rPr>
            </w:pPr>
          </w:p>
        </w:tc>
        <w:tc>
          <w:tcPr>
            <w:tcW w:w="3453" w:type="dxa"/>
            <w:noWrap/>
            <w:vAlign w:val="bottom"/>
            <w:hideMark/>
          </w:tcPr>
          <w:p w:rsidR="00937F96" w:rsidRPr="00937F96" w:rsidRDefault="00937F96" w:rsidP="008A7720">
            <w:pPr>
              <w:ind w:left="0"/>
              <w:jc w:val="center"/>
              <w:rPr>
                <w:rFonts w:cs="Arial"/>
                <w:color w:val="000000"/>
              </w:rPr>
            </w:pPr>
            <w:r w:rsidRPr="00937F96">
              <w:rPr>
                <w:rFonts w:cs="Arial"/>
                <w:color w:val="000000"/>
              </w:rPr>
              <w:t>Η Αν/τρια Πρ/νη ΔΤΕ</w:t>
            </w:r>
          </w:p>
        </w:tc>
      </w:tr>
      <w:tr w:rsidR="00937F96" w:rsidRPr="00E058AD" w:rsidTr="00ED69C0">
        <w:trPr>
          <w:trHeight w:val="360"/>
          <w:jc w:val="center"/>
        </w:trPr>
        <w:tc>
          <w:tcPr>
            <w:tcW w:w="2659" w:type="dxa"/>
            <w:noWrap/>
            <w:vAlign w:val="bottom"/>
            <w:hideMark/>
          </w:tcPr>
          <w:p w:rsidR="00937F96" w:rsidRPr="00937F96" w:rsidRDefault="00937F96" w:rsidP="00937F96">
            <w:pPr>
              <w:ind w:left="0"/>
              <w:jc w:val="center"/>
              <w:rPr>
                <w:rFonts w:cs="Arial"/>
                <w:color w:val="000000"/>
              </w:rPr>
            </w:pPr>
          </w:p>
        </w:tc>
        <w:tc>
          <w:tcPr>
            <w:tcW w:w="2607" w:type="dxa"/>
            <w:noWrap/>
            <w:vAlign w:val="bottom"/>
            <w:hideMark/>
          </w:tcPr>
          <w:p w:rsidR="00937F96" w:rsidRPr="00937F96" w:rsidRDefault="00937F96" w:rsidP="008A7720">
            <w:pPr>
              <w:ind w:left="0"/>
              <w:jc w:val="center"/>
              <w:rPr>
                <w:rFonts w:cs="Arial"/>
                <w:color w:val="000000"/>
              </w:rPr>
            </w:pPr>
          </w:p>
        </w:tc>
        <w:tc>
          <w:tcPr>
            <w:tcW w:w="3453" w:type="dxa"/>
            <w:noWrap/>
            <w:vAlign w:val="bottom"/>
            <w:hideMark/>
          </w:tcPr>
          <w:p w:rsidR="00937F96" w:rsidRPr="00937F96" w:rsidRDefault="00937F96" w:rsidP="008A7720">
            <w:pPr>
              <w:ind w:left="0"/>
              <w:jc w:val="center"/>
              <w:rPr>
                <w:rFonts w:cs="Arial"/>
                <w:color w:val="000000"/>
              </w:rPr>
            </w:pPr>
          </w:p>
        </w:tc>
      </w:tr>
      <w:tr w:rsidR="00937F96" w:rsidRPr="00E058AD" w:rsidTr="00ED69C0">
        <w:trPr>
          <w:trHeight w:val="360"/>
          <w:jc w:val="center"/>
        </w:trPr>
        <w:tc>
          <w:tcPr>
            <w:tcW w:w="2659" w:type="dxa"/>
            <w:noWrap/>
            <w:vAlign w:val="bottom"/>
            <w:hideMark/>
          </w:tcPr>
          <w:p w:rsidR="00937F96" w:rsidRPr="00937F96" w:rsidRDefault="00937F96" w:rsidP="00937F96">
            <w:pPr>
              <w:ind w:left="0"/>
              <w:jc w:val="center"/>
              <w:rPr>
                <w:rFonts w:cs="Arial"/>
                <w:color w:val="000000"/>
              </w:rPr>
            </w:pPr>
          </w:p>
        </w:tc>
        <w:tc>
          <w:tcPr>
            <w:tcW w:w="2607" w:type="dxa"/>
            <w:noWrap/>
            <w:vAlign w:val="bottom"/>
            <w:hideMark/>
          </w:tcPr>
          <w:p w:rsidR="00937F96" w:rsidRPr="00937F96" w:rsidRDefault="00937F96" w:rsidP="008A7720">
            <w:pPr>
              <w:ind w:left="0"/>
              <w:jc w:val="center"/>
              <w:rPr>
                <w:rFonts w:cs="Arial"/>
                <w:color w:val="000000"/>
              </w:rPr>
            </w:pPr>
          </w:p>
        </w:tc>
        <w:tc>
          <w:tcPr>
            <w:tcW w:w="3453" w:type="dxa"/>
            <w:noWrap/>
            <w:vAlign w:val="bottom"/>
            <w:hideMark/>
          </w:tcPr>
          <w:p w:rsidR="00937F96" w:rsidRPr="00937F96" w:rsidRDefault="00937F96" w:rsidP="008A7720">
            <w:pPr>
              <w:ind w:left="0"/>
              <w:jc w:val="center"/>
              <w:rPr>
                <w:rFonts w:cs="Arial"/>
                <w:color w:val="000000"/>
              </w:rPr>
            </w:pPr>
          </w:p>
        </w:tc>
      </w:tr>
      <w:tr w:rsidR="00937F96" w:rsidRPr="00E058AD" w:rsidTr="00ED69C0">
        <w:trPr>
          <w:trHeight w:val="360"/>
          <w:jc w:val="center"/>
        </w:trPr>
        <w:tc>
          <w:tcPr>
            <w:tcW w:w="2659" w:type="dxa"/>
            <w:noWrap/>
            <w:vAlign w:val="bottom"/>
            <w:hideMark/>
          </w:tcPr>
          <w:p w:rsidR="00937F96" w:rsidRPr="00937F96" w:rsidRDefault="00937F96" w:rsidP="00937F96">
            <w:pPr>
              <w:ind w:left="0"/>
              <w:jc w:val="center"/>
              <w:rPr>
                <w:rFonts w:cs="Arial"/>
                <w:color w:val="000000"/>
              </w:rPr>
            </w:pPr>
            <w:r w:rsidRPr="00937F96">
              <w:rPr>
                <w:rFonts w:cs="Arial"/>
                <w:color w:val="000000"/>
              </w:rPr>
              <w:t>Μιχαήλ Μπόττης</w:t>
            </w:r>
          </w:p>
        </w:tc>
        <w:tc>
          <w:tcPr>
            <w:tcW w:w="2607" w:type="dxa"/>
            <w:noWrap/>
            <w:vAlign w:val="bottom"/>
            <w:hideMark/>
          </w:tcPr>
          <w:p w:rsidR="00937F96" w:rsidRPr="00ED69C0" w:rsidRDefault="00ED69C0" w:rsidP="008A7720">
            <w:pPr>
              <w:ind w:left="0"/>
              <w:jc w:val="center"/>
              <w:rPr>
                <w:rFonts w:cs="Arial"/>
                <w:color w:val="000000"/>
              </w:rPr>
            </w:pPr>
            <w:r>
              <w:rPr>
                <w:rFonts w:cs="Arial"/>
                <w:color w:val="000000"/>
              </w:rPr>
              <w:t>Ιωάννης Αντωνίου</w:t>
            </w:r>
          </w:p>
        </w:tc>
        <w:tc>
          <w:tcPr>
            <w:tcW w:w="3453" w:type="dxa"/>
            <w:noWrap/>
            <w:vAlign w:val="bottom"/>
            <w:hideMark/>
          </w:tcPr>
          <w:p w:rsidR="00937F96" w:rsidRPr="00937F96" w:rsidRDefault="00937F96" w:rsidP="00527FDA">
            <w:pPr>
              <w:ind w:left="0"/>
              <w:jc w:val="center"/>
              <w:rPr>
                <w:rFonts w:cs="Arial"/>
                <w:color w:val="000000"/>
              </w:rPr>
            </w:pPr>
            <w:r w:rsidRPr="00937F96">
              <w:rPr>
                <w:rFonts w:cs="Arial"/>
                <w:color w:val="000000"/>
              </w:rPr>
              <w:t>Ελ</w:t>
            </w:r>
            <w:r w:rsidR="00527FDA">
              <w:rPr>
                <w:rFonts w:cs="Arial"/>
                <w:color w:val="000000"/>
              </w:rPr>
              <w:t>έ</w:t>
            </w:r>
            <w:r w:rsidRPr="00937F96">
              <w:rPr>
                <w:rFonts w:cs="Arial"/>
                <w:color w:val="000000"/>
              </w:rPr>
              <w:t xml:space="preserve">νη Νικολού </w:t>
            </w:r>
          </w:p>
        </w:tc>
      </w:tr>
      <w:tr w:rsidR="00937F96" w:rsidRPr="00E058AD" w:rsidTr="00ED69C0">
        <w:trPr>
          <w:trHeight w:val="360"/>
          <w:jc w:val="center"/>
        </w:trPr>
        <w:tc>
          <w:tcPr>
            <w:tcW w:w="2659" w:type="dxa"/>
            <w:noWrap/>
            <w:vAlign w:val="bottom"/>
            <w:hideMark/>
          </w:tcPr>
          <w:p w:rsidR="00937F96" w:rsidRPr="00937F96" w:rsidRDefault="00937F96" w:rsidP="00937F96">
            <w:pPr>
              <w:ind w:left="0"/>
              <w:jc w:val="center"/>
              <w:rPr>
                <w:rFonts w:cs="Arial"/>
                <w:color w:val="000000"/>
              </w:rPr>
            </w:pPr>
            <w:r w:rsidRPr="00937F96">
              <w:rPr>
                <w:rFonts w:cs="Arial"/>
                <w:color w:val="000000"/>
              </w:rPr>
              <w:t>Πολιτικός Μηχανικός</w:t>
            </w:r>
          </w:p>
        </w:tc>
        <w:tc>
          <w:tcPr>
            <w:tcW w:w="2607" w:type="dxa"/>
            <w:noWrap/>
            <w:vAlign w:val="bottom"/>
            <w:hideMark/>
          </w:tcPr>
          <w:p w:rsidR="00937F96" w:rsidRPr="00937F96" w:rsidRDefault="00ED69C0" w:rsidP="008A7720">
            <w:pPr>
              <w:ind w:left="0"/>
              <w:jc w:val="center"/>
              <w:rPr>
                <w:rFonts w:cs="Arial"/>
                <w:color w:val="000000"/>
              </w:rPr>
            </w:pPr>
            <w:r>
              <w:rPr>
                <w:rFonts w:cs="Arial"/>
                <w:color w:val="000000"/>
              </w:rPr>
              <w:t>Μηχ/γος Μηχανικός ΤΕ</w:t>
            </w:r>
          </w:p>
        </w:tc>
        <w:tc>
          <w:tcPr>
            <w:tcW w:w="3453" w:type="dxa"/>
            <w:noWrap/>
            <w:vAlign w:val="bottom"/>
            <w:hideMark/>
          </w:tcPr>
          <w:p w:rsidR="00937F96" w:rsidRPr="00937F96" w:rsidRDefault="00937F96" w:rsidP="008A7720">
            <w:pPr>
              <w:ind w:left="0"/>
              <w:jc w:val="center"/>
              <w:rPr>
                <w:rFonts w:cs="Arial"/>
                <w:color w:val="000000"/>
              </w:rPr>
            </w:pPr>
            <w:r w:rsidRPr="00937F96">
              <w:rPr>
                <w:rFonts w:cs="Arial"/>
                <w:color w:val="000000"/>
              </w:rPr>
              <w:t>Πολιτικός Μηχανικός</w:t>
            </w:r>
          </w:p>
        </w:tc>
      </w:tr>
      <w:bookmarkEnd w:id="254"/>
    </w:tbl>
    <w:p w:rsidR="00C85A81" w:rsidRDefault="00C85A81" w:rsidP="00512EA6">
      <w:pPr>
        <w:ind w:left="0"/>
        <w:sectPr w:rsidR="00C85A81" w:rsidSect="00824AAF">
          <w:pgSz w:w="11907" w:h="16840" w:code="9"/>
          <w:pgMar w:top="1701" w:right="1134" w:bottom="1134" w:left="1134" w:header="576" w:footer="720" w:gutter="0"/>
          <w:pgNumType w:start="1"/>
          <w:cols w:space="720"/>
          <w:docGrid w:linePitch="272"/>
        </w:sectPr>
      </w:pPr>
    </w:p>
    <w:tbl>
      <w:tblPr>
        <w:tblW w:w="10632" w:type="dxa"/>
        <w:jc w:val="center"/>
        <w:tblInd w:w="-731" w:type="dxa"/>
        <w:tblLayout w:type="fixed"/>
        <w:tblCellMar>
          <w:left w:w="120" w:type="dxa"/>
          <w:right w:w="120" w:type="dxa"/>
        </w:tblCellMar>
        <w:tblLook w:val="0000"/>
      </w:tblPr>
      <w:tblGrid>
        <w:gridCol w:w="10632"/>
      </w:tblGrid>
      <w:tr w:rsidR="00C85A81" w:rsidRPr="00775D49" w:rsidTr="00CA4529">
        <w:trPr>
          <w:trHeight w:val="4537"/>
          <w:jc w:val="center"/>
        </w:trPr>
        <w:tc>
          <w:tcPr>
            <w:tcW w:w="10632" w:type="dxa"/>
            <w:tcBorders>
              <w:top w:val="double" w:sz="6" w:space="0" w:color="auto"/>
              <w:left w:val="double" w:sz="6" w:space="0" w:color="auto"/>
              <w:bottom w:val="double" w:sz="6" w:space="0" w:color="auto"/>
              <w:right w:val="double" w:sz="6" w:space="0" w:color="auto"/>
            </w:tcBorders>
          </w:tcPr>
          <w:p w:rsidR="00C85A81" w:rsidRPr="00775D49" w:rsidRDefault="00D768EE" w:rsidP="00C85A81">
            <w:pPr>
              <w:ind w:left="0"/>
              <w:rPr>
                <w:b/>
                <w:sz w:val="32"/>
              </w:rPr>
            </w:pPr>
            <w:bookmarkStart w:id="255" w:name="OLE_LINK16"/>
            <w:r w:rsidRPr="00D768EE">
              <w:rPr>
                <w:b/>
                <w:noProof/>
                <w:sz w:val="32"/>
                <w:lang w:val="en-US"/>
              </w:rPr>
              <w:lastRenderedPageBreak/>
              <w:pict>
                <v:shape id="_x0000_s1028" type="#_x0000_t75" style="position:absolute;left:0;text-align:left;margin-left:34pt;margin-top:15.05pt;width:46.5pt;height:47.25pt;z-index:251657728" fillcolor="window">
                  <v:imagedata r:id="rId8" o:title=""/>
                  <w10:wrap type="square"/>
                </v:shape>
                <o:OLEObject Type="Embed" ProgID="Word.Picture.8" ShapeID="_x0000_s1028" DrawAspect="Content" ObjectID="_1652693366" r:id="rId13"/>
              </w:pict>
            </w:r>
          </w:p>
          <w:p w:rsidR="00C85A81" w:rsidRPr="00775D49" w:rsidRDefault="00C85A81" w:rsidP="00C85A81">
            <w:pPr>
              <w:ind w:left="0"/>
              <w:rPr>
                <w:rFonts w:cs="Arial"/>
                <w:b/>
                <w:szCs w:val="24"/>
              </w:rPr>
            </w:pPr>
          </w:p>
          <w:p w:rsidR="00C85A81" w:rsidRDefault="00C85A81" w:rsidP="00C85A81">
            <w:pPr>
              <w:ind w:left="0"/>
              <w:rPr>
                <w:rFonts w:cs="Arial"/>
                <w:b/>
                <w:szCs w:val="24"/>
              </w:rPr>
            </w:pPr>
          </w:p>
          <w:p w:rsidR="00C85A81" w:rsidRDefault="00C85A81" w:rsidP="00C85A81">
            <w:pPr>
              <w:ind w:left="0"/>
              <w:rPr>
                <w:rFonts w:cs="Arial"/>
                <w:b/>
                <w:szCs w:val="24"/>
              </w:rPr>
            </w:pPr>
          </w:p>
          <w:p w:rsidR="00C85A81" w:rsidRPr="00775D49" w:rsidRDefault="00C85A81" w:rsidP="00A410B3">
            <w:pPr>
              <w:spacing w:before="0"/>
              <w:ind w:left="0"/>
              <w:rPr>
                <w:rFonts w:cs="Arial"/>
                <w:b/>
                <w:sz w:val="28"/>
                <w:szCs w:val="24"/>
              </w:rPr>
            </w:pPr>
            <w:r w:rsidRPr="00775D49">
              <w:rPr>
                <w:rFonts w:cs="Arial"/>
                <w:b/>
                <w:sz w:val="28"/>
                <w:szCs w:val="24"/>
              </w:rPr>
              <w:t>ΕΛΛΗΝΙΚΗ ΔΗΜΟΚΡΑΤΙΑ</w:t>
            </w:r>
          </w:p>
          <w:p w:rsidR="00C85A81" w:rsidRPr="00775D49" w:rsidRDefault="00C85A81" w:rsidP="00A410B3">
            <w:pPr>
              <w:pStyle w:val="aff7"/>
              <w:jc w:val="both"/>
              <w:rPr>
                <w:rFonts w:ascii="Arial" w:hAnsi="Arial" w:cs="Arial"/>
                <w:b/>
                <w:sz w:val="28"/>
                <w:szCs w:val="24"/>
              </w:rPr>
            </w:pPr>
            <w:r w:rsidRPr="00775D49">
              <w:rPr>
                <w:rFonts w:ascii="Arial" w:hAnsi="Arial" w:cs="Arial"/>
                <w:b/>
                <w:sz w:val="28"/>
                <w:szCs w:val="24"/>
              </w:rPr>
              <w:t xml:space="preserve">ΠΕΡΙΦΕΡΕΙΑ ΗΠΕΙΡΟΥ </w:t>
            </w:r>
          </w:p>
          <w:p w:rsidR="00C85A81" w:rsidRPr="00775D49" w:rsidRDefault="00C85A81" w:rsidP="00A410B3">
            <w:pPr>
              <w:pStyle w:val="aff7"/>
              <w:jc w:val="both"/>
              <w:rPr>
                <w:rFonts w:ascii="Arial" w:hAnsi="Arial" w:cs="Arial"/>
                <w:b/>
                <w:sz w:val="28"/>
                <w:szCs w:val="24"/>
              </w:rPr>
            </w:pPr>
            <w:r w:rsidRPr="00775D49">
              <w:rPr>
                <w:rFonts w:ascii="Arial" w:hAnsi="Arial" w:cs="Arial"/>
                <w:b/>
                <w:sz w:val="28"/>
                <w:szCs w:val="24"/>
              </w:rPr>
              <w:t xml:space="preserve">ΓΕΝΙΚΗ ΔΙΕΥΘΥΝΣΗ ΑΝΑΠΤΥΞΙΑΚΟΥ </w:t>
            </w:r>
          </w:p>
          <w:p w:rsidR="00C85A81" w:rsidRPr="00775D49" w:rsidRDefault="00C85A81" w:rsidP="00A410B3">
            <w:pPr>
              <w:pStyle w:val="aff7"/>
              <w:jc w:val="both"/>
              <w:rPr>
                <w:rFonts w:ascii="Arial" w:hAnsi="Arial" w:cs="Arial"/>
                <w:b/>
                <w:sz w:val="28"/>
                <w:szCs w:val="24"/>
              </w:rPr>
            </w:pPr>
            <w:r w:rsidRPr="00775D49">
              <w:rPr>
                <w:rFonts w:ascii="Arial" w:hAnsi="Arial" w:cs="Arial"/>
                <w:b/>
                <w:sz w:val="28"/>
                <w:szCs w:val="24"/>
              </w:rPr>
              <w:t xml:space="preserve">ΠΡΟΓΡΑΜΜΑΤΙΣΜΟΥ, ΠΕΡΙΒΑΛΛΟΝΤΟΣ </w:t>
            </w:r>
            <w:r w:rsidRPr="00775D49">
              <w:rPr>
                <w:rFonts w:ascii="Arial" w:hAnsi="Arial" w:cs="Arial"/>
                <w:b/>
                <w:sz w:val="28"/>
                <w:szCs w:val="24"/>
              </w:rPr>
              <w:tab/>
            </w:r>
            <w:r w:rsidRPr="00775D49">
              <w:rPr>
                <w:rFonts w:ascii="Arial" w:hAnsi="Arial" w:cs="Arial"/>
                <w:b/>
                <w:sz w:val="28"/>
                <w:szCs w:val="24"/>
              </w:rPr>
              <w:tab/>
            </w:r>
            <w:r w:rsidRPr="00775D49">
              <w:rPr>
                <w:rFonts w:ascii="Arial" w:hAnsi="Arial" w:cs="Arial"/>
                <w:b/>
                <w:sz w:val="28"/>
                <w:szCs w:val="24"/>
              </w:rPr>
              <w:tab/>
            </w:r>
          </w:p>
          <w:p w:rsidR="00C85A81" w:rsidRPr="00775D49" w:rsidRDefault="00C85A81" w:rsidP="00A410B3">
            <w:pPr>
              <w:pStyle w:val="aff7"/>
              <w:jc w:val="both"/>
              <w:rPr>
                <w:rFonts w:ascii="Arial" w:hAnsi="Arial" w:cs="Arial"/>
                <w:b/>
                <w:sz w:val="28"/>
                <w:szCs w:val="24"/>
              </w:rPr>
            </w:pPr>
            <w:r w:rsidRPr="00775D49">
              <w:rPr>
                <w:rFonts w:ascii="Arial" w:hAnsi="Arial" w:cs="Arial"/>
                <w:b/>
                <w:sz w:val="28"/>
                <w:szCs w:val="24"/>
              </w:rPr>
              <w:t xml:space="preserve">ΚΑΙ ΥΠΟΔΟΜΩΝ </w:t>
            </w:r>
          </w:p>
          <w:p w:rsidR="00C85A81" w:rsidRPr="00775D49" w:rsidRDefault="00C85A81" w:rsidP="00A410B3">
            <w:pPr>
              <w:spacing w:before="0"/>
              <w:ind w:left="0"/>
              <w:rPr>
                <w:b/>
                <w:sz w:val="32"/>
              </w:rPr>
            </w:pPr>
            <w:r w:rsidRPr="00775D49">
              <w:rPr>
                <w:rFonts w:cs="Arial"/>
                <w:b/>
                <w:sz w:val="28"/>
                <w:szCs w:val="24"/>
              </w:rPr>
              <w:t>Δ/ΝΣΗ ΤΕΧΝΙΚΩΝ ΕΡΓΩΝ</w:t>
            </w:r>
          </w:p>
          <w:p w:rsidR="00C85A81" w:rsidRPr="00775D49" w:rsidRDefault="00C85A81" w:rsidP="00C85A81">
            <w:pPr>
              <w:ind w:left="0"/>
            </w:pPr>
          </w:p>
          <w:p w:rsidR="00C85A81" w:rsidRPr="00775D49" w:rsidRDefault="00C85A81" w:rsidP="00C85A81">
            <w:pPr>
              <w:ind w:left="0"/>
            </w:pPr>
          </w:p>
          <w:p w:rsidR="00C85A81" w:rsidRPr="00775D49" w:rsidRDefault="00C85A81" w:rsidP="00C85A81">
            <w:pPr>
              <w:ind w:left="0"/>
            </w:pPr>
          </w:p>
          <w:p w:rsidR="00C85A81" w:rsidRPr="00775D49" w:rsidRDefault="00C85A81" w:rsidP="00C85A81">
            <w:pPr>
              <w:ind w:left="0"/>
              <w:jc w:val="center"/>
              <w:rPr>
                <w:rFonts w:cs="Arial"/>
                <w:b/>
                <w:bCs/>
                <w:sz w:val="32"/>
                <w:szCs w:val="24"/>
              </w:rPr>
            </w:pPr>
            <w:r w:rsidRPr="00775D49">
              <w:rPr>
                <w:rFonts w:cs="Arial"/>
                <w:b/>
                <w:bCs/>
                <w:sz w:val="32"/>
                <w:szCs w:val="24"/>
              </w:rPr>
              <w:t xml:space="preserve">ΤΙΤΛΟΣ ΠΡΑΞΗΣ: </w:t>
            </w:r>
          </w:p>
          <w:p w:rsidR="00C85A81" w:rsidRPr="00775D49" w:rsidRDefault="00C85A81" w:rsidP="00C85A81">
            <w:pPr>
              <w:ind w:left="0"/>
              <w:jc w:val="center"/>
            </w:pPr>
            <w:r w:rsidRPr="00775D49">
              <w:rPr>
                <w:rFonts w:cs="Arial"/>
                <w:b/>
                <w:bCs/>
                <w:sz w:val="32"/>
                <w:szCs w:val="24"/>
              </w:rPr>
              <w:t>«ΔΙΚΤΥΟ ΑΠΟΧΕΤΕΥΣΗΣ ΑΚΑΘΑΡΤΩΝ ΚΑΙ ΕΓΚΑΤΑΣΤΑΣΗ ΕΠΕΞΕΡΓΑΣΙΑΣ ΛΥΜΑΤΩΝ Τ.Δ. ΠΑΡΑΚΑΛΑΜΟΥ ΤΟΥ ΔΗΜΟΥ ΑΝΩ ΚΑΛΑΜΑ Ν.ΙΩΑΝΝΙΝΩΝ»</w:t>
            </w:r>
          </w:p>
        </w:tc>
      </w:tr>
      <w:tr w:rsidR="00C85A81" w:rsidRPr="00775D49" w:rsidTr="00CA4529">
        <w:trPr>
          <w:trHeight w:val="2887"/>
          <w:jc w:val="center"/>
        </w:trPr>
        <w:tc>
          <w:tcPr>
            <w:tcW w:w="10632" w:type="dxa"/>
            <w:tcBorders>
              <w:top w:val="double" w:sz="6" w:space="0" w:color="auto"/>
              <w:left w:val="double" w:sz="6" w:space="0" w:color="auto"/>
              <w:bottom w:val="double" w:sz="6" w:space="0" w:color="auto"/>
              <w:right w:val="double" w:sz="6" w:space="0" w:color="auto"/>
            </w:tcBorders>
            <w:vAlign w:val="center"/>
          </w:tcPr>
          <w:p w:rsidR="00C85A81" w:rsidRPr="00775D49" w:rsidRDefault="00C85A81" w:rsidP="00C85A81">
            <w:pPr>
              <w:ind w:left="0"/>
              <w:jc w:val="center"/>
              <w:rPr>
                <w:rFonts w:cs="Arial"/>
                <w:b/>
                <w:bCs/>
                <w:sz w:val="32"/>
                <w:szCs w:val="24"/>
              </w:rPr>
            </w:pPr>
            <w:r w:rsidRPr="00775D49">
              <w:rPr>
                <w:rFonts w:cs="Arial"/>
                <w:b/>
                <w:bCs/>
                <w:sz w:val="32"/>
                <w:szCs w:val="24"/>
              </w:rPr>
              <w:t xml:space="preserve">ΥΠΟΕΡΓΟ: </w:t>
            </w:r>
          </w:p>
          <w:p w:rsidR="00C85A81" w:rsidRPr="00775D49" w:rsidRDefault="00C85A81" w:rsidP="00C85A81">
            <w:pPr>
              <w:ind w:left="0"/>
              <w:jc w:val="center"/>
              <w:rPr>
                <w:rFonts w:cs="Arial"/>
                <w:b/>
                <w:bCs/>
                <w:sz w:val="32"/>
                <w:szCs w:val="24"/>
              </w:rPr>
            </w:pPr>
            <w:r w:rsidRPr="00775D49">
              <w:rPr>
                <w:rFonts w:cs="Arial"/>
                <w:b/>
                <w:bCs/>
                <w:sz w:val="32"/>
                <w:szCs w:val="24"/>
              </w:rPr>
              <w:t>«ΕΓΚΑΤΑΣΤΑΣΗ ΕΠΕΞΕΡΓΑΣΙΑΣ ΛΥΜΑΤΩΝ Τ.Δ. ΠΑΡΑΚΑΛΑΜΟΥ ΤΟΥ ΔΗΜΟΥ ΑΝΩ ΚΑΛΑΜΑ (ΝΥΝ ΠΩΓΩΝΙΟΥ)»</w:t>
            </w:r>
          </w:p>
        </w:tc>
      </w:tr>
      <w:tr w:rsidR="00C85A81" w:rsidRPr="00775D49" w:rsidTr="00CA4529">
        <w:trPr>
          <w:trHeight w:val="1825"/>
          <w:jc w:val="center"/>
        </w:trPr>
        <w:tc>
          <w:tcPr>
            <w:tcW w:w="10632" w:type="dxa"/>
            <w:tcBorders>
              <w:top w:val="double" w:sz="6" w:space="0" w:color="auto"/>
              <w:left w:val="double" w:sz="6" w:space="0" w:color="auto"/>
              <w:bottom w:val="double" w:sz="6" w:space="0" w:color="auto"/>
              <w:right w:val="double" w:sz="6" w:space="0" w:color="auto"/>
            </w:tcBorders>
          </w:tcPr>
          <w:p w:rsidR="00C85A81" w:rsidRPr="00775D49" w:rsidRDefault="00C85A81" w:rsidP="00CA4529">
            <w:pPr>
              <w:jc w:val="center"/>
              <w:rPr>
                <w:b/>
                <w:sz w:val="28"/>
              </w:rPr>
            </w:pPr>
          </w:p>
          <w:p w:rsidR="00C85A81" w:rsidRDefault="00CD079A" w:rsidP="00CA4529">
            <w:pPr>
              <w:jc w:val="center"/>
              <w:rPr>
                <w:b/>
                <w:sz w:val="28"/>
              </w:rPr>
            </w:pPr>
            <w:r w:rsidRPr="00775D49">
              <w:rPr>
                <w:b/>
                <w:sz w:val="28"/>
              </w:rPr>
              <w:t>ΚΑΝΟΝΙΣΜΟΣ ΜΕΛΕΤΩΝ</w:t>
            </w:r>
            <w:r w:rsidR="002A7379">
              <w:rPr>
                <w:b/>
                <w:sz w:val="28"/>
              </w:rPr>
              <w:t xml:space="preserve"> ΕΡΓΟΥ</w:t>
            </w:r>
          </w:p>
          <w:p w:rsidR="00CD079A" w:rsidRPr="00775D49" w:rsidRDefault="00CD079A" w:rsidP="00CA4529">
            <w:pPr>
              <w:jc w:val="center"/>
              <w:rPr>
                <w:b/>
                <w:sz w:val="28"/>
              </w:rPr>
            </w:pPr>
          </w:p>
          <w:p w:rsidR="00C85A81" w:rsidRPr="00775D49" w:rsidRDefault="00C85A81" w:rsidP="00CA4529">
            <w:pPr>
              <w:jc w:val="center"/>
              <w:rPr>
                <w:b/>
                <w:sz w:val="28"/>
              </w:rPr>
            </w:pPr>
            <w:r>
              <w:rPr>
                <w:b/>
                <w:sz w:val="28"/>
              </w:rPr>
              <w:t>ΠΑΡΑΡΤΗΜΑ Ι</w:t>
            </w:r>
            <w:r w:rsidRPr="00775D49">
              <w:rPr>
                <w:b/>
                <w:sz w:val="28"/>
              </w:rPr>
              <w:t xml:space="preserve"> : </w:t>
            </w:r>
            <w:r>
              <w:rPr>
                <w:b/>
                <w:sz w:val="28"/>
              </w:rPr>
              <w:t>ΕΝΤΥΠΟΙ ΠΙΝΑΚΕΣ ΠΡΟΣ ΣΥΜΠΛΗΡΩΣΗ</w:t>
            </w:r>
          </w:p>
          <w:p w:rsidR="00C85A81" w:rsidRPr="00775D49" w:rsidRDefault="00C85A81" w:rsidP="00CA4529">
            <w:pPr>
              <w:rPr>
                <w:b/>
                <w:sz w:val="28"/>
              </w:rPr>
            </w:pPr>
          </w:p>
        </w:tc>
      </w:tr>
      <w:tr w:rsidR="00C85A81" w:rsidRPr="00775D49" w:rsidTr="00CA4529">
        <w:trPr>
          <w:trHeight w:val="2091"/>
          <w:jc w:val="center"/>
        </w:trPr>
        <w:tc>
          <w:tcPr>
            <w:tcW w:w="10632" w:type="dxa"/>
            <w:tcBorders>
              <w:top w:val="double" w:sz="6" w:space="0" w:color="auto"/>
              <w:left w:val="double" w:sz="6" w:space="0" w:color="auto"/>
              <w:bottom w:val="double" w:sz="6" w:space="0" w:color="auto"/>
              <w:right w:val="double" w:sz="6" w:space="0" w:color="auto"/>
            </w:tcBorders>
          </w:tcPr>
          <w:p w:rsidR="00C85A81" w:rsidRPr="00775D49" w:rsidRDefault="00C85A81" w:rsidP="00CA4529">
            <w:pPr>
              <w:rPr>
                <w:b/>
              </w:rPr>
            </w:pPr>
          </w:p>
          <w:p w:rsidR="00C85A81" w:rsidRPr="00775D49" w:rsidRDefault="00C85A81" w:rsidP="00CA4529">
            <w:pPr>
              <w:jc w:val="center"/>
            </w:pPr>
          </w:p>
          <w:p w:rsidR="00C85A81" w:rsidRPr="00775D49" w:rsidRDefault="00C85A81" w:rsidP="002A7379">
            <w:pPr>
              <w:spacing w:before="0"/>
              <w:ind w:left="0"/>
              <w:jc w:val="center"/>
            </w:pPr>
            <w:r w:rsidRPr="00775D49">
              <w:t>ΙΩΑΝΝΙΝΑ 20</w:t>
            </w:r>
            <w:r w:rsidR="002A7379">
              <w:t>20</w:t>
            </w:r>
          </w:p>
        </w:tc>
      </w:tr>
    </w:tbl>
    <w:p w:rsidR="00C85A81" w:rsidRPr="00775D49" w:rsidRDefault="00C85A81" w:rsidP="00C85A81">
      <w:pPr>
        <w:tabs>
          <w:tab w:val="left" w:pos="7686"/>
        </w:tabs>
      </w:pPr>
    </w:p>
    <w:p w:rsidR="00C85A81" w:rsidRDefault="00C85A81" w:rsidP="00CA4529">
      <w:pPr>
        <w:pStyle w:val="20"/>
        <w:numPr>
          <w:ilvl w:val="1"/>
          <w:numId w:val="26"/>
        </w:numPr>
        <w:overflowPunct/>
        <w:autoSpaceDE/>
        <w:autoSpaceDN/>
        <w:adjustRightInd/>
        <w:spacing w:after="120"/>
        <w:textAlignment w:val="auto"/>
        <w:sectPr w:rsidR="00C85A81" w:rsidSect="00CA4529">
          <w:headerReference w:type="default" r:id="rId14"/>
          <w:footerReference w:type="default" r:id="rId15"/>
          <w:pgSz w:w="11906" w:h="16838"/>
          <w:pgMar w:top="1021" w:right="1276" w:bottom="1021" w:left="1134" w:header="227" w:footer="227" w:gutter="0"/>
          <w:cols w:space="708"/>
          <w:docGrid w:linePitch="360"/>
        </w:sectPr>
      </w:pPr>
    </w:p>
    <w:p w:rsidR="00C85A81" w:rsidRDefault="00C85A81" w:rsidP="00B208D0">
      <w:pPr>
        <w:pStyle w:val="20"/>
        <w:numPr>
          <w:ilvl w:val="1"/>
          <w:numId w:val="26"/>
        </w:numPr>
        <w:overflowPunct/>
        <w:autoSpaceDE/>
        <w:autoSpaceDN/>
        <w:adjustRightInd/>
        <w:spacing w:before="0"/>
        <w:textAlignment w:val="auto"/>
      </w:pPr>
      <w:bookmarkStart w:id="256" w:name="_Toc20752907"/>
      <w:r>
        <w:lastRenderedPageBreak/>
        <w:t>πινακασ τεχνικων χαρακτηριστικων προσφερομενου η/μ εξοπλισμου των μοναδων επεξεργασιασ</w:t>
      </w:r>
      <w:bookmarkEnd w:id="256"/>
    </w:p>
    <w:p w:rsidR="00C85A81" w:rsidRDefault="00C85A81" w:rsidP="00B208D0">
      <w:pPr>
        <w:spacing w:before="0"/>
        <w:jc w:val="center"/>
        <w:rPr>
          <w:b/>
        </w:rPr>
      </w:pPr>
      <w:r w:rsidRPr="002A6A6A">
        <w:rPr>
          <w:b/>
        </w:rPr>
        <w:t>ΤΕΧΝΙΚΑ ΧΑΡΑΚΤΗΡΙΣΤΙΚΑ ΗΛΕΚΤΡΟΜΗΧΑΝΟΛΟΓΙΚΟΥ ΕΞΟΠΛΙΣΜΟΥ</w:t>
      </w:r>
    </w:p>
    <w:bookmarkEnd w:id="255"/>
    <w:p w:rsidR="00C85A81" w:rsidRDefault="00C85A81" w:rsidP="00C85A81">
      <w:pPr>
        <w:rPr>
          <w:b/>
        </w:rPr>
      </w:pPr>
    </w:p>
    <w:tbl>
      <w:tblPr>
        <w:tblW w:w="15097" w:type="dxa"/>
        <w:tblLook w:val="04A0"/>
      </w:tblPr>
      <w:tblGrid>
        <w:gridCol w:w="526"/>
        <w:gridCol w:w="2489"/>
        <w:gridCol w:w="2483"/>
        <w:gridCol w:w="3677"/>
        <w:gridCol w:w="2293"/>
        <w:gridCol w:w="1772"/>
        <w:gridCol w:w="1857"/>
      </w:tblGrid>
      <w:tr w:rsidR="00C85A81" w:rsidRPr="00BB3110" w:rsidTr="00A27599">
        <w:trPr>
          <w:trHeight w:val="324"/>
        </w:trPr>
        <w:tc>
          <w:tcPr>
            <w:tcW w:w="525" w:type="dxa"/>
            <w:tcBorders>
              <w:top w:val="single" w:sz="4" w:space="0" w:color="auto"/>
              <w:left w:val="single" w:sz="4" w:space="0" w:color="auto"/>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bookmarkStart w:id="257" w:name="_Hlk477942613"/>
            <w:r w:rsidRPr="00BB3110">
              <w:rPr>
                <w:rFonts w:cs="Arial"/>
                <w:b/>
                <w:bCs/>
                <w:color w:val="000000"/>
                <w:sz w:val="18"/>
                <w:szCs w:val="18"/>
              </w:rPr>
              <w:t>Α/Α</w:t>
            </w:r>
          </w:p>
        </w:tc>
        <w:tc>
          <w:tcPr>
            <w:tcW w:w="2502" w:type="dxa"/>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ΜΟΝΑΔΑ</w:t>
            </w:r>
          </w:p>
        </w:tc>
        <w:tc>
          <w:tcPr>
            <w:tcW w:w="2502"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Η/Μ                                  ΕΞΟΠΛΙΣΜΟΣ</w:t>
            </w:r>
          </w:p>
        </w:tc>
        <w:tc>
          <w:tcPr>
            <w:tcW w:w="3706" w:type="dxa"/>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ΧΑΡΑΚΤΗΡΙΣΤΙΚΑ</w:t>
            </w:r>
          </w:p>
        </w:tc>
        <w:tc>
          <w:tcPr>
            <w:tcW w:w="2311" w:type="dxa"/>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ΤΕΧΝΙΚΕΣ ΑΠΑΙΤΗΣΕΙΣ ΜΕΛΕΤΗΣ</w:t>
            </w:r>
          </w:p>
        </w:tc>
        <w:tc>
          <w:tcPr>
            <w:tcW w:w="1689" w:type="dxa"/>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ΠΡΟΣΦΕΡΟΜΕΝΑ ΜΕΓΕΘΗ</w:t>
            </w:r>
          </w:p>
        </w:tc>
        <w:tc>
          <w:tcPr>
            <w:tcW w:w="1862" w:type="dxa"/>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Pr>
                <w:rFonts w:cs="Arial"/>
                <w:b/>
                <w:bCs/>
                <w:color w:val="000000"/>
                <w:sz w:val="18"/>
                <w:szCs w:val="18"/>
              </w:rPr>
              <w:t>ΠΑΡΑΤΗΡΗΣΕΙΣ</w:t>
            </w:r>
          </w:p>
        </w:tc>
      </w:tr>
      <w:bookmarkEnd w:id="257"/>
      <w:tr w:rsidR="00C85A81" w:rsidRPr="000871BD" w:rsidTr="00A27599">
        <w:trPr>
          <w:trHeight w:val="58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Pr>
                <w:rFonts w:cs="Arial"/>
                <w:b/>
                <w:bCs/>
                <w:color w:val="000000"/>
                <w:sz w:val="18"/>
                <w:szCs w:val="18"/>
              </w:rPr>
              <w:t>1</w:t>
            </w:r>
          </w:p>
        </w:tc>
        <w:tc>
          <w:tcPr>
            <w:tcW w:w="2502"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b/>
                <w:bCs/>
                <w:color w:val="000000"/>
                <w:sz w:val="18"/>
                <w:szCs w:val="18"/>
              </w:rPr>
            </w:pPr>
            <w:r w:rsidRPr="00BB3110">
              <w:rPr>
                <w:rFonts w:cs="Arial"/>
                <w:b/>
                <w:bCs/>
                <w:color w:val="000000"/>
                <w:sz w:val="18"/>
                <w:szCs w:val="18"/>
              </w:rPr>
              <w:t>Μονάδα συνδυασμένης προεπεξεργασίας</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Pr>
                <w:rFonts w:cs="Arial"/>
                <w:color w:val="000000"/>
                <w:sz w:val="18"/>
                <w:szCs w:val="18"/>
              </w:rPr>
              <w:t>1</w:t>
            </w:r>
            <w:r w:rsidRPr="00BB3110">
              <w:rPr>
                <w:rFonts w:cs="Arial"/>
                <w:color w:val="000000"/>
                <w:sz w:val="18"/>
                <w:szCs w:val="18"/>
              </w:rPr>
              <w:t xml:space="preserve">.1 Συγκρότημα </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Τύπος</w:t>
            </w:r>
          </w:p>
        </w:tc>
        <w:tc>
          <w:tcPr>
            <w:tcW w:w="2311"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689" w:type="dxa"/>
            <w:tcBorders>
              <w:top w:val="single" w:sz="4" w:space="0" w:color="auto"/>
              <w:left w:val="nil"/>
              <w:bottom w:val="single" w:sz="4" w:space="0" w:color="auto"/>
              <w:right w:val="nil"/>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single" w:sz="4" w:space="0" w:color="auto"/>
              <w:left w:val="single" w:sz="4" w:space="0" w:color="auto"/>
              <w:bottom w:val="nil"/>
              <w:right w:val="single" w:sz="4" w:space="0" w:color="auto"/>
            </w:tcBorders>
            <w:shd w:val="clear" w:color="auto" w:fill="auto"/>
            <w:vAlign w:val="center"/>
            <w:hideMark/>
          </w:tcPr>
          <w:p w:rsidR="00C85A81" w:rsidRPr="000871BD" w:rsidRDefault="00C85A81" w:rsidP="00C85A81">
            <w:pPr>
              <w:spacing w:before="0"/>
              <w:ind w:left="0"/>
              <w:jc w:val="center"/>
              <w:rPr>
                <w:rFonts w:cs="Arial"/>
                <w:color w:val="FF0000"/>
                <w:sz w:val="18"/>
                <w:szCs w:val="18"/>
              </w:rPr>
            </w:pPr>
          </w:p>
        </w:tc>
      </w:tr>
      <w:tr w:rsidR="00C85A81" w:rsidRPr="00BB3110" w:rsidTr="00A27599">
        <w:trPr>
          <w:trHeight w:val="191"/>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0871BD" w:rsidRDefault="00C85A81" w:rsidP="00C85A81">
            <w:pPr>
              <w:spacing w:before="0"/>
              <w:ind w:left="0"/>
              <w:jc w:val="center"/>
              <w:rPr>
                <w:rFonts w:cs="Arial"/>
                <w:b/>
                <w:bCs/>
                <w:color w:val="000000"/>
                <w:sz w:val="18"/>
                <w:szCs w:val="18"/>
              </w:rPr>
            </w:pPr>
            <w:r w:rsidRPr="000871BD">
              <w:rPr>
                <w:rFonts w:cs="Arial"/>
                <w:b/>
                <w:bCs/>
                <w:color w:val="000000"/>
                <w:sz w:val="18"/>
                <w:szCs w:val="18"/>
                <w:lang w:val="en-US"/>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0871BD" w:rsidRDefault="00C85A81" w:rsidP="00C85A81">
            <w:pPr>
              <w:spacing w:before="0"/>
              <w:ind w:left="0"/>
              <w:rPr>
                <w:rFonts w:cs="Arial"/>
                <w:color w:val="000000"/>
                <w:sz w:val="18"/>
                <w:szCs w:val="18"/>
              </w:rPr>
            </w:pPr>
            <w:r w:rsidRPr="000871BD">
              <w:rPr>
                <w:rFonts w:cs="Arial"/>
                <w:color w:val="000000"/>
                <w:sz w:val="18"/>
                <w:szCs w:val="18"/>
                <w:lang w:val="en-US"/>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0871BD" w:rsidRDefault="00C85A81" w:rsidP="00C85A81">
            <w:pPr>
              <w:spacing w:before="0"/>
              <w:ind w:left="0"/>
              <w:rPr>
                <w:rFonts w:cs="Arial"/>
                <w:color w:val="000000"/>
                <w:sz w:val="18"/>
                <w:szCs w:val="18"/>
              </w:rPr>
            </w:pPr>
            <w:r w:rsidRPr="000871BD">
              <w:rPr>
                <w:rFonts w:cs="Arial"/>
                <w:color w:val="000000"/>
                <w:sz w:val="18"/>
                <w:szCs w:val="18"/>
                <w:lang w:val="en-US"/>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Κατασκευαστής</w:t>
            </w:r>
          </w:p>
        </w:tc>
        <w:tc>
          <w:tcPr>
            <w:tcW w:w="2311"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689" w:type="dxa"/>
            <w:tcBorders>
              <w:top w:val="nil"/>
              <w:left w:val="nil"/>
              <w:bottom w:val="single" w:sz="4" w:space="0" w:color="auto"/>
              <w:right w:val="nil"/>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r>
      <w:tr w:rsidR="00C85A81" w:rsidRPr="00BB3110" w:rsidTr="00A27599">
        <w:trPr>
          <w:trHeight w:val="3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A75647">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Ελάχιστη δυναμικότητα (</w:t>
            </w:r>
            <w:r w:rsidR="00B8300E">
              <w:rPr>
                <w:rFonts w:cs="Arial"/>
                <w:color w:val="000000"/>
                <w:sz w:val="18"/>
                <w:szCs w:val="18"/>
                <w:lang w:val="en-US"/>
              </w:rPr>
              <w:t>m</w:t>
            </w:r>
            <w:r w:rsidR="00B8300E">
              <w:rPr>
                <w:rFonts w:cs="Arial"/>
                <w:color w:val="000000"/>
                <w:sz w:val="18"/>
                <w:szCs w:val="18"/>
                <w:vertAlign w:val="superscript"/>
                <w:lang w:val="en-US"/>
              </w:rPr>
              <w:t>3</w:t>
            </w:r>
            <w:r w:rsidRPr="00BB3110">
              <w:rPr>
                <w:rFonts w:cs="Arial"/>
                <w:color w:val="000000"/>
                <w:sz w:val="18"/>
                <w:szCs w:val="18"/>
              </w:rPr>
              <w:t>/</w:t>
            </w:r>
            <w:r w:rsidR="00A75647">
              <w:rPr>
                <w:rFonts w:cs="Arial"/>
                <w:color w:val="000000"/>
                <w:sz w:val="18"/>
                <w:szCs w:val="18"/>
              </w:rPr>
              <w:t>hr</w:t>
            </w:r>
            <w:r w:rsidRPr="00BB3110">
              <w:rPr>
                <w:rFonts w:cs="Arial"/>
                <w:color w:val="000000"/>
                <w:sz w:val="18"/>
                <w:szCs w:val="18"/>
              </w:rPr>
              <w:t>)</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B8300E" w:rsidP="00C85A81">
            <w:pPr>
              <w:spacing w:before="0"/>
              <w:ind w:left="0"/>
              <w:jc w:val="center"/>
              <w:rPr>
                <w:rFonts w:cs="Arial"/>
                <w:b/>
                <w:color w:val="1F497D"/>
                <w:sz w:val="18"/>
                <w:szCs w:val="18"/>
              </w:rPr>
            </w:pPr>
            <w:r>
              <w:rPr>
                <w:rFonts w:cs="Arial"/>
                <w:b/>
                <w:color w:val="1F497D"/>
                <w:sz w:val="18"/>
                <w:szCs w:val="18"/>
                <w:lang w:val="en-US"/>
              </w:rPr>
              <w:t>30</w:t>
            </w:r>
          </w:p>
        </w:tc>
        <w:tc>
          <w:tcPr>
            <w:tcW w:w="1689" w:type="dxa"/>
            <w:tcBorders>
              <w:top w:val="nil"/>
              <w:left w:val="nil"/>
              <w:bottom w:val="single" w:sz="4" w:space="0" w:color="auto"/>
              <w:right w:val="nil"/>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r>
      <w:tr w:rsidR="00C85A81" w:rsidRPr="00BB3110" w:rsidTr="00A27599">
        <w:trPr>
          <w:trHeight w:val="3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 Υλικό κατασκευής κελύφους </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AI</w:t>
            </w:r>
            <w:r w:rsidR="00A75647">
              <w:rPr>
                <w:rFonts w:cs="Arial"/>
                <w:b/>
                <w:color w:val="1F497D"/>
                <w:sz w:val="18"/>
                <w:szCs w:val="18"/>
              </w:rPr>
              <w:t>SI 304</w:t>
            </w:r>
          </w:p>
        </w:tc>
        <w:tc>
          <w:tcPr>
            <w:tcW w:w="1689" w:type="dxa"/>
            <w:tcBorders>
              <w:top w:val="nil"/>
              <w:left w:val="nil"/>
              <w:bottom w:val="single" w:sz="4" w:space="0" w:color="auto"/>
              <w:right w:val="nil"/>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r>
      <w:tr w:rsidR="00C85A81" w:rsidRPr="00BB3110" w:rsidTr="00A27599">
        <w:trPr>
          <w:trHeight w:val="252"/>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Φλάντζα εισόδου/εξόδου (mm)</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3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Διαστάσεις δεξαμενής (LxBxH), m</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3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Συμπεριλαμβανόμενος εξοπλισμός :</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Δεξαμενή αμμοσυλλέκτη </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ΝΑΙ</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Εσχαρισμός με συμπίεση</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ΝΑΙ</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Σύστημα πλύσης εσχαρισμάτων</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ΝΑΙ</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321"/>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Οριζόντιος μεταφορικός κοχλίας άμμου</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ΝΑΙ</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30"/>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Κεκλιμένος ανυψωτικός κοχλίας άμμου</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ΝΑΙ</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Σύστημα αφαίρεσης λιπών</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ΝΑΙ</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612"/>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Pr>
                <w:rFonts w:cs="Arial"/>
                <w:color w:val="000000"/>
                <w:sz w:val="18"/>
                <w:szCs w:val="18"/>
              </w:rPr>
              <w:t>1</w:t>
            </w:r>
            <w:r w:rsidRPr="00BB3110">
              <w:rPr>
                <w:rFonts w:cs="Arial"/>
                <w:color w:val="000000"/>
                <w:sz w:val="18"/>
                <w:szCs w:val="18"/>
              </w:rPr>
              <w:t>.2 Δεξαμενή αμμοσυλλέκτη</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Τύπος</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xml:space="preserve">Ορθογώνια , με αυλάκι στον πυθμένα και ανοιγόμενα καλύμματα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Είσοδος (στην εσχάρα), mm</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Έξοδος, mm</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2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Ενεργός όγκος ,m</w:t>
            </w:r>
            <w:r w:rsidRPr="00BB3110">
              <w:rPr>
                <w:rFonts w:cs="Arial"/>
                <w:color w:val="000000"/>
                <w:sz w:val="18"/>
                <w:szCs w:val="18"/>
                <w:vertAlign w:val="superscript"/>
              </w:rPr>
              <w:t>3</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 Υλικό κατασκευής </w:t>
            </w:r>
          </w:p>
        </w:tc>
        <w:tc>
          <w:tcPr>
            <w:tcW w:w="2311"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AISI 304</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Διαστάσεις δεξαμενής </w:t>
            </w:r>
          </w:p>
        </w:tc>
        <w:tc>
          <w:tcPr>
            <w:tcW w:w="2311"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Μήκος (mm)</w:t>
            </w:r>
          </w:p>
        </w:tc>
        <w:tc>
          <w:tcPr>
            <w:tcW w:w="2311"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Πλάτος (mm)</w:t>
            </w:r>
          </w:p>
        </w:tc>
        <w:tc>
          <w:tcPr>
            <w:tcW w:w="2311"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204"/>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50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7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Ενεργό ύψος (mm)</w:t>
            </w:r>
          </w:p>
        </w:tc>
        <w:tc>
          <w:tcPr>
            <w:tcW w:w="2311"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689"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2"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bl>
    <w:p w:rsidR="00A27599" w:rsidRDefault="00A27599">
      <w:bookmarkStart w:id="258" w:name="_Hlk477942713"/>
      <w:r>
        <w:br w:type="page"/>
      </w:r>
    </w:p>
    <w:tbl>
      <w:tblPr>
        <w:tblW w:w="15079" w:type="dxa"/>
        <w:tblLook w:val="04A0"/>
      </w:tblPr>
      <w:tblGrid>
        <w:gridCol w:w="526"/>
        <w:gridCol w:w="2422"/>
        <w:gridCol w:w="20"/>
        <w:gridCol w:w="2395"/>
        <w:gridCol w:w="41"/>
        <w:gridCol w:w="3514"/>
        <w:gridCol w:w="76"/>
        <w:gridCol w:w="2195"/>
        <w:gridCol w:w="258"/>
        <w:gridCol w:w="1634"/>
        <w:gridCol w:w="134"/>
        <w:gridCol w:w="1734"/>
        <w:gridCol w:w="130"/>
      </w:tblGrid>
      <w:tr w:rsidR="00C85A81" w:rsidRPr="00BB3110" w:rsidTr="00A27599">
        <w:trPr>
          <w:trHeight w:val="186"/>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lastRenderedPageBreak/>
              <w:br w:type="page"/>
            </w:r>
            <w:r w:rsidRPr="00BB3110">
              <w:br w:type="page"/>
            </w:r>
            <w:r w:rsidRPr="00BB3110">
              <w:rPr>
                <w:rFonts w:cs="Arial"/>
                <w:b/>
                <w:bCs/>
                <w:color w:val="000000"/>
                <w:sz w:val="18"/>
                <w:szCs w:val="18"/>
              </w:rPr>
              <w:t>Α/Α</w:t>
            </w:r>
          </w:p>
        </w:tc>
        <w:tc>
          <w:tcPr>
            <w:tcW w:w="244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ΜΟΝΑΔΑ</w:t>
            </w:r>
          </w:p>
        </w:tc>
        <w:tc>
          <w:tcPr>
            <w:tcW w:w="2436"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Η/Μ                                  ΕΞΟΠΛΙΣΜΟΣ</w:t>
            </w:r>
          </w:p>
        </w:tc>
        <w:tc>
          <w:tcPr>
            <w:tcW w:w="3590"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ΧΑΡΑΚΤΗΡΙΣΤΙΚΑ</w:t>
            </w:r>
          </w:p>
        </w:tc>
        <w:tc>
          <w:tcPr>
            <w:tcW w:w="245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ΤΕΧΝΙΚΕΣ ΑΠΑΙΤΗΣΕΙΣ ΜΕΛΕΤΗΣ</w:t>
            </w:r>
          </w:p>
        </w:tc>
        <w:tc>
          <w:tcPr>
            <w:tcW w:w="1768"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ΠΡΟΣΦΕΡΟΜΕΝΑ ΜΕΓΕΘΗ</w:t>
            </w:r>
          </w:p>
        </w:tc>
        <w:tc>
          <w:tcPr>
            <w:tcW w:w="1864"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244B68">
              <w:rPr>
                <w:rFonts w:cs="Arial"/>
                <w:b/>
                <w:bCs/>
                <w:color w:val="000000"/>
                <w:sz w:val="18"/>
                <w:szCs w:val="18"/>
              </w:rPr>
              <w:t>ΠΑΡΑΤΗΡΗΣΕΙΣ</w:t>
            </w:r>
          </w:p>
        </w:tc>
      </w:tr>
      <w:bookmarkEnd w:id="258"/>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Pr>
                <w:rFonts w:cs="Arial"/>
                <w:color w:val="000000"/>
                <w:sz w:val="18"/>
                <w:szCs w:val="18"/>
              </w:rPr>
              <w:t>1</w:t>
            </w:r>
            <w:r w:rsidRPr="00BB3110">
              <w:rPr>
                <w:rFonts w:cs="Arial"/>
                <w:color w:val="000000"/>
                <w:sz w:val="18"/>
                <w:szCs w:val="18"/>
              </w:rPr>
              <w:t>.3 Εσχαρισμός με συμπίεση</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Είδος κοχλία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Με  άξονα</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37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Διάμετρος σπείρας στο κόσκινο (ονομαστ.) , 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37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Εξωτ. διάμ./πάχος ανυψωτικού κοχλία (αρχικό τμήμα),mm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37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Εξωτ. διάμ./πάχος ανυψωτικού κοχλία, (τελικό τμήμα),mm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Βήμα κοχλία,mm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8300E"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Διάκενο εσχαρισμού (οπές),mm</w:t>
            </w:r>
            <w:r w:rsidR="00B8300E" w:rsidRPr="00B8300E">
              <w:rPr>
                <w:rFonts w:cs="Arial"/>
                <w:color w:val="000000"/>
                <w:sz w:val="18"/>
                <w:szCs w:val="18"/>
              </w:rPr>
              <w:t>,</w:t>
            </w:r>
            <w:r w:rsidR="00B8300E">
              <w:rPr>
                <w:rFonts w:cs="Arial"/>
                <w:color w:val="000000"/>
                <w:sz w:val="18"/>
                <w:szCs w:val="18"/>
                <w:lang w:val="en-US"/>
              </w:rPr>
              <w:t>max</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6</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Είδος μειωτήρα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Κατασκευαστής κινητήρα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Τάση V / Hz / Προστασία</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400/50/ΙΡ55</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Εγκατεστημένη ισχύς,(kW)</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Ταχύτητα κοχλία (rpm)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15 (max)</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Υλικά κατασκευής κοχλία</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Σώμα</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AISI 304</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Βίδες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AISI 304</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Κόσκινο εσχάρα</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AISI 304</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Κοχλίας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AISI 304</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r>
      <w:tr w:rsidR="00C85A81" w:rsidRPr="00BB3110" w:rsidTr="00A27599">
        <w:trPr>
          <w:trHeight w:val="37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Pr>
                <w:rFonts w:cs="Arial"/>
                <w:color w:val="000000"/>
                <w:sz w:val="18"/>
                <w:szCs w:val="18"/>
              </w:rPr>
              <w:t>1</w:t>
            </w:r>
            <w:r w:rsidRPr="00BB3110">
              <w:rPr>
                <w:rFonts w:cs="Arial"/>
                <w:color w:val="000000"/>
                <w:sz w:val="18"/>
                <w:szCs w:val="18"/>
              </w:rPr>
              <w:t>.4  Σύστημα πλύσης εσχαρισμάτων</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Αριθμός τμημάτων πλύσης </w:t>
            </w:r>
          </w:p>
        </w:tc>
        <w:tc>
          <w:tcPr>
            <w:tcW w:w="2453" w:type="dxa"/>
            <w:gridSpan w:val="2"/>
            <w:tcBorders>
              <w:top w:val="nil"/>
              <w:left w:val="nil"/>
              <w:bottom w:val="single" w:sz="4" w:space="0" w:color="auto"/>
              <w:right w:val="single" w:sz="4" w:space="0" w:color="auto"/>
            </w:tcBorders>
            <w:shd w:val="clear" w:color="auto" w:fill="auto"/>
            <w:vAlign w:val="center"/>
          </w:tcPr>
          <w:p w:rsidR="00C85A81" w:rsidRPr="00A766A1" w:rsidRDefault="00C85A81" w:rsidP="00C85A81">
            <w:pPr>
              <w:spacing w:before="0"/>
              <w:ind w:left="0"/>
              <w:jc w:val="center"/>
              <w:rPr>
                <w:rFonts w:cs="Arial"/>
                <w:b/>
                <w:color w:val="1F497D"/>
                <w:sz w:val="18"/>
                <w:szCs w:val="18"/>
              </w:rPr>
            </w:pP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trHeight w:val="37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Αριθμός τμημάτων πλύσης στην ζώνη εσχαρισμού </w:t>
            </w:r>
          </w:p>
        </w:tc>
        <w:tc>
          <w:tcPr>
            <w:tcW w:w="2453" w:type="dxa"/>
            <w:gridSpan w:val="2"/>
            <w:tcBorders>
              <w:top w:val="nil"/>
              <w:left w:val="nil"/>
              <w:bottom w:val="single" w:sz="4" w:space="0" w:color="auto"/>
              <w:right w:val="single" w:sz="4" w:space="0" w:color="auto"/>
            </w:tcBorders>
            <w:shd w:val="clear" w:color="auto" w:fill="auto"/>
            <w:vAlign w:val="center"/>
          </w:tcPr>
          <w:p w:rsidR="00C85A81" w:rsidRPr="00A766A1" w:rsidRDefault="00C85A81" w:rsidP="00C85A81">
            <w:pPr>
              <w:spacing w:before="0"/>
              <w:ind w:left="0"/>
              <w:jc w:val="center"/>
              <w:rPr>
                <w:rFonts w:cs="Arial"/>
                <w:b/>
                <w:color w:val="1F497D"/>
                <w:sz w:val="18"/>
                <w:szCs w:val="18"/>
              </w:rPr>
            </w:pP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trHeight w:val="37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Αριθμός τμημάτων πλύσης στην ζώνη ανύψωσης </w:t>
            </w:r>
          </w:p>
        </w:tc>
        <w:tc>
          <w:tcPr>
            <w:tcW w:w="2453" w:type="dxa"/>
            <w:gridSpan w:val="2"/>
            <w:tcBorders>
              <w:top w:val="nil"/>
              <w:left w:val="nil"/>
              <w:bottom w:val="single" w:sz="4" w:space="0" w:color="auto"/>
              <w:right w:val="single" w:sz="4" w:space="0" w:color="auto"/>
            </w:tcBorders>
            <w:shd w:val="clear" w:color="auto" w:fill="auto"/>
            <w:vAlign w:val="center"/>
          </w:tcPr>
          <w:p w:rsidR="00C85A81" w:rsidRPr="00A766A1" w:rsidRDefault="00C85A81" w:rsidP="00C85A81">
            <w:pPr>
              <w:spacing w:before="0"/>
              <w:ind w:left="0"/>
              <w:jc w:val="center"/>
              <w:rPr>
                <w:rFonts w:cs="Arial"/>
                <w:b/>
                <w:color w:val="1F497D"/>
                <w:sz w:val="18"/>
                <w:szCs w:val="18"/>
              </w:rPr>
            </w:pP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trHeight w:val="37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Σύστημα πρόπλυσης (στο κόσκινο εσχαρισμού)</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Είδος ακροφυσίων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Πλήρους κώνου</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Σύνδεση</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 (min)</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Πίεση λειτουργίας ,bar</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2-7</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Παροχή,lt/hr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750-1350</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3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Αριθμός ακροφυσίων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 (min)</w:t>
            </w:r>
          </w:p>
        </w:tc>
        <w:tc>
          <w:tcPr>
            <w:tcW w:w="17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4"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2A7379" w:rsidRPr="00BB3110" w:rsidTr="00A27599">
        <w:trPr>
          <w:trHeight w:val="186"/>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2A7379" w:rsidRDefault="002A7379" w:rsidP="00C85A81">
            <w:pPr>
              <w:spacing w:before="0"/>
              <w:ind w:left="0"/>
              <w:jc w:val="center"/>
              <w:rPr>
                <w:rFonts w:cs="Arial"/>
                <w:color w:val="000000"/>
                <w:sz w:val="18"/>
                <w:szCs w:val="18"/>
              </w:rPr>
            </w:pPr>
          </w:p>
          <w:p w:rsidR="002A7379" w:rsidRDefault="002A7379" w:rsidP="00C85A81">
            <w:pPr>
              <w:spacing w:before="0"/>
              <w:ind w:left="0"/>
              <w:jc w:val="center"/>
              <w:rPr>
                <w:rFonts w:cs="Arial"/>
                <w:color w:val="000000"/>
                <w:sz w:val="18"/>
                <w:szCs w:val="18"/>
              </w:rPr>
            </w:pPr>
          </w:p>
          <w:p w:rsidR="002A7379" w:rsidRPr="00BB3110" w:rsidRDefault="002A7379" w:rsidP="00C85A81">
            <w:pPr>
              <w:spacing w:before="0"/>
              <w:ind w:left="0"/>
              <w:jc w:val="center"/>
              <w:rPr>
                <w:rFonts w:cs="Arial"/>
                <w:color w:val="000000"/>
                <w:sz w:val="18"/>
                <w:szCs w:val="18"/>
              </w:rPr>
            </w:pPr>
          </w:p>
        </w:tc>
        <w:tc>
          <w:tcPr>
            <w:tcW w:w="2443" w:type="dxa"/>
            <w:gridSpan w:val="2"/>
            <w:tcBorders>
              <w:top w:val="nil"/>
              <w:left w:val="nil"/>
              <w:bottom w:val="single" w:sz="4" w:space="0" w:color="auto"/>
              <w:right w:val="single" w:sz="4" w:space="0" w:color="auto"/>
            </w:tcBorders>
            <w:shd w:val="clear" w:color="auto" w:fill="auto"/>
            <w:vAlign w:val="center"/>
            <w:hideMark/>
          </w:tcPr>
          <w:p w:rsidR="002A7379" w:rsidRPr="00BB3110" w:rsidRDefault="002A7379" w:rsidP="00C85A81">
            <w:pPr>
              <w:spacing w:before="0"/>
              <w:ind w:left="0"/>
              <w:jc w:val="center"/>
              <w:rPr>
                <w:rFonts w:cs="Arial"/>
                <w:b/>
                <w:bCs/>
                <w:color w:val="000000"/>
                <w:sz w:val="18"/>
                <w:szCs w:val="18"/>
              </w:rPr>
            </w:pPr>
          </w:p>
        </w:tc>
        <w:tc>
          <w:tcPr>
            <w:tcW w:w="2436" w:type="dxa"/>
            <w:gridSpan w:val="2"/>
            <w:tcBorders>
              <w:top w:val="nil"/>
              <w:left w:val="nil"/>
              <w:bottom w:val="single" w:sz="4" w:space="0" w:color="auto"/>
              <w:right w:val="single" w:sz="4" w:space="0" w:color="auto"/>
            </w:tcBorders>
            <w:shd w:val="clear" w:color="auto" w:fill="auto"/>
            <w:vAlign w:val="center"/>
            <w:hideMark/>
          </w:tcPr>
          <w:p w:rsidR="002A7379" w:rsidRPr="00BB3110" w:rsidRDefault="002A7379" w:rsidP="00C85A81">
            <w:pPr>
              <w:spacing w:before="0"/>
              <w:ind w:left="0"/>
              <w:rPr>
                <w:rFonts w:cs="Arial"/>
                <w:color w:val="000000"/>
                <w:sz w:val="18"/>
                <w:szCs w:val="18"/>
              </w:rPr>
            </w:pPr>
          </w:p>
        </w:tc>
        <w:tc>
          <w:tcPr>
            <w:tcW w:w="3590" w:type="dxa"/>
            <w:gridSpan w:val="2"/>
            <w:tcBorders>
              <w:top w:val="nil"/>
              <w:left w:val="nil"/>
              <w:bottom w:val="single" w:sz="4" w:space="0" w:color="auto"/>
              <w:right w:val="single" w:sz="4" w:space="0" w:color="auto"/>
            </w:tcBorders>
            <w:shd w:val="clear" w:color="auto" w:fill="auto"/>
            <w:vAlign w:val="center"/>
            <w:hideMark/>
          </w:tcPr>
          <w:p w:rsidR="002A7379" w:rsidRPr="00BB3110" w:rsidRDefault="002A7379" w:rsidP="00C85A81">
            <w:pPr>
              <w:spacing w:before="0"/>
              <w:ind w:left="0"/>
              <w:rPr>
                <w:rFonts w:cs="Arial"/>
                <w:color w:val="000000"/>
                <w:sz w:val="18"/>
                <w:szCs w:val="18"/>
              </w:rPr>
            </w:pPr>
          </w:p>
        </w:tc>
        <w:tc>
          <w:tcPr>
            <w:tcW w:w="2453" w:type="dxa"/>
            <w:gridSpan w:val="2"/>
            <w:tcBorders>
              <w:top w:val="nil"/>
              <w:left w:val="nil"/>
              <w:bottom w:val="single" w:sz="4" w:space="0" w:color="auto"/>
              <w:right w:val="single" w:sz="4" w:space="0" w:color="auto"/>
            </w:tcBorders>
            <w:shd w:val="clear" w:color="auto" w:fill="auto"/>
            <w:vAlign w:val="center"/>
            <w:hideMark/>
          </w:tcPr>
          <w:p w:rsidR="002A7379" w:rsidRPr="00A766A1" w:rsidRDefault="002A7379" w:rsidP="00C85A81">
            <w:pPr>
              <w:spacing w:before="0"/>
              <w:ind w:left="0"/>
              <w:jc w:val="center"/>
              <w:rPr>
                <w:rFonts w:cs="Arial"/>
                <w:b/>
                <w:color w:val="1F497D"/>
                <w:sz w:val="18"/>
                <w:szCs w:val="18"/>
              </w:rPr>
            </w:pPr>
          </w:p>
        </w:tc>
        <w:tc>
          <w:tcPr>
            <w:tcW w:w="1768" w:type="dxa"/>
            <w:gridSpan w:val="2"/>
            <w:tcBorders>
              <w:top w:val="nil"/>
              <w:left w:val="nil"/>
              <w:bottom w:val="single" w:sz="4" w:space="0" w:color="auto"/>
              <w:right w:val="single" w:sz="4" w:space="0" w:color="auto"/>
            </w:tcBorders>
            <w:shd w:val="clear" w:color="auto" w:fill="auto"/>
            <w:vAlign w:val="center"/>
            <w:hideMark/>
          </w:tcPr>
          <w:p w:rsidR="002A7379" w:rsidRPr="00BB3110" w:rsidRDefault="002A7379" w:rsidP="00C85A81">
            <w:pPr>
              <w:spacing w:before="0"/>
              <w:ind w:left="0"/>
              <w:jc w:val="center"/>
              <w:rPr>
                <w:rFonts w:cs="Arial"/>
                <w:b/>
                <w:bCs/>
                <w:color w:val="000000"/>
                <w:sz w:val="18"/>
                <w:szCs w:val="18"/>
              </w:rPr>
            </w:pPr>
          </w:p>
        </w:tc>
        <w:tc>
          <w:tcPr>
            <w:tcW w:w="1864" w:type="dxa"/>
            <w:gridSpan w:val="2"/>
            <w:tcBorders>
              <w:top w:val="nil"/>
              <w:left w:val="nil"/>
              <w:bottom w:val="single" w:sz="4" w:space="0" w:color="auto"/>
              <w:right w:val="single" w:sz="4" w:space="0" w:color="auto"/>
            </w:tcBorders>
            <w:shd w:val="clear" w:color="auto" w:fill="auto"/>
            <w:vAlign w:val="center"/>
            <w:hideMark/>
          </w:tcPr>
          <w:p w:rsidR="002A7379" w:rsidRPr="00BB3110" w:rsidRDefault="002A7379" w:rsidP="00C85A81">
            <w:pPr>
              <w:spacing w:before="0"/>
              <w:ind w:left="0"/>
              <w:jc w:val="center"/>
              <w:rPr>
                <w:rFonts w:cs="Arial"/>
                <w:b/>
                <w:bCs/>
                <w:color w:val="000000"/>
                <w:sz w:val="18"/>
                <w:szCs w:val="18"/>
              </w:rPr>
            </w:pPr>
          </w:p>
        </w:tc>
      </w:tr>
      <w:tr w:rsidR="00C85A81" w:rsidRPr="00BB3110" w:rsidTr="00A27599">
        <w:trPr>
          <w:gridAfter w:val="1"/>
          <w:wAfter w:w="130" w:type="dxa"/>
          <w:trHeight w:val="168"/>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lastRenderedPageBreak/>
              <w:br w:type="page"/>
            </w:r>
            <w:bookmarkStart w:id="259" w:name="OLE_LINK8"/>
            <w:bookmarkStart w:id="260" w:name="OLE_LINK9"/>
            <w:r w:rsidRPr="00BB3110">
              <w:br w:type="page"/>
            </w:r>
            <w:r w:rsidRPr="00BB3110">
              <w:rPr>
                <w:rFonts w:cs="Arial"/>
                <w:b/>
                <w:bCs/>
                <w:color w:val="000000"/>
                <w:sz w:val="18"/>
                <w:szCs w:val="18"/>
              </w:rPr>
              <w:t>Α/Α</w:t>
            </w:r>
          </w:p>
        </w:tc>
        <w:tc>
          <w:tcPr>
            <w:tcW w:w="2423"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ΜΟΝΑΔΑ</w:t>
            </w:r>
          </w:p>
        </w:tc>
        <w:tc>
          <w:tcPr>
            <w:tcW w:w="2415"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Η/Μ                                  ΕΞΟΠΛΙΣΜΟΣ</w:t>
            </w:r>
          </w:p>
        </w:tc>
        <w:tc>
          <w:tcPr>
            <w:tcW w:w="3555"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ΧΑΡΑΚΤΗΡΙΣΤΙΚΑ</w:t>
            </w: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ΤΕΧΝΙΚΕΣ ΑΠΑΙΤΗΣΕΙΣ ΜΕΛΕΤΗΣ</w:t>
            </w:r>
          </w:p>
        </w:tc>
        <w:tc>
          <w:tcPr>
            <w:tcW w:w="1892"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ΠΡΟΣΦΕΡΟΜΕΝΑ ΜΕΓΕΘΗ</w:t>
            </w:r>
          </w:p>
        </w:tc>
        <w:tc>
          <w:tcPr>
            <w:tcW w:w="1868"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244B68">
              <w:rPr>
                <w:rFonts w:cs="Arial"/>
                <w:b/>
                <w:bCs/>
                <w:color w:val="000000"/>
                <w:sz w:val="18"/>
                <w:szCs w:val="18"/>
              </w:rPr>
              <w:t>ΠΑΡΑΤΗΡΗΣΕΙΣ</w:t>
            </w:r>
          </w:p>
        </w:tc>
      </w:tr>
      <w:bookmarkEnd w:id="259"/>
      <w:bookmarkEnd w:id="260"/>
      <w:tr w:rsidR="00C85A81" w:rsidRPr="00BB3110" w:rsidTr="00A27599">
        <w:trPr>
          <w:gridAfter w:val="1"/>
          <w:wAfter w:w="130" w:type="dxa"/>
          <w:trHeight w:val="168"/>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Τελικό σύστημα πλύσης (στο τμήμα ανύψωσης)</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Είδος ακροφυσίων </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Πλήρους κώνου</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Σύνδεση</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½” (min)</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Πίεση λειτουργίας ,bar</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2-7</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Παροχή,lt/hr </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750-1300</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Αριθμός ακροφυσίων </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 (min)</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Πλύση στην ζώνη συμπίεσης</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Είδος ακροφυσίων </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xml:space="preserve">Επίπεδου ψεκασμού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Σύνδεση</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½” (min)</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Πίεση λειτουργίας ,bar</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1-6</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Παροχή,lt/hr </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150-350</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 </w:t>
            </w:r>
          </w:p>
        </w:tc>
        <w:tc>
          <w:tcPr>
            <w:tcW w:w="3555" w:type="dxa"/>
            <w:gridSpan w:val="2"/>
            <w:tcBorders>
              <w:top w:val="nil"/>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Αριθμός ακροφυσίων </w:t>
            </w:r>
          </w:p>
        </w:tc>
        <w:tc>
          <w:tcPr>
            <w:tcW w:w="2271" w:type="dxa"/>
            <w:gridSpan w:val="2"/>
            <w:tcBorders>
              <w:top w:val="nil"/>
              <w:left w:val="nil"/>
              <w:bottom w:val="nil"/>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 (min)</w:t>
            </w:r>
          </w:p>
        </w:tc>
        <w:tc>
          <w:tcPr>
            <w:tcW w:w="1892" w:type="dxa"/>
            <w:gridSpan w:val="2"/>
            <w:tcBorders>
              <w:top w:val="nil"/>
              <w:left w:val="nil"/>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nil"/>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168"/>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15"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bookmarkStart w:id="261" w:name="RANGE!C67"/>
            <w:r>
              <w:rPr>
                <w:rFonts w:cs="Arial"/>
                <w:color w:val="000000"/>
                <w:sz w:val="18"/>
                <w:szCs w:val="18"/>
              </w:rPr>
              <w:t>1</w:t>
            </w:r>
            <w:r w:rsidRPr="00BB3110">
              <w:rPr>
                <w:rFonts w:cs="Arial"/>
                <w:color w:val="000000"/>
                <w:sz w:val="18"/>
                <w:szCs w:val="18"/>
              </w:rPr>
              <w:t>.5 Σύστημα αερισμού δεξαμενής αμμοσυλλέκτη</w:t>
            </w:r>
            <w:bookmarkEnd w:id="261"/>
          </w:p>
        </w:tc>
        <w:tc>
          <w:tcPr>
            <w:tcW w:w="3555"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διαχυτών </w:t>
            </w: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xml:space="preserve">Χονδρής φυσαλίδας </w:t>
            </w:r>
          </w:p>
        </w:tc>
        <w:tc>
          <w:tcPr>
            <w:tcW w:w="1892"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Κατασκευαστής </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Υλικό </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PVC</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Σύνδεση  </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 (min)</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Αριθμός διαχυτών αερισμού </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 (min)</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Απαίτηση αέρα ανά σύνδεση</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≥1,5 Nm</w:t>
            </w:r>
            <w:r w:rsidRPr="00A75647">
              <w:rPr>
                <w:rFonts w:cs="Arial"/>
                <w:b/>
                <w:color w:val="1F497D"/>
                <w:sz w:val="18"/>
                <w:szCs w:val="18"/>
                <w:vertAlign w:val="superscript"/>
              </w:rPr>
              <w:t>3</w:t>
            </w:r>
            <w:r w:rsidRPr="00A766A1">
              <w:rPr>
                <w:rFonts w:cs="Arial"/>
                <w:b/>
                <w:color w:val="1F497D"/>
                <w:sz w:val="18"/>
                <w:szCs w:val="18"/>
              </w:rPr>
              <w:t>/m</w:t>
            </w:r>
            <w:r w:rsidRPr="00A75647">
              <w:rPr>
                <w:rFonts w:cs="Arial"/>
                <w:b/>
                <w:color w:val="1F497D"/>
                <w:sz w:val="18"/>
                <w:szCs w:val="18"/>
                <w:vertAlign w:val="superscript"/>
              </w:rPr>
              <w:t>3</w:t>
            </w:r>
            <w:r w:rsidRPr="00A766A1">
              <w:rPr>
                <w:rFonts w:cs="Arial"/>
                <w:b/>
                <w:color w:val="1F497D"/>
                <w:sz w:val="18"/>
                <w:szCs w:val="18"/>
              </w:rPr>
              <w:t>δεξ-min</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Φυσητήρες αερισμού εξαμμωτή</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168"/>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nil"/>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Αριθμός εγκατεστημένων μονάδων (τεμ)</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Αριθμός μονάδων σε λειτουργία (τεμ)</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Κατασκευαστής</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9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Παροχή  μονάδας (Νm</w:t>
            </w:r>
            <w:r w:rsidRPr="00BB3110">
              <w:rPr>
                <w:rFonts w:cs="Arial"/>
                <w:color w:val="000000"/>
                <w:sz w:val="18"/>
                <w:szCs w:val="18"/>
                <w:vertAlign w:val="superscript"/>
              </w:rPr>
              <w:t>3</w:t>
            </w:r>
            <w:r w:rsidRPr="00BB3110">
              <w:rPr>
                <w:rFonts w:cs="Arial"/>
                <w:color w:val="000000"/>
                <w:sz w:val="18"/>
                <w:szCs w:val="18"/>
              </w:rPr>
              <w:t>/hr)</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8300E">
            <w:pPr>
              <w:spacing w:before="0"/>
              <w:ind w:left="0"/>
              <w:jc w:val="center"/>
              <w:rPr>
                <w:rFonts w:cs="Arial"/>
                <w:b/>
                <w:color w:val="1F497D"/>
                <w:sz w:val="18"/>
                <w:szCs w:val="18"/>
              </w:rPr>
            </w:pPr>
            <w:r w:rsidRPr="00A766A1">
              <w:rPr>
                <w:rFonts w:cs="Arial"/>
                <w:b/>
                <w:color w:val="1F497D"/>
                <w:sz w:val="18"/>
                <w:szCs w:val="18"/>
              </w:rPr>
              <w:t>2</w:t>
            </w:r>
            <w:r w:rsidR="00B8300E">
              <w:rPr>
                <w:rFonts w:cs="Arial"/>
                <w:b/>
                <w:color w:val="1F497D"/>
                <w:sz w:val="18"/>
                <w:szCs w:val="18"/>
                <w:lang w:val="en-US"/>
              </w:rPr>
              <w:t>0</w:t>
            </w:r>
            <w:r w:rsidRPr="00A766A1">
              <w:rPr>
                <w:rFonts w:cs="Arial"/>
                <w:b/>
                <w:color w:val="1F497D"/>
                <w:sz w:val="18"/>
                <w:szCs w:val="18"/>
              </w:rPr>
              <w:t xml:space="preserve"> (min)</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Πίεση (mbar)</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200 (min)</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Αριθμός στροφών φυσητήρα (rpm)</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3000 (max)</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Bάρος  (kg)</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Εγκατεστημένη Ισχύς (kW)</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Απορροφούμενη Ισχύς (kW)</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nil"/>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Κατασκευαστής κινητήρα</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r w:rsidR="00C85A81" w:rsidRPr="00BB3110" w:rsidTr="00A27599">
        <w:trPr>
          <w:gridAfter w:val="1"/>
          <w:wAfter w:w="130" w:type="dxa"/>
          <w:trHeight w:val="8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000000"/>
                <w:sz w:val="18"/>
                <w:szCs w:val="18"/>
              </w:rPr>
            </w:pPr>
            <w:r w:rsidRPr="00BB3110">
              <w:rPr>
                <w:rFonts w:cs="Arial"/>
                <w:color w:val="000000"/>
                <w:sz w:val="18"/>
                <w:szCs w:val="18"/>
              </w:rPr>
              <w:t> </w:t>
            </w:r>
          </w:p>
        </w:tc>
        <w:tc>
          <w:tcPr>
            <w:tcW w:w="2423"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2415"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3555"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 Τύπος κινητήρα</w:t>
            </w:r>
          </w:p>
        </w:tc>
        <w:tc>
          <w:tcPr>
            <w:tcW w:w="2271"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color w:val="FF0000"/>
                <w:sz w:val="18"/>
                <w:szCs w:val="18"/>
              </w:rPr>
            </w:pPr>
            <w:r w:rsidRPr="00BB3110">
              <w:rPr>
                <w:rFonts w:cs="Arial"/>
                <w:color w:val="FF0000"/>
                <w:sz w:val="18"/>
                <w:szCs w:val="18"/>
              </w:rPr>
              <w:t> </w:t>
            </w:r>
          </w:p>
        </w:tc>
        <w:tc>
          <w:tcPr>
            <w:tcW w:w="1892"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c>
          <w:tcPr>
            <w:tcW w:w="1868"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 </w:t>
            </w:r>
          </w:p>
        </w:tc>
      </w:tr>
    </w:tbl>
    <w:p w:rsidR="00A27599" w:rsidRDefault="00A27599">
      <w:bookmarkStart w:id="262" w:name="_Hlk477942813"/>
      <w:r>
        <w:br w:type="page"/>
      </w:r>
    </w:p>
    <w:tbl>
      <w:tblPr>
        <w:tblW w:w="15088" w:type="dxa"/>
        <w:tblLook w:val="04A0"/>
      </w:tblPr>
      <w:tblGrid>
        <w:gridCol w:w="526"/>
        <w:gridCol w:w="2405"/>
        <w:gridCol w:w="37"/>
        <w:gridCol w:w="2435"/>
        <w:gridCol w:w="3556"/>
        <w:gridCol w:w="32"/>
        <w:gridCol w:w="2264"/>
        <w:gridCol w:w="188"/>
        <w:gridCol w:w="1772"/>
        <w:gridCol w:w="1864"/>
        <w:gridCol w:w="9"/>
      </w:tblGrid>
      <w:tr w:rsidR="00C85A81" w:rsidRPr="00BB3110" w:rsidTr="00A27599">
        <w:trPr>
          <w:gridAfter w:val="1"/>
          <w:wAfter w:w="9" w:type="dxa"/>
          <w:trHeight w:val="554"/>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lastRenderedPageBreak/>
              <w:br w:type="page"/>
            </w:r>
            <w:r w:rsidRPr="00BB3110">
              <w:br w:type="page"/>
            </w:r>
            <w:r w:rsidRPr="00BB3110">
              <w:br w:type="page"/>
            </w:r>
            <w:r w:rsidRPr="00BB3110">
              <w:br w:type="page"/>
            </w:r>
            <w:r w:rsidRPr="00BB3110">
              <w:rPr>
                <w:rFonts w:cs="Arial"/>
                <w:b/>
                <w:bCs/>
                <w:color w:val="000000"/>
                <w:sz w:val="18"/>
                <w:szCs w:val="18"/>
              </w:rPr>
              <w:t>Α/Α</w:t>
            </w:r>
          </w:p>
        </w:tc>
        <w:tc>
          <w:tcPr>
            <w:tcW w:w="244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ΜΟΝΑΔΑ</w:t>
            </w:r>
          </w:p>
        </w:tc>
        <w:tc>
          <w:tcPr>
            <w:tcW w:w="2436"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Η/Μ                                  ΕΞΟΠΛΙΣΜΟΣ</w:t>
            </w:r>
          </w:p>
        </w:tc>
        <w:tc>
          <w:tcPr>
            <w:tcW w:w="3590"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ΧΑΡΑΚΤΗΡΙΣΤΙΚΑ</w:t>
            </w:r>
          </w:p>
        </w:tc>
        <w:tc>
          <w:tcPr>
            <w:tcW w:w="245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ΤΕΧΝΙΚΕΣ ΑΠΑΙΤΗΣΕΙΣ ΜΕΛΕΤΗΣ</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ΠΡΟΣΦΕΡΟΜΕΝΑ ΜΕΓΕΘΗ</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244B68">
              <w:rPr>
                <w:rFonts w:cs="Arial"/>
                <w:b/>
                <w:bCs/>
                <w:color w:val="000000"/>
                <w:sz w:val="18"/>
                <w:szCs w:val="18"/>
              </w:rPr>
              <w:t>ΠΑΡΑΤΗΡΗΣΕΙΣ</w:t>
            </w:r>
          </w:p>
        </w:tc>
      </w:tr>
      <w:bookmarkEnd w:id="262"/>
      <w:tr w:rsidR="00C85A81" w:rsidRPr="00BB3110" w:rsidTr="00A27599">
        <w:trPr>
          <w:gridAfter w:val="1"/>
          <w:wAfter w:w="9" w:type="dxa"/>
          <w:trHeight w:val="318"/>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Pr>
                <w:rFonts w:cs="Arial"/>
                <w:color w:val="000000"/>
                <w:sz w:val="18"/>
                <w:szCs w:val="18"/>
              </w:rPr>
              <w:t>1</w:t>
            </w:r>
            <w:r w:rsidRPr="00BB3110">
              <w:rPr>
                <w:rFonts w:cs="Arial"/>
                <w:color w:val="000000"/>
                <w:sz w:val="18"/>
                <w:szCs w:val="18"/>
              </w:rPr>
              <w:t>.6 Οριζόντιος μεταφορικός κοχλίας άμμου</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Σκοπός λειτουργίας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Μεταφορά άμμου κατά μήκος του πυθμένα του αμμοσυλλέκτη</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Με άξονα</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Ονομαστική διάμετρος , 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Βήμα , 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Ταχύτητα , rpm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8 (max)</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σπείρας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xml:space="preserve">Μονός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Διάμετρος/πάχος σπείρας,mm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Μήκος κοχλίας (ονομαστικό) ,mm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Πάχος εσωτ. επένδυσης (Liner) ,mm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8 (min)</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μειωτήρα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Κατασκευαστής μειωτήρα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Τάση V / Hz / Προστασία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400/50/ΙΡ55</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Εγκατεστημένη ισχύς,kW</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Κατασκευαστής κινητήρα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Υλικά κατασκευής</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Σώμα, βίδες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AISI 304</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Κοχλίας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AISI 304</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nil"/>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nil"/>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nil"/>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Liner </w:t>
            </w:r>
          </w:p>
        </w:tc>
        <w:tc>
          <w:tcPr>
            <w:tcW w:w="2453" w:type="dxa"/>
            <w:gridSpan w:val="2"/>
            <w:tcBorders>
              <w:top w:val="nil"/>
              <w:left w:val="nil"/>
              <w:bottom w:val="nil"/>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nil"/>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nil"/>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318"/>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Pr>
                <w:rFonts w:cs="Arial"/>
                <w:color w:val="000000"/>
                <w:sz w:val="18"/>
                <w:szCs w:val="18"/>
              </w:rPr>
              <w:t>1</w:t>
            </w:r>
            <w:r w:rsidRPr="00BB3110">
              <w:rPr>
                <w:rFonts w:cs="Arial"/>
                <w:color w:val="000000"/>
                <w:sz w:val="18"/>
                <w:szCs w:val="18"/>
              </w:rPr>
              <w:t>.7 Κεκλιμένος ανυψωτικός κοχλίας άμμου</w:t>
            </w:r>
          </w:p>
        </w:tc>
        <w:tc>
          <w:tcPr>
            <w:tcW w:w="3590"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Σκοπός λειτουργίας </w:t>
            </w:r>
          </w:p>
        </w:tc>
        <w:tc>
          <w:tcPr>
            <w:tcW w:w="245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xml:space="preserve">Ανύψωση , αφυδάτωση και απόρριψη της άμμου </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Με  άξονα</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Ονομαστική διάμετρος , 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18"/>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Γωνία τοποθέτησης , (</w:t>
            </w:r>
            <w:r w:rsidRPr="00BB3110">
              <w:rPr>
                <w:rFonts w:cs="Arial"/>
                <w:color w:val="000000"/>
                <w:sz w:val="18"/>
                <w:szCs w:val="18"/>
                <w:vertAlign w:val="superscript"/>
              </w:rPr>
              <w:t>ο</w:t>
            </w:r>
            <w:r w:rsidRPr="00BB3110">
              <w:rPr>
                <w:rFonts w:cs="Arial"/>
                <w:color w:val="000000"/>
                <w:sz w:val="18"/>
                <w:szCs w:val="18"/>
              </w:rPr>
              <w:t>)</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35 (max)</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Βήμα , 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Ταχύτητα , rpm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15 (max)</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σπείρας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xml:space="preserve">Μονός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Διάμετρος/πάχος σπείρας,mm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Μήκος κοχλίας (ονομαστικό) ,mm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Πάχος εσωτ. επένδυσης (Liner) ,mm</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ind w:left="0"/>
              <w:jc w:val="center"/>
              <w:rPr>
                <w:rFonts w:cs="Arial"/>
                <w:b/>
                <w:color w:val="1F497D"/>
                <w:sz w:val="18"/>
                <w:szCs w:val="18"/>
              </w:rPr>
            </w:pPr>
            <w:r w:rsidRPr="00A766A1">
              <w:rPr>
                <w:rFonts w:cs="Arial"/>
                <w:b/>
                <w:color w:val="1F497D"/>
                <w:sz w:val="18"/>
                <w:szCs w:val="18"/>
              </w:rPr>
              <w:t>8 (min)</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μειωτήρα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FF0000"/>
                <w:sz w:val="18"/>
                <w:szCs w:val="18"/>
              </w:rPr>
            </w:pPr>
            <w:r w:rsidRPr="00BB3110">
              <w:rPr>
                <w:rFonts w:cs="Arial"/>
                <w:color w:val="FF0000"/>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C85A81"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b/>
                <w:bCs/>
                <w:color w:val="000000"/>
                <w:sz w:val="18"/>
                <w:szCs w:val="18"/>
              </w:rPr>
            </w:pPr>
            <w:r w:rsidRPr="00BB3110">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000000"/>
                <w:sz w:val="18"/>
                <w:szCs w:val="18"/>
              </w:rPr>
            </w:pPr>
            <w:r w:rsidRPr="00BB3110">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Κατασκευαστής μειωτήρα </w:t>
            </w:r>
          </w:p>
        </w:tc>
        <w:tc>
          <w:tcPr>
            <w:tcW w:w="245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jc w:val="center"/>
              <w:rPr>
                <w:rFonts w:cs="Arial"/>
                <w:color w:val="FF0000"/>
                <w:sz w:val="18"/>
                <w:szCs w:val="18"/>
              </w:rPr>
            </w:pPr>
            <w:r w:rsidRPr="00BB3110">
              <w:rPr>
                <w:rFonts w:cs="Arial"/>
                <w:color w:val="FF0000"/>
                <w:sz w:val="18"/>
                <w:szCs w:val="18"/>
              </w:rPr>
              <w:t> </w:t>
            </w:r>
          </w:p>
        </w:tc>
        <w:tc>
          <w:tcPr>
            <w:tcW w:w="176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c>
          <w:tcPr>
            <w:tcW w:w="1864"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ind w:left="0"/>
              <w:rPr>
                <w:rFonts w:cs="Arial"/>
                <w:color w:val="000000"/>
                <w:sz w:val="18"/>
                <w:szCs w:val="18"/>
              </w:rPr>
            </w:pPr>
            <w:r w:rsidRPr="00BB3110">
              <w:rPr>
                <w:rFonts w:cs="Arial"/>
                <w:color w:val="000000"/>
                <w:sz w:val="18"/>
                <w:szCs w:val="18"/>
              </w:rPr>
              <w:t> </w:t>
            </w:r>
          </w:p>
        </w:tc>
      </w:tr>
      <w:tr w:rsidR="002A7379" w:rsidRPr="00BB3110" w:rsidTr="00A27599">
        <w:trPr>
          <w:gridAfter w:val="1"/>
          <w:wAfter w:w="9" w:type="dxa"/>
          <w:trHeight w:val="10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2A7379" w:rsidRDefault="002A7379" w:rsidP="00B208D0">
            <w:pPr>
              <w:spacing w:before="0"/>
              <w:ind w:left="0"/>
              <w:jc w:val="center"/>
              <w:rPr>
                <w:rFonts w:cs="Arial"/>
                <w:b/>
                <w:bCs/>
                <w:color w:val="000000"/>
                <w:sz w:val="18"/>
                <w:szCs w:val="18"/>
              </w:rPr>
            </w:pPr>
          </w:p>
          <w:p w:rsidR="002A7379" w:rsidRDefault="002A7379" w:rsidP="00B208D0">
            <w:pPr>
              <w:spacing w:before="0"/>
              <w:ind w:left="0"/>
              <w:jc w:val="center"/>
              <w:rPr>
                <w:rFonts w:cs="Arial"/>
                <w:b/>
                <w:bCs/>
                <w:color w:val="000000"/>
                <w:sz w:val="18"/>
                <w:szCs w:val="18"/>
              </w:rPr>
            </w:pPr>
          </w:p>
          <w:p w:rsidR="002A7379" w:rsidRPr="00BB3110" w:rsidRDefault="002A7379" w:rsidP="00B208D0">
            <w:pPr>
              <w:spacing w:before="0"/>
              <w:ind w:left="0"/>
              <w:jc w:val="center"/>
              <w:rPr>
                <w:rFonts w:cs="Arial"/>
                <w:b/>
                <w:bCs/>
                <w:color w:val="000000"/>
                <w:sz w:val="18"/>
                <w:szCs w:val="18"/>
              </w:rPr>
            </w:pPr>
          </w:p>
        </w:tc>
        <w:tc>
          <w:tcPr>
            <w:tcW w:w="2443" w:type="dxa"/>
            <w:gridSpan w:val="2"/>
            <w:tcBorders>
              <w:top w:val="nil"/>
              <w:left w:val="nil"/>
              <w:bottom w:val="single" w:sz="4" w:space="0" w:color="auto"/>
              <w:right w:val="single" w:sz="4" w:space="0" w:color="auto"/>
            </w:tcBorders>
            <w:shd w:val="clear" w:color="auto" w:fill="auto"/>
            <w:vAlign w:val="center"/>
            <w:hideMark/>
          </w:tcPr>
          <w:p w:rsidR="002A7379" w:rsidRPr="00BB3110" w:rsidRDefault="002A7379" w:rsidP="00B208D0">
            <w:pPr>
              <w:spacing w:before="0"/>
              <w:ind w:left="0"/>
              <w:rPr>
                <w:rFonts w:cs="Arial"/>
                <w:color w:val="000000"/>
                <w:sz w:val="18"/>
                <w:szCs w:val="18"/>
              </w:rPr>
            </w:pPr>
          </w:p>
        </w:tc>
        <w:tc>
          <w:tcPr>
            <w:tcW w:w="2436" w:type="dxa"/>
            <w:tcBorders>
              <w:top w:val="nil"/>
              <w:left w:val="nil"/>
              <w:bottom w:val="single" w:sz="4" w:space="0" w:color="auto"/>
              <w:right w:val="single" w:sz="4" w:space="0" w:color="auto"/>
            </w:tcBorders>
            <w:shd w:val="clear" w:color="auto" w:fill="auto"/>
            <w:vAlign w:val="center"/>
            <w:hideMark/>
          </w:tcPr>
          <w:p w:rsidR="002A7379" w:rsidRPr="00BB3110" w:rsidRDefault="002A7379" w:rsidP="00B208D0">
            <w:pPr>
              <w:spacing w:before="0"/>
              <w:ind w:left="0"/>
              <w:jc w:val="center"/>
              <w:rPr>
                <w:rFonts w:cs="Arial"/>
                <w:color w:val="000000"/>
                <w:sz w:val="18"/>
                <w:szCs w:val="18"/>
              </w:rPr>
            </w:pPr>
          </w:p>
        </w:tc>
        <w:tc>
          <w:tcPr>
            <w:tcW w:w="3590" w:type="dxa"/>
            <w:gridSpan w:val="2"/>
            <w:tcBorders>
              <w:top w:val="nil"/>
              <w:left w:val="nil"/>
              <w:bottom w:val="single" w:sz="4" w:space="0" w:color="auto"/>
              <w:right w:val="single" w:sz="4" w:space="0" w:color="auto"/>
            </w:tcBorders>
            <w:shd w:val="clear" w:color="auto" w:fill="auto"/>
            <w:vAlign w:val="center"/>
            <w:hideMark/>
          </w:tcPr>
          <w:p w:rsidR="002A7379" w:rsidRPr="00BB3110" w:rsidRDefault="002A7379" w:rsidP="00B208D0">
            <w:pPr>
              <w:spacing w:before="0"/>
              <w:ind w:left="0"/>
              <w:rPr>
                <w:rFonts w:ascii="Wingdings" w:hAnsi="Wingdings"/>
                <w:color w:val="000000"/>
                <w:sz w:val="18"/>
                <w:szCs w:val="18"/>
              </w:rPr>
            </w:pPr>
          </w:p>
        </w:tc>
        <w:tc>
          <w:tcPr>
            <w:tcW w:w="2453" w:type="dxa"/>
            <w:gridSpan w:val="2"/>
            <w:tcBorders>
              <w:top w:val="nil"/>
              <w:left w:val="nil"/>
              <w:bottom w:val="single" w:sz="4" w:space="0" w:color="auto"/>
              <w:right w:val="single" w:sz="4" w:space="0" w:color="auto"/>
            </w:tcBorders>
            <w:shd w:val="clear" w:color="auto" w:fill="auto"/>
            <w:vAlign w:val="center"/>
            <w:hideMark/>
          </w:tcPr>
          <w:p w:rsidR="002A7379" w:rsidRPr="00BB3110" w:rsidRDefault="002A7379" w:rsidP="00B208D0">
            <w:pPr>
              <w:spacing w:before="0"/>
              <w:ind w:left="0"/>
              <w:jc w:val="center"/>
              <w:rPr>
                <w:rFonts w:cs="Arial"/>
                <w:color w:val="FF0000"/>
                <w:sz w:val="18"/>
                <w:szCs w:val="18"/>
              </w:rPr>
            </w:pPr>
          </w:p>
        </w:tc>
        <w:tc>
          <w:tcPr>
            <w:tcW w:w="1768" w:type="dxa"/>
            <w:tcBorders>
              <w:top w:val="nil"/>
              <w:left w:val="nil"/>
              <w:bottom w:val="single" w:sz="4" w:space="0" w:color="auto"/>
              <w:right w:val="single" w:sz="4" w:space="0" w:color="auto"/>
            </w:tcBorders>
            <w:shd w:val="clear" w:color="auto" w:fill="auto"/>
            <w:vAlign w:val="center"/>
            <w:hideMark/>
          </w:tcPr>
          <w:p w:rsidR="002A7379" w:rsidRPr="00BB3110" w:rsidRDefault="002A7379" w:rsidP="00B208D0">
            <w:pPr>
              <w:spacing w:before="0"/>
              <w:ind w:left="0"/>
              <w:rPr>
                <w:rFonts w:cs="Arial"/>
                <w:color w:val="000000"/>
                <w:sz w:val="18"/>
                <w:szCs w:val="18"/>
              </w:rPr>
            </w:pPr>
          </w:p>
        </w:tc>
        <w:tc>
          <w:tcPr>
            <w:tcW w:w="1864" w:type="dxa"/>
            <w:tcBorders>
              <w:top w:val="nil"/>
              <w:left w:val="nil"/>
              <w:bottom w:val="single" w:sz="4" w:space="0" w:color="auto"/>
              <w:right w:val="single" w:sz="4" w:space="0" w:color="auto"/>
            </w:tcBorders>
            <w:shd w:val="clear" w:color="auto" w:fill="auto"/>
            <w:vAlign w:val="center"/>
            <w:hideMark/>
          </w:tcPr>
          <w:p w:rsidR="002A7379" w:rsidRPr="00BB3110" w:rsidRDefault="002A7379" w:rsidP="00B208D0">
            <w:pPr>
              <w:spacing w:before="0"/>
              <w:ind w:left="0"/>
              <w:rPr>
                <w:rFonts w:cs="Arial"/>
                <w:color w:val="000000"/>
                <w:sz w:val="18"/>
                <w:szCs w:val="18"/>
              </w:rPr>
            </w:pPr>
          </w:p>
        </w:tc>
      </w:tr>
      <w:tr w:rsidR="00C85A81" w:rsidRPr="00BB3110" w:rsidTr="00A27599">
        <w:trPr>
          <w:trHeight w:val="103"/>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lastRenderedPageBreak/>
              <w:br w:type="page"/>
            </w:r>
            <w:r w:rsidRPr="00BB3110">
              <w:br w:type="page"/>
            </w:r>
            <w:r w:rsidRPr="00BB3110">
              <w:br w:type="page"/>
            </w:r>
            <w:r w:rsidRPr="00BB3110">
              <w:br w:type="page"/>
            </w:r>
            <w:r w:rsidRPr="00BB3110">
              <w:rPr>
                <w:rFonts w:cs="Arial"/>
                <w:b/>
                <w:bCs/>
                <w:color w:val="000000"/>
                <w:sz w:val="18"/>
                <w:szCs w:val="18"/>
              </w:rPr>
              <w:t>Α/Α</w:t>
            </w:r>
          </w:p>
        </w:tc>
        <w:tc>
          <w:tcPr>
            <w:tcW w:w="2406"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ΜΟΝΑΔΑ</w:t>
            </w:r>
          </w:p>
        </w:tc>
        <w:tc>
          <w:tcPr>
            <w:tcW w:w="247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Η/Μ                                  ΕΞΟΠΛΙΣΜΟΣ</w:t>
            </w:r>
          </w:p>
        </w:tc>
        <w:tc>
          <w:tcPr>
            <w:tcW w:w="3558"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ΧΑΡΑΚΤΗΡΙΣΤΙΚΑ</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ΤΕΧΝΙΚΕΣ ΑΠΑΙΤΗΣΕΙΣ ΜΕΛΕΤΗΣ</w:t>
            </w:r>
          </w:p>
        </w:tc>
        <w:tc>
          <w:tcPr>
            <w:tcW w:w="1956"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ΠΡΟΣΦΕΡΟΜΕΝΑ ΜΕΓΕΘΗ</w:t>
            </w:r>
          </w:p>
        </w:tc>
        <w:tc>
          <w:tcPr>
            <w:tcW w:w="187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244B68">
              <w:rPr>
                <w:rFonts w:cs="Arial"/>
                <w:b/>
                <w:bCs/>
                <w:color w:val="000000"/>
                <w:sz w:val="18"/>
                <w:szCs w:val="18"/>
              </w:rPr>
              <w:t>ΠΑΡΑΤΗΡΗΣΕΙΣ</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Τάση V / Hz / Προστασία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400/50/ΙΡ55</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Εγκατεστημένη ισχύς,kW</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Κατασκευαστής κινητήρα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Υλικά κατασκευής</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Σώμα, βίδες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AISI 304</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Κοχλίας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AISI 304</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nil"/>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nil"/>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nil"/>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000000"/>
                <w:sz w:val="18"/>
                <w:szCs w:val="18"/>
              </w:rPr>
            </w:pPr>
            <w:r w:rsidRPr="00BB3110">
              <w:rPr>
                <w:rFonts w:cs="Arial"/>
                <w:color w:val="000000"/>
                <w:sz w:val="18"/>
                <w:szCs w:val="18"/>
              </w:rPr>
              <w:t> </w:t>
            </w:r>
          </w:p>
        </w:tc>
        <w:tc>
          <w:tcPr>
            <w:tcW w:w="3558" w:type="dxa"/>
            <w:tcBorders>
              <w:top w:val="nil"/>
              <w:left w:val="nil"/>
              <w:bottom w:val="nil"/>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Liner </w:t>
            </w:r>
          </w:p>
        </w:tc>
        <w:tc>
          <w:tcPr>
            <w:tcW w:w="2297" w:type="dxa"/>
            <w:gridSpan w:val="2"/>
            <w:tcBorders>
              <w:top w:val="nil"/>
              <w:left w:val="nil"/>
              <w:bottom w:val="nil"/>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w:t>
            </w:r>
          </w:p>
        </w:tc>
        <w:tc>
          <w:tcPr>
            <w:tcW w:w="1956" w:type="dxa"/>
            <w:gridSpan w:val="2"/>
            <w:tcBorders>
              <w:top w:val="nil"/>
              <w:left w:val="nil"/>
              <w:bottom w:val="nil"/>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nil"/>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207"/>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Pr>
                <w:rFonts w:cs="Arial"/>
                <w:color w:val="000000"/>
                <w:sz w:val="18"/>
                <w:szCs w:val="18"/>
              </w:rPr>
              <w:t>1</w:t>
            </w:r>
            <w:r w:rsidRPr="00BB3110">
              <w:rPr>
                <w:rFonts w:cs="Arial"/>
                <w:color w:val="000000"/>
                <w:sz w:val="18"/>
                <w:szCs w:val="18"/>
              </w:rPr>
              <w:t>.8 Σύστημα αφαίρεσης λιπών</w:t>
            </w:r>
          </w:p>
        </w:tc>
        <w:tc>
          <w:tcPr>
            <w:tcW w:w="3558"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Σκοπός λειτουργίας</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Αφαίρεση επιπλεόντων από τον εξαμμωτη</w:t>
            </w:r>
          </w:p>
        </w:tc>
        <w:tc>
          <w:tcPr>
            <w:tcW w:w="1956"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xml:space="preserve">Ξέστρο ελάσματος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μειωτήρα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Κατασκευαστής μειωτήρα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Τάση V / Hz / Προστασία</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400/50/ΙΡ55</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Εγκατεστημένη ισχύς ,kW</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Κατασκευαστής κινητήρα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Υλικά κατασκευής</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Σώμα, βίδες</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AISI 304</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nil"/>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nil"/>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nil"/>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Ξέστρο</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Πολυαιθυλένιο</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Pr>
                <w:rFonts w:cs="Arial"/>
                <w:color w:val="000000"/>
                <w:sz w:val="18"/>
                <w:szCs w:val="18"/>
              </w:rPr>
              <w:t>1</w:t>
            </w:r>
            <w:r w:rsidRPr="00BB3110">
              <w:rPr>
                <w:rFonts w:cs="Arial"/>
                <w:color w:val="000000"/>
                <w:sz w:val="18"/>
                <w:szCs w:val="18"/>
              </w:rPr>
              <w:t>.9 Σύστημα άντλησης λιπών</w:t>
            </w:r>
          </w:p>
        </w:tc>
        <w:tc>
          <w:tcPr>
            <w:tcW w:w="3558"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 xml:space="preserve">Τύπος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Αντλία ΜΟΗΝΟ</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Κατασκευαστής αντλίας</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FF0000"/>
                <w:sz w:val="18"/>
                <w:szCs w:val="18"/>
              </w:rPr>
            </w:pPr>
            <w:r w:rsidRPr="00BB3110">
              <w:rPr>
                <w:rFonts w:cs="Arial"/>
                <w:color w:val="FF0000"/>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Τάση V / Hz / Προστασία</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FF0000"/>
                <w:sz w:val="18"/>
                <w:szCs w:val="18"/>
              </w:rPr>
            </w:pPr>
            <w:r w:rsidRPr="00BB3110">
              <w:rPr>
                <w:rFonts w:cs="Arial"/>
                <w:color w:val="FF0000"/>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ascii="Wingdings" w:hAnsi="Wingdings"/>
                <w:color w:val="000000"/>
                <w:sz w:val="18"/>
                <w:szCs w:val="18"/>
              </w:rPr>
            </w:pPr>
            <w:r w:rsidRPr="00BB3110">
              <w:rPr>
                <w:rFonts w:ascii="Wingdings" w:hAnsi="Wingdings"/>
                <w:color w:val="000000"/>
                <w:sz w:val="18"/>
                <w:szCs w:val="18"/>
              </w:rPr>
              <w:t></w:t>
            </w:r>
            <w:r w:rsidRPr="00BB3110">
              <w:rPr>
                <w:rFonts w:ascii="Times New Roman" w:hAnsi="Times New Roman"/>
                <w:color w:val="000000"/>
                <w:sz w:val="18"/>
                <w:szCs w:val="18"/>
              </w:rPr>
              <w:t xml:space="preserve">  </w:t>
            </w:r>
            <w:r w:rsidRPr="00BB3110">
              <w:rPr>
                <w:rFonts w:cs="Arial"/>
                <w:color w:val="000000"/>
                <w:sz w:val="18"/>
                <w:szCs w:val="18"/>
              </w:rPr>
              <w:t>Εγκατεστημένη ισχύς ,kW</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color w:val="FF0000"/>
                <w:sz w:val="18"/>
                <w:szCs w:val="18"/>
              </w:rPr>
            </w:pPr>
            <w:r w:rsidRPr="00BB3110">
              <w:rPr>
                <w:rFonts w:cs="Arial"/>
                <w:color w:val="FF0000"/>
                <w:sz w:val="18"/>
                <w:szCs w:val="18"/>
              </w:rPr>
              <w:t> </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B3110"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jc w:val="center"/>
              <w:rPr>
                <w:rFonts w:cs="Arial"/>
                <w:b/>
                <w:bCs/>
                <w:color w:val="000000"/>
                <w:sz w:val="18"/>
                <w:szCs w:val="18"/>
              </w:rPr>
            </w:pPr>
            <w:r w:rsidRPr="00BB3110">
              <w:rPr>
                <w:rFonts w:cs="Arial"/>
                <w:b/>
                <w:bCs/>
                <w:color w:val="000000"/>
                <w:sz w:val="18"/>
                <w:szCs w:val="18"/>
              </w:rPr>
              <w:t> </w:t>
            </w:r>
          </w:p>
        </w:tc>
        <w:tc>
          <w:tcPr>
            <w:tcW w:w="2406" w:type="dxa"/>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2473"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3558"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rPr>
                <w:rFonts w:cs="Arial"/>
                <w:color w:val="000000"/>
                <w:sz w:val="18"/>
                <w:szCs w:val="18"/>
              </w:rPr>
            </w:pPr>
            <w:r w:rsidRPr="00477376">
              <w:rPr>
                <w:rFonts w:cs="Arial"/>
                <w:color w:val="000000"/>
                <w:sz w:val="18"/>
                <w:szCs w:val="18"/>
              </w:rPr>
              <w:t xml:space="preserve">  Τεμάχια </w:t>
            </w:r>
          </w:p>
        </w:tc>
        <w:tc>
          <w:tcPr>
            <w:tcW w:w="2297" w:type="dxa"/>
            <w:gridSpan w:val="2"/>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80" w:lineRule="atLeast"/>
              <w:ind w:left="0"/>
              <w:jc w:val="center"/>
              <w:rPr>
                <w:rFonts w:cs="Arial"/>
                <w:b/>
                <w:color w:val="1F497D"/>
                <w:sz w:val="18"/>
                <w:szCs w:val="18"/>
              </w:rPr>
            </w:pPr>
            <w:r w:rsidRPr="00A766A1">
              <w:rPr>
                <w:rFonts w:cs="Arial"/>
                <w:b/>
                <w:color w:val="1F497D"/>
                <w:sz w:val="18"/>
                <w:szCs w:val="18"/>
              </w:rPr>
              <w:t>1</w:t>
            </w:r>
          </w:p>
        </w:tc>
        <w:tc>
          <w:tcPr>
            <w:tcW w:w="1956" w:type="dxa"/>
            <w:gridSpan w:val="2"/>
            <w:tcBorders>
              <w:top w:val="nil"/>
              <w:left w:val="nil"/>
              <w:bottom w:val="single" w:sz="4" w:space="0" w:color="auto"/>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c>
          <w:tcPr>
            <w:tcW w:w="1873" w:type="dxa"/>
            <w:gridSpan w:val="2"/>
            <w:tcBorders>
              <w:top w:val="nil"/>
              <w:left w:val="nil"/>
              <w:bottom w:val="nil"/>
              <w:right w:val="single" w:sz="4" w:space="0" w:color="auto"/>
            </w:tcBorders>
            <w:shd w:val="clear" w:color="auto" w:fill="auto"/>
            <w:vAlign w:val="center"/>
            <w:hideMark/>
          </w:tcPr>
          <w:p w:rsidR="00C85A81" w:rsidRPr="00BB3110" w:rsidRDefault="00C85A81" w:rsidP="00B208D0">
            <w:pPr>
              <w:spacing w:before="0" w:line="180" w:lineRule="atLeast"/>
              <w:ind w:left="0"/>
              <w:rPr>
                <w:rFonts w:cs="Arial"/>
                <w:color w:val="000000"/>
                <w:sz w:val="18"/>
                <w:szCs w:val="18"/>
              </w:rPr>
            </w:pPr>
            <w:r w:rsidRPr="00BB3110">
              <w:rPr>
                <w:rFonts w:cs="Arial"/>
                <w:color w:val="000000"/>
                <w:sz w:val="18"/>
                <w:szCs w:val="18"/>
              </w:rPr>
              <w:t> </w:t>
            </w:r>
          </w:p>
        </w:tc>
      </w:tr>
      <w:tr w:rsidR="00C85A81" w:rsidRPr="00B436E7" w:rsidTr="00A27599">
        <w:trPr>
          <w:trHeight w:val="340"/>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b/>
                <w:bCs/>
                <w:color w:val="000000"/>
                <w:sz w:val="18"/>
                <w:szCs w:val="18"/>
              </w:rPr>
            </w:pPr>
            <w:r>
              <w:rPr>
                <w:rFonts w:cs="Arial"/>
                <w:b/>
                <w:bCs/>
                <w:color w:val="000000"/>
                <w:sz w:val="18"/>
                <w:szCs w:val="18"/>
              </w:rPr>
              <w:t>2</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b/>
                <w:bCs/>
                <w:color w:val="000000"/>
                <w:sz w:val="18"/>
                <w:szCs w:val="18"/>
              </w:rPr>
            </w:pPr>
            <w:r w:rsidRPr="00B436E7">
              <w:rPr>
                <w:rFonts w:cs="Arial"/>
                <w:b/>
                <w:bCs/>
                <w:color w:val="000000"/>
                <w:sz w:val="18"/>
                <w:szCs w:val="18"/>
              </w:rPr>
              <w:t>Μονάδα δεξαμενής εξισορρόπησης</w:t>
            </w:r>
          </w:p>
        </w:tc>
        <w:tc>
          <w:tcPr>
            <w:tcW w:w="2436" w:type="dxa"/>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color w:val="000000"/>
                <w:sz w:val="18"/>
                <w:szCs w:val="18"/>
              </w:rPr>
            </w:pPr>
            <w:r>
              <w:rPr>
                <w:rFonts w:cs="Arial"/>
                <w:color w:val="000000"/>
                <w:sz w:val="18"/>
                <w:szCs w:val="18"/>
              </w:rPr>
              <w:t>2</w:t>
            </w:r>
            <w:r w:rsidRPr="00B436E7">
              <w:rPr>
                <w:rFonts w:cs="Arial"/>
                <w:color w:val="000000"/>
                <w:sz w:val="18"/>
                <w:szCs w:val="18"/>
              </w:rPr>
              <w:t>.1 Αντλίες εξισορρόπησης</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Αριθμός εγκατεστημένων μονάδων, τεμ</w:t>
            </w:r>
          </w:p>
        </w:tc>
        <w:tc>
          <w:tcPr>
            <w:tcW w:w="2265"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jc w:val="center"/>
              <w:rPr>
                <w:rFonts w:cs="Arial"/>
                <w:b/>
                <w:color w:val="1F497D"/>
                <w:sz w:val="18"/>
                <w:szCs w:val="18"/>
              </w:rPr>
            </w:pPr>
            <w:r w:rsidRPr="00477376">
              <w:rPr>
                <w:rFonts w:cs="Arial"/>
                <w:b/>
                <w:color w:val="1F497D"/>
                <w:sz w:val="18"/>
                <w:szCs w:val="18"/>
              </w:rPr>
              <w:t>2</w:t>
            </w:r>
          </w:p>
        </w:tc>
        <w:tc>
          <w:tcPr>
            <w:tcW w:w="1956" w:type="dxa"/>
            <w:gridSpan w:val="2"/>
            <w:tcBorders>
              <w:top w:val="nil"/>
              <w:left w:val="nil"/>
              <w:bottom w:val="single" w:sz="4" w:space="0" w:color="auto"/>
              <w:right w:val="nil"/>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c>
          <w:tcPr>
            <w:tcW w:w="1873" w:type="dxa"/>
            <w:gridSpan w:val="2"/>
            <w:tcBorders>
              <w:top w:val="single" w:sz="4" w:space="0" w:color="auto"/>
              <w:left w:val="single" w:sz="4" w:space="0" w:color="auto"/>
              <w:bottom w:val="nil"/>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ascii="Calibri" w:hAnsi="Calibri"/>
                <w:color w:val="FF0000"/>
                <w:sz w:val="18"/>
                <w:szCs w:val="18"/>
              </w:rPr>
            </w:pPr>
          </w:p>
        </w:tc>
      </w:tr>
      <w:tr w:rsidR="00C85A81" w:rsidRPr="00B436E7"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b/>
                <w:bCs/>
                <w:color w:val="000000"/>
                <w:sz w:val="18"/>
                <w:szCs w:val="18"/>
              </w:rPr>
            </w:pPr>
            <w:r w:rsidRPr="00B436E7">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color w:val="000000"/>
                <w:sz w:val="18"/>
                <w:szCs w:val="18"/>
              </w:rPr>
            </w:pPr>
            <w:r w:rsidRPr="00B436E7">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color w:val="000000"/>
                <w:sz w:val="18"/>
                <w:szCs w:val="18"/>
              </w:rPr>
            </w:pPr>
            <w:r w:rsidRPr="00B436E7">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Αριθμός μονάδων σε λειτουργία, τεμ</w:t>
            </w:r>
          </w:p>
        </w:tc>
        <w:tc>
          <w:tcPr>
            <w:tcW w:w="2265"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jc w:val="center"/>
              <w:rPr>
                <w:rFonts w:cs="Arial"/>
                <w:b/>
                <w:color w:val="1F497D"/>
                <w:sz w:val="18"/>
                <w:szCs w:val="18"/>
              </w:rPr>
            </w:pPr>
            <w:r w:rsidRPr="00477376">
              <w:rPr>
                <w:rFonts w:cs="Arial"/>
                <w:b/>
                <w:color w:val="1F497D"/>
                <w:sz w:val="18"/>
                <w:szCs w:val="18"/>
              </w:rPr>
              <w:t>1</w:t>
            </w:r>
          </w:p>
        </w:tc>
        <w:tc>
          <w:tcPr>
            <w:tcW w:w="1956" w:type="dxa"/>
            <w:gridSpan w:val="2"/>
            <w:tcBorders>
              <w:top w:val="nil"/>
              <w:left w:val="nil"/>
              <w:bottom w:val="single" w:sz="4" w:space="0" w:color="auto"/>
              <w:right w:val="nil"/>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c>
          <w:tcPr>
            <w:tcW w:w="18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jc w:val="center"/>
              <w:rPr>
                <w:rFonts w:ascii="Calibri" w:hAnsi="Calibri"/>
                <w:color w:val="FF0000"/>
                <w:sz w:val="18"/>
                <w:szCs w:val="18"/>
              </w:rPr>
            </w:pPr>
            <w:r w:rsidRPr="00B436E7">
              <w:rPr>
                <w:rFonts w:ascii="Calibri" w:hAnsi="Calibri"/>
                <w:color w:val="FF0000"/>
                <w:sz w:val="18"/>
                <w:szCs w:val="18"/>
              </w:rPr>
              <w:t> </w:t>
            </w:r>
          </w:p>
        </w:tc>
      </w:tr>
      <w:tr w:rsidR="00C85A81" w:rsidRPr="00B436E7"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b/>
                <w:bCs/>
                <w:color w:val="000000"/>
                <w:sz w:val="18"/>
                <w:szCs w:val="18"/>
              </w:rPr>
            </w:pPr>
            <w:r w:rsidRPr="00B436E7">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color w:val="000000"/>
                <w:sz w:val="18"/>
                <w:szCs w:val="18"/>
              </w:rPr>
            </w:pPr>
            <w:r w:rsidRPr="00B436E7">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color w:val="000000"/>
                <w:sz w:val="18"/>
                <w:szCs w:val="18"/>
              </w:rPr>
            </w:pPr>
            <w:r w:rsidRPr="00B436E7">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 xml:space="preserve">Κατασκευαστής </w:t>
            </w:r>
          </w:p>
        </w:tc>
        <w:tc>
          <w:tcPr>
            <w:tcW w:w="2265"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jc w:val="center"/>
              <w:rPr>
                <w:rFonts w:cs="Arial"/>
                <w:b/>
                <w:color w:val="1F497D"/>
                <w:sz w:val="18"/>
                <w:szCs w:val="18"/>
              </w:rPr>
            </w:pPr>
            <w:r w:rsidRPr="00477376">
              <w:rPr>
                <w:rFonts w:cs="Arial"/>
                <w:b/>
                <w:color w:val="1F497D"/>
                <w:sz w:val="18"/>
                <w:szCs w:val="18"/>
              </w:rPr>
              <w:t> </w:t>
            </w:r>
          </w:p>
        </w:tc>
        <w:tc>
          <w:tcPr>
            <w:tcW w:w="1956" w:type="dxa"/>
            <w:gridSpan w:val="2"/>
            <w:tcBorders>
              <w:top w:val="nil"/>
              <w:left w:val="nil"/>
              <w:bottom w:val="single" w:sz="4" w:space="0" w:color="auto"/>
              <w:right w:val="nil"/>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c>
          <w:tcPr>
            <w:tcW w:w="1873" w:type="dxa"/>
            <w:gridSpan w:val="2"/>
            <w:tcBorders>
              <w:top w:val="nil"/>
              <w:left w:val="single" w:sz="4" w:space="0" w:color="auto"/>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jc w:val="center"/>
              <w:rPr>
                <w:rFonts w:ascii="Calibri" w:hAnsi="Calibri"/>
                <w:color w:val="FF0000"/>
                <w:sz w:val="18"/>
                <w:szCs w:val="18"/>
              </w:rPr>
            </w:pPr>
            <w:r w:rsidRPr="00B436E7">
              <w:rPr>
                <w:rFonts w:ascii="Calibri" w:hAnsi="Calibri"/>
                <w:color w:val="FF0000"/>
                <w:sz w:val="18"/>
                <w:szCs w:val="18"/>
              </w:rPr>
              <w:t> </w:t>
            </w:r>
          </w:p>
        </w:tc>
      </w:tr>
      <w:tr w:rsidR="00C85A81" w:rsidRPr="00B436E7"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b/>
                <w:bCs/>
                <w:color w:val="000000"/>
                <w:sz w:val="18"/>
                <w:szCs w:val="18"/>
              </w:rPr>
            </w:pPr>
            <w:r w:rsidRPr="00B436E7">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color w:val="000000"/>
                <w:sz w:val="18"/>
                <w:szCs w:val="18"/>
              </w:rPr>
            </w:pPr>
            <w:r w:rsidRPr="00B436E7">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color w:val="000000"/>
                <w:sz w:val="18"/>
                <w:szCs w:val="18"/>
              </w:rPr>
            </w:pPr>
            <w:r w:rsidRPr="00B436E7">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 xml:space="preserve"> Τύπος </w:t>
            </w:r>
          </w:p>
        </w:tc>
        <w:tc>
          <w:tcPr>
            <w:tcW w:w="2265"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jc w:val="center"/>
              <w:rPr>
                <w:rFonts w:cs="Arial"/>
                <w:b/>
                <w:color w:val="1F497D"/>
                <w:sz w:val="18"/>
                <w:szCs w:val="18"/>
              </w:rPr>
            </w:pPr>
            <w:r w:rsidRPr="00477376">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r>
      <w:tr w:rsidR="00C85A81" w:rsidRPr="00B436E7" w:rsidTr="00A27599">
        <w:trPr>
          <w:trHeight w:val="115"/>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b/>
                <w:bCs/>
                <w:color w:val="000000"/>
                <w:sz w:val="18"/>
                <w:szCs w:val="18"/>
              </w:rPr>
            </w:pPr>
            <w:r w:rsidRPr="00B436E7">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color w:val="000000"/>
                <w:sz w:val="18"/>
                <w:szCs w:val="18"/>
              </w:rPr>
            </w:pPr>
            <w:r w:rsidRPr="00B436E7">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color w:val="000000"/>
                <w:sz w:val="18"/>
                <w:szCs w:val="18"/>
              </w:rPr>
            </w:pPr>
            <w:r w:rsidRPr="00B436E7">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Παροχή μονάδας, m</w:t>
            </w:r>
            <w:r w:rsidRPr="00B436E7">
              <w:rPr>
                <w:rFonts w:cs="Arial"/>
                <w:color w:val="000000"/>
                <w:sz w:val="18"/>
                <w:szCs w:val="18"/>
                <w:vertAlign w:val="superscript"/>
              </w:rPr>
              <w:t>3</w:t>
            </w:r>
            <w:r w:rsidRPr="00B436E7">
              <w:rPr>
                <w:rFonts w:cs="Arial"/>
                <w:color w:val="000000"/>
                <w:sz w:val="18"/>
                <w:szCs w:val="18"/>
              </w:rPr>
              <w:t>/hr</w:t>
            </w:r>
          </w:p>
        </w:tc>
        <w:tc>
          <w:tcPr>
            <w:tcW w:w="2265"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jc w:val="center"/>
              <w:rPr>
                <w:rFonts w:cs="Arial"/>
                <w:b/>
                <w:color w:val="1F497D"/>
                <w:sz w:val="18"/>
                <w:szCs w:val="18"/>
              </w:rPr>
            </w:pPr>
            <w:r>
              <w:rPr>
                <w:rFonts w:cs="Arial"/>
                <w:b/>
                <w:color w:val="1F497D"/>
                <w:sz w:val="18"/>
                <w:szCs w:val="18"/>
              </w:rPr>
              <w:t>12</w:t>
            </w:r>
            <w:r w:rsidRPr="00477376">
              <w:rPr>
                <w:rFonts w:cs="Arial"/>
                <w:b/>
                <w:color w:val="1F497D"/>
                <w:sz w:val="18"/>
                <w:szCs w:val="18"/>
              </w:rPr>
              <w:t>,00 (min)</w:t>
            </w:r>
          </w:p>
        </w:tc>
        <w:tc>
          <w:tcPr>
            <w:tcW w:w="1956"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r>
      <w:tr w:rsidR="00C85A81" w:rsidRPr="00B436E7"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b/>
                <w:bCs/>
                <w:color w:val="000000"/>
                <w:sz w:val="18"/>
                <w:szCs w:val="18"/>
              </w:rPr>
            </w:pPr>
            <w:r w:rsidRPr="00B436E7">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color w:val="000000"/>
                <w:sz w:val="18"/>
                <w:szCs w:val="18"/>
              </w:rPr>
            </w:pPr>
            <w:r w:rsidRPr="00B436E7">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color w:val="000000"/>
                <w:sz w:val="18"/>
                <w:szCs w:val="18"/>
              </w:rPr>
            </w:pPr>
            <w:r w:rsidRPr="00B436E7">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 xml:space="preserve"> Μανομετρικό, μΣΥ</w:t>
            </w:r>
          </w:p>
        </w:tc>
        <w:tc>
          <w:tcPr>
            <w:tcW w:w="2265"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jc w:val="center"/>
              <w:rPr>
                <w:rFonts w:cs="Arial"/>
                <w:b/>
                <w:color w:val="1F497D"/>
                <w:sz w:val="18"/>
                <w:szCs w:val="18"/>
              </w:rPr>
            </w:pPr>
            <w:r>
              <w:rPr>
                <w:rFonts w:cs="Arial"/>
                <w:b/>
                <w:color w:val="1F497D"/>
                <w:sz w:val="18"/>
                <w:szCs w:val="18"/>
              </w:rPr>
              <w:t>4,5</w:t>
            </w:r>
            <w:r w:rsidRPr="00477376">
              <w:rPr>
                <w:rFonts w:cs="Arial"/>
                <w:b/>
                <w:color w:val="1F497D"/>
                <w:sz w:val="18"/>
                <w:szCs w:val="18"/>
              </w:rPr>
              <w:t>0  (min)</w:t>
            </w:r>
          </w:p>
        </w:tc>
        <w:tc>
          <w:tcPr>
            <w:tcW w:w="1956"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r>
      <w:tr w:rsidR="00C85A81" w:rsidRPr="00B436E7"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b/>
                <w:bCs/>
                <w:color w:val="000000"/>
                <w:sz w:val="18"/>
                <w:szCs w:val="18"/>
              </w:rPr>
            </w:pPr>
            <w:r w:rsidRPr="00B436E7">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color w:val="000000"/>
                <w:sz w:val="18"/>
                <w:szCs w:val="18"/>
              </w:rPr>
            </w:pPr>
            <w:r w:rsidRPr="00B436E7">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color w:val="000000"/>
                <w:sz w:val="18"/>
                <w:szCs w:val="18"/>
              </w:rPr>
            </w:pPr>
            <w:r w:rsidRPr="00B436E7">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 xml:space="preserve"> Αριθμός στροφών, rpm</w:t>
            </w:r>
          </w:p>
        </w:tc>
        <w:tc>
          <w:tcPr>
            <w:tcW w:w="2265"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jc w:val="center"/>
              <w:rPr>
                <w:rFonts w:cs="Arial"/>
                <w:b/>
                <w:color w:val="1F497D"/>
                <w:sz w:val="18"/>
                <w:szCs w:val="18"/>
              </w:rPr>
            </w:pPr>
            <w:r w:rsidRPr="00477376">
              <w:rPr>
                <w:rFonts w:cs="Arial"/>
                <w:b/>
                <w:color w:val="1F497D"/>
                <w:sz w:val="18"/>
                <w:szCs w:val="18"/>
              </w:rPr>
              <w:t>2850 (max)</w:t>
            </w:r>
          </w:p>
        </w:tc>
        <w:tc>
          <w:tcPr>
            <w:tcW w:w="1956"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r>
      <w:tr w:rsidR="00C85A81" w:rsidRPr="00B436E7"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b/>
                <w:bCs/>
                <w:color w:val="000000"/>
                <w:sz w:val="18"/>
                <w:szCs w:val="18"/>
              </w:rPr>
            </w:pPr>
            <w:r w:rsidRPr="00B436E7">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color w:val="000000"/>
                <w:sz w:val="18"/>
                <w:szCs w:val="18"/>
              </w:rPr>
            </w:pPr>
            <w:r w:rsidRPr="00B436E7">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color w:val="000000"/>
                <w:sz w:val="18"/>
                <w:szCs w:val="18"/>
              </w:rPr>
            </w:pPr>
            <w:r w:rsidRPr="00B436E7">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Πέρασμα στερεών, mm</w:t>
            </w:r>
          </w:p>
        </w:tc>
        <w:tc>
          <w:tcPr>
            <w:tcW w:w="2265"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jc w:val="center"/>
              <w:rPr>
                <w:rFonts w:cs="Arial"/>
                <w:b/>
                <w:color w:val="1F497D"/>
                <w:sz w:val="18"/>
                <w:szCs w:val="18"/>
              </w:rPr>
            </w:pPr>
          </w:p>
        </w:tc>
        <w:tc>
          <w:tcPr>
            <w:tcW w:w="1956"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r>
      <w:tr w:rsidR="00C85A81" w:rsidRPr="00B436E7" w:rsidTr="00A27599">
        <w:trPr>
          <w:trHeight w:val="103"/>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b/>
                <w:bCs/>
                <w:color w:val="000000"/>
                <w:sz w:val="18"/>
                <w:szCs w:val="18"/>
              </w:rPr>
            </w:pPr>
            <w:r w:rsidRPr="00B436E7">
              <w:rPr>
                <w:rFonts w:cs="Arial"/>
                <w:b/>
                <w:bCs/>
                <w:color w:val="000000"/>
                <w:sz w:val="18"/>
                <w:szCs w:val="18"/>
              </w:rPr>
              <w:t> </w:t>
            </w:r>
          </w:p>
        </w:tc>
        <w:tc>
          <w:tcPr>
            <w:tcW w:w="2443"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cs="Arial"/>
                <w:color w:val="000000"/>
                <w:sz w:val="18"/>
                <w:szCs w:val="18"/>
              </w:rPr>
            </w:pPr>
            <w:r w:rsidRPr="00B436E7">
              <w:rPr>
                <w:rFonts w:cs="Arial"/>
                <w:color w:val="000000"/>
                <w:sz w:val="18"/>
                <w:szCs w:val="18"/>
              </w:rPr>
              <w:t> </w:t>
            </w:r>
          </w:p>
        </w:tc>
        <w:tc>
          <w:tcPr>
            <w:tcW w:w="2436" w:type="dxa"/>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jc w:val="center"/>
              <w:rPr>
                <w:rFonts w:cs="Arial"/>
                <w:color w:val="000000"/>
                <w:sz w:val="18"/>
                <w:szCs w:val="18"/>
              </w:rPr>
            </w:pPr>
            <w:r w:rsidRPr="00B436E7">
              <w:rPr>
                <w:rFonts w:cs="Arial"/>
                <w:color w:val="000000"/>
                <w:sz w:val="18"/>
                <w:szCs w:val="18"/>
              </w:rPr>
              <w:t> </w:t>
            </w:r>
          </w:p>
        </w:tc>
        <w:tc>
          <w:tcPr>
            <w:tcW w:w="3590" w:type="dxa"/>
            <w:gridSpan w:val="2"/>
            <w:tcBorders>
              <w:top w:val="nil"/>
              <w:left w:val="nil"/>
              <w:bottom w:val="single" w:sz="4" w:space="0" w:color="auto"/>
              <w:right w:val="single" w:sz="4" w:space="0" w:color="auto"/>
            </w:tcBorders>
            <w:shd w:val="clear" w:color="auto" w:fill="auto"/>
            <w:vAlign w:val="center"/>
            <w:hideMark/>
          </w:tcPr>
          <w:p w:rsidR="00C85A81" w:rsidRPr="00B436E7" w:rsidRDefault="00C85A81"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Υδραυλική απόδοση, %</w:t>
            </w:r>
          </w:p>
        </w:tc>
        <w:tc>
          <w:tcPr>
            <w:tcW w:w="2265" w:type="dxa"/>
            <w:tcBorders>
              <w:top w:val="nil"/>
              <w:left w:val="nil"/>
              <w:bottom w:val="single" w:sz="4" w:space="0" w:color="auto"/>
              <w:right w:val="single" w:sz="4" w:space="0" w:color="auto"/>
            </w:tcBorders>
            <w:shd w:val="clear" w:color="auto" w:fill="auto"/>
            <w:vAlign w:val="center"/>
            <w:hideMark/>
          </w:tcPr>
          <w:p w:rsidR="00C85A81" w:rsidRPr="00477376" w:rsidRDefault="00C85A81" w:rsidP="00B208D0">
            <w:pPr>
              <w:spacing w:before="0" w:line="180" w:lineRule="atLeast"/>
              <w:ind w:left="0"/>
              <w:jc w:val="center"/>
              <w:rPr>
                <w:rFonts w:cs="Arial"/>
                <w:b/>
                <w:color w:val="1F497D"/>
                <w:sz w:val="18"/>
                <w:szCs w:val="18"/>
              </w:rPr>
            </w:pPr>
            <w:r w:rsidRPr="00477376">
              <w:rPr>
                <w:rFonts w:cs="Arial"/>
                <w:b/>
                <w:color w:val="1F497D"/>
                <w:sz w:val="18"/>
                <w:szCs w:val="18"/>
              </w:rPr>
              <w:t> </w:t>
            </w:r>
          </w:p>
        </w:tc>
        <w:tc>
          <w:tcPr>
            <w:tcW w:w="1956"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c>
          <w:tcPr>
            <w:tcW w:w="1873" w:type="dxa"/>
            <w:gridSpan w:val="2"/>
            <w:tcBorders>
              <w:top w:val="nil"/>
              <w:left w:val="nil"/>
              <w:bottom w:val="single" w:sz="4" w:space="0" w:color="auto"/>
              <w:right w:val="single" w:sz="4" w:space="0" w:color="auto"/>
            </w:tcBorders>
            <w:shd w:val="clear" w:color="auto" w:fill="auto"/>
            <w:noWrap/>
            <w:vAlign w:val="center"/>
            <w:hideMark/>
          </w:tcPr>
          <w:p w:rsidR="00C85A81" w:rsidRPr="00B436E7" w:rsidRDefault="00C85A81" w:rsidP="00B208D0">
            <w:pPr>
              <w:spacing w:before="0" w:line="180" w:lineRule="atLeast"/>
              <w:ind w:left="0"/>
              <w:rPr>
                <w:rFonts w:ascii="Calibri" w:hAnsi="Calibri"/>
                <w:color w:val="000000"/>
                <w:sz w:val="18"/>
                <w:szCs w:val="18"/>
              </w:rPr>
            </w:pPr>
            <w:r w:rsidRPr="00B436E7">
              <w:rPr>
                <w:rFonts w:ascii="Calibri" w:hAnsi="Calibri"/>
                <w:color w:val="000000"/>
                <w:sz w:val="18"/>
                <w:szCs w:val="18"/>
              </w:rPr>
              <w:t> </w:t>
            </w:r>
          </w:p>
        </w:tc>
      </w:tr>
    </w:tbl>
    <w:p w:rsidR="00C85A81" w:rsidRDefault="00C85A81"/>
    <w:tbl>
      <w:tblPr>
        <w:tblW w:w="15106" w:type="dxa"/>
        <w:tblInd w:w="93" w:type="dxa"/>
        <w:tblLook w:val="04A0"/>
      </w:tblPr>
      <w:tblGrid>
        <w:gridCol w:w="527"/>
        <w:gridCol w:w="2459"/>
        <w:gridCol w:w="2538"/>
        <w:gridCol w:w="3703"/>
        <w:gridCol w:w="2232"/>
        <w:gridCol w:w="1772"/>
        <w:gridCol w:w="1860"/>
        <w:gridCol w:w="15"/>
      </w:tblGrid>
      <w:tr w:rsidR="00C85A81" w:rsidRPr="00BB3110" w:rsidTr="00A27599">
        <w:trPr>
          <w:trHeight w:val="105"/>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lastRenderedPageBreak/>
              <w:br w:type="page"/>
            </w:r>
            <w:r w:rsidRPr="00BB3110">
              <w:br w:type="page"/>
            </w:r>
            <w:r w:rsidRPr="00BB3110">
              <w:br w:type="page"/>
            </w:r>
            <w:r w:rsidRPr="00BB3110">
              <w:br w:type="page"/>
            </w:r>
            <w:r w:rsidRPr="00BB3110">
              <w:rPr>
                <w:rFonts w:cs="Arial"/>
                <w:b/>
                <w:bCs/>
                <w:color w:val="000000"/>
                <w:sz w:val="18"/>
                <w:szCs w:val="18"/>
              </w:rPr>
              <w:t>Α/Α</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ΜΟΝΑΔΑ</w:t>
            </w:r>
          </w:p>
        </w:tc>
        <w:tc>
          <w:tcPr>
            <w:tcW w:w="2538"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Η/Μ                                  ΕΞΟΠΛΙΣΜΟΣ</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ΧΑΡΑΚΤΗΡΙΣΤΙΚΑ</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ΤΕΧΝΙΚΕΣ ΑΠΑΙΤΗΣΕΙΣ ΜΕΛΕΤΗΣ</w:t>
            </w:r>
          </w:p>
        </w:tc>
        <w:tc>
          <w:tcPr>
            <w:tcW w:w="1772" w:type="dxa"/>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BB3110">
              <w:rPr>
                <w:rFonts w:cs="Arial"/>
                <w:b/>
                <w:bCs/>
                <w:color w:val="000000"/>
                <w:sz w:val="18"/>
                <w:szCs w:val="18"/>
              </w:rPr>
              <w:t>ΠΡΟΣΦΕΡΟΜΕΝΑ ΜΕΓΕΘΗ</w:t>
            </w:r>
          </w:p>
        </w:tc>
        <w:tc>
          <w:tcPr>
            <w:tcW w:w="1875" w:type="dxa"/>
            <w:gridSpan w:val="2"/>
            <w:tcBorders>
              <w:top w:val="single" w:sz="4" w:space="0" w:color="auto"/>
              <w:left w:val="nil"/>
              <w:bottom w:val="single" w:sz="4" w:space="0" w:color="auto"/>
              <w:right w:val="single" w:sz="4" w:space="0" w:color="auto"/>
            </w:tcBorders>
            <w:shd w:val="clear" w:color="auto" w:fill="auto"/>
            <w:vAlign w:val="center"/>
            <w:hideMark/>
          </w:tcPr>
          <w:p w:rsidR="00C85A81" w:rsidRPr="00BB3110" w:rsidRDefault="00C85A81" w:rsidP="00C85A81">
            <w:pPr>
              <w:spacing w:before="0"/>
              <w:ind w:left="0"/>
              <w:jc w:val="center"/>
              <w:rPr>
                <w:rFonts w:cs="Arial"/>
                <w:b/>
                <w:bCs/>
                <w:color w:val="000000"/>
                <w:sz w:val="18"/>
                <w:szCs w:val="18"/>
              </w:rPr>
            </w:pPr>
            <w:r w:rsidRPr="00244B68">
              <w:rPr>
                <w:rFonts w:cs="Arial"/>
                <w:b/>
                <w:bCs/>
                <w:color w:val="000000"/>
                <w:sz w:val="18"/>
                <w:szCs w:val="18"/>
              </w:rPr>
              <w:t>ΠΑΡΑΤΗΡΗΣΕΙΣ</w:t>
            </w:r>
          </w:p>
        </w:tc>
      </w:tr>
      <w:tr w:rsidR="00B208D0" w:rsidRPr="00B436E7" w:rsidTr="00A27599">
        <w:trPr>
          <w:trHeight w:val="211"/>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cs="Arial"/>
                <w:b/>
                <w:bCs/>
                <w:color w:val="000000"/>
                <w:sz w:val="18"/>
                <w:szCs w:val="18"/>
              </w:rPr>
            </w:pPr>
            <w:r w:rsidRPr="00B436E7">
              <w:rPr>
                <w:rFonts w:cs="Arial"/>
                <w:b/>
                <w:bCs/>
                <w:color w:val="000000"/>
                <w:sz w:val="18"/>
                <w:szCs w:val="18"/>
              </w:rPr>
              <w:t> </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tcBorders>
              <w:top w:val="single" w:sz="4" w:space="0" w:color="auto"/>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vAlign w:val="center"/>
          </w:tcPr>
          <w:p w:rsidR="00B208D0" w:rsidRPr="00B436E7" w:rsidRDefault="00B208D0"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Εγκατεστημένη Ισχύς,kW</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jc w:val="center"/>
              <w:rPr>
                <w:rFonts w:cs="Arial"/>
                <w:color w:val="FF0000"/>
                <w:sz w:val="18"/>
                <w:szCs w:val="18"/>
              </w:rPr>
            </w:pP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B208D0" w:rsidRPr="00B436E7" w:rsidRDefault="00B208D0" w:rsidP="00B208D0">
            <w:pPr>
              <w:spacing w:before="0"/>
              <w:ind w:left="0"/>
              <w:rPr>
                <w:rFonts w:ascii="Calibri" w:hAnsi="Calibri"/>
                <w:color w:val="000000"/>
                <w:sz w:val="18"/>
                <w:szCs w:val="18"/>
              </w:rPr>
            </w:pPr>
            <w:r w:rsidRPr="00B436E7">
              <w:rPr>
                <w:rFonts w:ascii="Calibri" w:hAnsi="Calibri"/>
                <w:color w:val="000000"/>
                <w:sz w:val="18"/>
                <w:szCs w:val="18"/>
              </w:rPr>
              <w:t> </w:t>
            </w:r>
          </w:p>
        </w:tc>
        <w:tc>
          <w:tcPr>
            <w:tcW w:w="1875" w:type="dxa"/>
            <w:gridSpan w:val="2"/>
            <w:tcBorders>
              <w:top w:val="single" w:sz="4" w:space="0" w:color="auto"/>
              <w:left w:val="nil"/>
              <w:bottom w:val="single" w:sz="4" w:space="0" w:color="auto"/>
              <w:right w:val="single" w:sz="4" w:space="0" w:color="auto"/>
            </w:tcBorders>
            <w:shd w:val="clear" w:color="auto" w:fill="auto"/>
            <w:noWrap/>
            <w:vAlign w:val="center"/>
            <w:hideMark/>
          </w:tcPr>
          <w:p w:rsidR="00B208D0" w:rsidRPr="00B436E7" w:rsidRDefault="00B208D0" w:rsidP="00B208D0">
            <w:pPr>
              <w:spacing w:before="0"/>
              <w:ind w:left="0"/>
              <w:rPr>
                <w:rFonts w:ascii="Calibri" w:hAnsi="Calibri"/>
                <w:color w:val="000000"/>
                <w:sz w:val="18"/>
                <w:szCs w:val="18"/>
              </w:rPr>
            </w:pPr>
            <w:r w:rsidRPr="00B436E7">
              <w:rPr>
                <w:rFonts w:ascii="Calibri" w:hAnsi="Calibri"/>
                <w:color w:val="000000"/>
                <w:sz w:val="18"/>
                <w:szCs w:val="18"/>
              </w:rPr>
              <w:t> </w:t>
            </w:r>
          </w:p>
        </w:tc>
      </w:tr>
      <w:tr w:rsidR="00B208D0" w:rsidRPr="00B436E7" w:rsidTr="00A27599">
        <w:trPr>
          <w:trHeight w:val="211"/>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B208D0" w:rsidRPr="00B436E7" w:rsidRDefault="00B208D0" w:rsidP="00B208D0">
            <w:pPr>
              <w:spacing w:before="0"/>
              <w:ind w:left="0"/>
              <w:rPr>
                <w:rFonts w:cs="Arial"/>
                <w:b/>
                <w:bCs/>
                <w:color w:val="000000"/>
                <w:sz w:val="18"/>
                <w:szCs w:val="18"/>
              </w:rPr>
            </w:pPr>
          </w:p>
        </w:tc>
        <w:tc>
          <w:tcPr>
            <w:tcW w:w="2459" w:type="dxa"/>
            <w:tcBorders>
              <w:top w:val="single" w:sz="4" w:space="0" w:color="auto"/>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rPr>
                <w:rFonts w:cs="Arial"/>
                <w:color w:val="000000"/>
                <w:sz w:val="18"/>
                <w:szCs w:val="18"/>
              </w:rPr>
            </w:pPr>
          </w:p>
        </w:tc>
        <w:tc>
          <w:tcPr>
            <w:tcW w:w="2538" w:type="dxa"/>
            <w:tcBorders>
              <w:top w:val="single" w:sz="4" w:space="0" w:color="auto"/>
              <w:left w:val="nil"/>
              <w:bottom w:val="single" w:sz="4" w:space="0" w:color="auto"/>
              <w:right w:val="single" w:sz="4" w:space="0" w:color="auto"/>
            </w:tcBorders>
            <w:shd w:val="clear" w:color="auto" w:fill="auto"/>
            <w:vAlign w:val="center"/>
          </w:tcPr>
          <w:p w:rsidR="00B208D0" w:rsidRDefault="00B208D0" w:rsidP="00B208D0">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vAlign w:val="center"/>
          </w:tcPr>
          <w:p w:rsidR="00B208D0" w:rsidRPr="00B436E7" w:rsidRDefault="00B208D0" w:rsidP="00B208D0">
            <w:pPr>
              <w:spacing w:before="0" w:line="180" w:lineRule="atLeast"/>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Απορροφούμενη Ισχύς,kW</w:t>
            </w:r>
          </w:p>
        </w:tc>
        <w:tc>
          <w:tcPr>
            <w:tcW w:w="2232" w:type="dxa"/>
            <w:tcBorders>
              <w:top w:val="single" w:sz="4" w:space="0" w:color="auto"/>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jc w:val="center"/>
              <w:rPr>
                <w:rFonts w:cs="Arial"/>
                <w:color w:val="FF0000"/>
                <w:sz w:val="18"/>
                <w:szCs w:val="18"/>
              </w:rPr>
            </w:pPr>
          </w:p>
        </w:tc>
        <w:tc>
          <w:tcPr>
            <w:tcW w:w="1772" w:type="dxa"/>
            <w:tcBorders>
              <w:top w:val="single" w:sz="4" w:space="0" w:color="auto"/>
              <w:left w:val="nil"/>
              <w:bottom w:val="single" w:sz="4" w:space="0" w:color="auto"/>
              <w:right w:val="single" w:sz="4" w:space="0" w:color="auto"/>
            </w:tcBorders>
            <w:shd w:val="clear" w:color="auto" w:fill="auto"/>
            <w:noWrap/>
            <w:vAlign w:val="center"/>
          </w:tcPr>
          <w:p w:rsidR="00B208D0" w:rsidRPr="00B436E7" w:rsidRDefault="00B208D0" w:rsidP="00B208D0">
            <w:pPr>
              <w:spacing w:before="0"/>
              <w:ind w:left="0"/>
              <w:rPr>
                <w:rFonts w:ascii="Calibri" w:hAnsi="Calibri"/>
                <w:color w:val="000000"/>
                <w:sz w:val="18"/>
                <w:szCs w:val="18"/>
              </w:rPr>
            </w:pPr>
          </w:p>
        </w:tc>
        <w:tc>
          <w:tcPr>
            <w:tcW w:w="1875" w:type="dxa"/>
            <w:gridSpan w:val="2"/>
            <w:tcBorders>
              <w:top w:val="single" w:sz="4" w:space="0" w:color="auto"/>
              <w:left w:val="nil"/>
              <w:bottom w:val="single" w:sz="4" w:space="0" w:color="auto"/>
              <w:right w:val="single" w:sz="4" w:space="0" w:color="auto"/>
            </w:tcBorders>
            <w:shd w:val="clear" w:color="auto" w:fill="auto"/>
            <w:noWrap/>
            <w:vAlign w:val="center"/>
          </w:tcPr>
          <w:p w:rsidR="00B208D0" w:rsidRPr="00B436E7" w:rsidRDefault="00B208D0" w:rsidP="00B208D0">
            <w:pPr>
              <w:spacing w:before="0"/>
              <w:ind w:left="0"/>
              <w:rPr>
                <w:rFonts w:ascii="Calibri" w:hAnsi="Calibri"/>
                <w:color w:val="000000"/>
                <w:sz w:val="18"/>
                <w:szCs w:val="18"/>
              </w:rPr>
            </w:pPr>
          </w:p>
        </w:tc>
      </w:tr>
      <w:tr w:rsidR="00B208D0" w:rsidRPr="00B436E7" w:rsidTr="00A27599">
        <w:trPr>
          <w:trHeight w:val="211"/>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B208D0" w:rsidRPr="00B436E7" w:rsidRDefault="00B208D0" w:rsidP="00B208D0">
            <w:pPr>
              <w:spacing w:before="0"/>
              <w:ind w:left="0"/>
              <w:rPr>
                <w:rFonts w:cs="Arial"/>
                <w:b/>
                <w:bCs/>
                <w:color w:val="000000"/>
                <w:sz w:val="18"/>
                <w:szCs w:val="18"/>
              </w:rPr>
            </w:pPr>
          </w:p>
        </w:tc>
        <w:tc>
          <w:tcPr>
            <w:tcW w:w="2459" w:type="dxa"/>
            <w:tcBorders>
              <w:top w:val="single" w:sz="4" w:space="0" w:color="auto"/>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rPr>
                <w:rFonts w:cs="Arial"/>
                <w:color w:val="000000"/>
                <w:sz w:val="18"/>
                <w:szCs w:val="18"/>
              </w:rPr>
            </w:pPr>
          </w:p>
        </w:tc>
        <w:tc>
          <w:tcPr>
            <w:tcW w:w="2538" w:type="dxa"/>
            <w:tcBorders>
              <w:top w:val="single" w:sz="4" w:space="0" w:color="auto"/>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rPr>
                <w:rFonts w:cs="Arial"/>
                <w:color w:val="000000"/>
                <w:sz w:val="18"/>
                <w:szCs w:val="18"/>
              </w:rPr>
            </w:pPr>
            <w:r>
              <w:rPr>
                <w:rFonts w:cs="Arial"/>
                <w:color w:val="000000"/>
                <w:sz w:val="18"/>
                <w:szCs w:val="18"/>
              </w:rPr>
              <w:t>2</w:t>
            </w:r>
            <w:r w:rsidRPr="00B436E7">
              <w:rPr>
                <w:rFonts w:cs="Arial"/>
                <w:color w:val="000000"/>
                <w:sz w:val="18"/>
                <w:szCs w:val="18"/>
              </w:rPr>
              <w:t>.2 Σύστημα αερισμού δεξαμενής εξισορρόπησης</w:t>
            </w:r>
          </w:p>
        </w:tc>
        <w:tc>
          <w:tcPr>
            <w:tcW w:w="3703" w:type="dxa"/>
            <w:tcBorders>
              <w:top w:val="single" w:sz="4" w:space="0" w:color="auto"/>
              <w:left w:val="nil"/>
              <w:bottom w:val="single" w:sz="4" w:space="0" w:color="auto"/>
              <w:right w:val="single" w:sz="4" w:space="0" w:color="auto"/>
            </w:tcBorders>
            <w:shd w:val="clear" w:color="auto" w:fill="auto"/>
            <w:vAlign w:val="center"/>
          </w:tcPr>
          <w:p w:rsidR="00B208D0" w:rsidRPr="006D32BA"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Pr>
                <w:rFonts w:cs="Arial"/>
                <w:color w:val="000000"/>
                <w:sz w:val="18"/>
                <w:szCs w:val="18"/>
              </w:rPr>
              <w:t xml:space="preserve">Με υποβρύχιους οξυγονωτές τύπου </w:t>
            </w:r>
            <w:r w:rsidRPr="00B436E7">
              <w:rPr>
                <w:rFonts w:cs="Arial"/>
                <w:color w:val="000000"/>
                <w:sz w:val="18"/>
                <w:szCs w:val="18"/>
              </w:rPr>
              <w:t xml:space="preserve"> </w:t>
            </w:r>
            <w:r>
              <w:rPr>
                <w:rFonts w:cs="Arial"/>
                <w:color w:val="000000"/>
                <w:sz w:val="18"/>
                <w:szCs w:val="18"/>
                <w:lang w:val="en-US"/>
              </w:rPr>
              <w:t>Flow</w:t>
            </w:r>
            <w:r w:rsidRPr="006D32BA">
              <w:rPr>
                <w:rFonts w:cs="Arial"/>
                <w:color w:val="000000"/>
                <w:sz w:val="18"/>
                <w:szCs w:val="18"/>
              </w:rPr>
              <w:t xml:space="preserve"> </w:t>
            </w:r>
            <w:r>
              <w:rPr>
                <w:rFonts w:cs="Arial"/>
                <w:color w:val="000000"/>
                <w:sz w:val="18"/>
                <w:szCs w:val="18"/>
                <w:lang w:val="en-US"/>
              </w:rPr>
              <w:t>jet</w:t>
            </w:r>
          </w:p>
        </w:tc>
        <w:tc>
          <w:tcPr>
            <w:tcW w:w="2232" w:type="dxa"/>
            <w:tcBorders>
              <w:top w:val="single" w:sz="4" w:space="0" w:color="auto"/>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jc w:val="center"/>
              <w:rPr>
                <w:rFonts w:cs="Arial"/>
                <w:color w:val="FF0000"/>
                <w:sz w:val="18"/>
                <w:szCs w:val="18"/>
              </w:rPr>
            </w:pPr>
          </w:p>
        </w:tc>
        <w:tc>
          <w:tcPr>
            <w:tcW w:w="1772" w:type="dxa"/>
            <w:tcBorders>
              <w:top w:val="single" w:sz="4" w:space="0" w:color="auto"/>
              <w:left w:val="nil"/>
              <w:bottom w:val="single" w:sz="4" w:space="0" w:color="auto"/>
              <w:right w:val="single" w:sz="4" w:space="0" w:color="auto"/>
            </w:tcBorders>
            <w:shd w:val="clear" w:color="auto" w:fill="auto"/>
            <w:noWrap/>
            <w:vAlign w:val="center"/>
          </w:tcPr>
          <w:p w:rsidR="00B208D0" w:rsidRPr="00B436E7" w:rsidRDefault="00B208D0" w:rsidP="00B208D0">
            <w:pPr>
              <w:spacing w:before="0"/>
              <w:ind w:left="0"/>
              <w:rPr>
                <w:rFonts w:ascii="Calibri" w:hAnsi="Calibri"/>
                <w:color w:val="000000"/>
                <w:sz w:val="18"/>
                <w:szCs w:val="18"/>
              </w:rPr>
            </w:pPr>
          </w:p>
        </w:tc>
        <w:tc>
          <w:tcPr>
            <w:tcW w:w="1875" w:type="dxa"/>
            <w:gridSpan w:val="2"/>
            <w:tcBorders>
              <w:top w:val="single" w:sz="4" w:space="0" w:color="auto"/>
              <w:left w:val="nil"/>
              <w:bottom w:val="single" w:sz="4" w:space="0" w:color="auto"/>
              <w:right w:val="single" w:sz="4" w:space="0" w:color="auto"/>
            </w:tcBorders>
            <w:shd w:val="clear" w:color="auto" w:fill="auto"/>
            <w:noWrap/>
            <w:vAlign w:val="center"/>
          </w:tcPr>
          <w:p w:rsidR="00B208D0" w:rsidRPr="00B436E7" w:rsidRDefault="00B208D0" w:rsidP="00B208D0">
            <w:pPr>
              <w:spacing w:before="0"/>
              <w:ind w:left="0"/>
              <w:rPr>
                <w:rFonts w:ascii="Calibri" w:hAnsi="Calibri"/>
                <w:color w:val="000000"/>
                <w:sz w:val="18"/>
                <w:szCs w:val="18"/>
              </w:rPr>
            </w:pPr>
          </w:p>
        </w:tc>
      </w:tr>
      <w:tr w:rsidR="00B208D0" w:rsidRPr="00B436E7" w:rsidTr="00A27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109"/>
        </w:trPr>
        <w:tc>
          <w:tcPr>
            <w:tcW w:w="527" w:type="dxa"/>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2459" w:type="dxa"/>
            <w:shd w:val="clear" w:color="auto" w:fill="auto"/>
            <w:vAlign w:val="center"/>
            <w:hideMark/>
          </w:tcPr>
          <w:p w:rsidR="00B208D0" w:rsidRPr="00B436E7" w:rsidRDefault="00B208D0" w:rsidP="00B208D0">
            <w:pPr>
              <w:spacing w:before="0"/>
              <w:ind w:left="0"/>
              <w:rPr>
                <w:rFonts w:cs="Arial"/>
                <w:b/>
                <w:bCs/>
                <w:color w:val="000000"/>
                <w:sz w:val="18"/>
                <w:szCs w:val="18"/>
              </w:rPr>
            </w:pPr>
            <w:r w:rsidRPr="00B436E7">
              <w:rPr>
                <w:rFonts w:cs="Arial"/>
                <w:b/>
                <w:bCs/>
                <w:color w:val="000000"/>
                <w:sz w:val="18"/>
                <w:szCs w:val="18"/>
              </w:rPr>
              <w:t> </w:t>
            </w:r>
          </w:p>
        </w:tc>
        <w:tc>
          <w:tcPr>
            <w:tcW w:w="2538"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3703" w:type="dxa"/>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Αριθμός εγκατεστημένων μονάδων, τεμ</w:t>
            </w:r>
          </w:p>
        </w:tc>
        <w:tc>
          <w:tcPr>
            <w:tcW w:w="2232" w:type="dxa"/>
            <w:shd w:val="clear" w:color="auto" w:fill="auto"/>
            <w:vAlign w:val="center"/>
            <w:hideMark/>
          </w:tcPr>
          <w:p w:rsidR="00B208D0" w:rsidRPr="006D32BA" w:rsidRDefault="00B208D0" w:rsidP="00B208D0">
            <w:pPr>
              <w:spacing w:before="0"/>
              <w:ind w:left="0"/>
              <w:jc w:val="center"/>
              <w:rPr>
                <w:rFonts w:cs="Arial"/>
                <w:b/>
                <w:color w:val="1F497D"/>
                <w:sz w:val="18"/>
                <w:szCs w:val="18"/>
              </w:rPr>
            </w:pPr>
            <w:r w:rsidRPr="006D32BA">
              <w:rPr>
                <w:rFonts w:cs="Arial"/>
                <w:b/>
                <w:color w:val="1F497D"/>
                <w:sz w:val="18"/>
                <w:szCs w:val="18"/>
              </w:rPr>
              <w:t>2</w:t>
            </w:r>
          </w:p>
        </w:tc>
        <w:tc>
          <w:tcPr>
            <w:tcW w:w="1772" w:type="dxa"/>
            <w:shd w:val="clear" w:color="auto" w:fill="auto"/>
            <w:vAlign w:val="center"/>
            <w:hideMark/>
          </w:tcPr>
          <w:p w:rsidR="00B208D0" w:rsidRPr="00B436E7" w:rsidRDefault="00B208D0" w:rsidP="00B208D0">
            <w:pPr>
              <w:spacing w:before="0"/>
              <w:ind w:left="0"/>
              <w:jc w:val="center"/>
              <w:rPr>
                <w:rFonts w:cs="Arial"/>
                <w:b/>
                <w:bCs/>
                <w:color w:val="548DD4"/>
                <w:sz w:val="18"/>
                <w:szCs w:val="18"/>
              </w:rPr>
            </w:pPr>
            <w:r w:rsidRPr="00B436E7">
              <w:rPr>
                <w:rFonts w:cs="Arial"/>
                <w:b/>
                <w:bCs/>
                <w:color w:val="548DD4"/>
                <w:sz w:val="18"/>
                <w:szCs w:val="18"/>
              </w:rPr>
              <w:t> </w:t>
            </w:r>
          </w:p>
        </w:tc>
        <w:tc>
          <w:tcPr>
            <w:tcW w:w="1860"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r>
      <w:tr w:rsidR="00B208D0" w:rsidRPr="00B436E7" w:rsidTr="00A27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109"/>
        </w:trPr>
        <w:tc>
          <w:tcPr>
            <w:tcW w:w="527" w:type="dxa"/>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2459"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shd w:val="clear" w:color="auto" w:fill="auto"/>
            <w:vAlign w:val="center"/>
            <w:hideMark/>
          </w:tcPr>
          <w:p w:rsidR="00B208D0" w:rsidRPr="00B436E7" w:rsidRDefault="00B208D0" w:rsidP="00B208D0">
            <w:pPr>
              <w:spacing w:before="0"/>
              <w:ind w:left="0"/>
              <w:jc w:val="center"/>
              <w:rPr>
                <w:rFonts w:cs="Arial"/>
                <w:color w:val="000000"/>
                <w:sz w:val="18"/>
                <w:szCs w:val="18"/>
              </w:rPr>
            </w:pPr>
            <w:r w:rsidRPr="00B436E7">
              <w:rPr>
                <w:rFonts w:cs="Arial"/>
                <w:color w:val="000000"/>
                <w:sz w:val="18"/>
                <w:szCs w:val="18"/>
              </w:rPr>
              <w:t> </w:t>
            </w:r>
          </w:p>
        </w:tc>
        <w:tc>
          <w:tcPr>
            <w:tcW w:w="3703" w:type="dxa"/>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Αριθμός μονάδων σε λειτουργία, τεμ</w:t>
            </w:r>
          </w:p>
        </w:tc>
        <w:tc>
          <w:tcPr>
            <w:tcW w:w="2232" w:type="dxa"/>
            <w:shd w:val="clear" w:color="auto" w:fill="auto"/>
            <w:vAlign w:val="center"/>
            <w:hideMark/>
          </w:tcPr>
          <w:p w:rsidR="00B208D0" w:rsidRPr="006D32BA" w:rsidRDefault="00B208D0" w:rsidP="00B208D0">
            <w:pPr>
              <w:spacing w:before="0"/>
              <w:ind w:left="0"/>
              <w:jc w:val="center"/>
              <w:rPr>
                <w:rFonts w:cs="Arial"/>
                <w:b/>
                <w:color w:val="1F497D"/>
                <w:sz w:val="18"/>
                <w:szCs w:val="18"/>
              </w:rPr>
            </w:pPr>
            <w:r w:rsidRPr="006D32BA">
              <w:rPr>
                <w:rFonts w:cs="Arial"/>
                <w:b/>
                <w:color w:val="1F497D"/>
                <w:sz w:val="18"/>
                <w:szCs w:val="18"/>
              </w:rPr>
              <w:t>2</w:t>
            </w:r>
          </w:p>
        </w:tc>
        <w:tc>
          <w:tcPr>
            <w:tcW w:w="1772" w:type="dxa"/>
            <w:shd w:val="clear" w:color="auto" w:fill="auto"/>
            <w:vAlign w:val="center"/>
            <w:hideMark/>
          </w:tcPr>
          <w:p w:rsidR="00B208D0" w:rsidRPr="00B436E7" w:rsidRDefault="00B208D0" w:rsidP="00B208D0">
            <w:pPr>
              <w:spacing w:before="0"/>
              <w:ind w:left="0"/>
              <w:jc w:val="center"/>
              <w:rPr>
                <w:rFonts w:cs="Arial"/>
                <w:b/>
                <w:bCs/>
                <w:color w:val="548DD4"/>
                <w:sz w:val="18"/>
                <w:szCs w:val="18"/>
              </w:rPr>
            </w:pPr>
            <w:r w:rsidRPr="00B436E7">
              <w:rPr>
                <w:rFonts w:cs="Arial"/>
                <w:b/>
                <w:bCs/>
                <w:color w:val="548DD4"/>
                <w:sz w:val="18"/>
                <w:szCs w:val="18"/>
              </w:rPr>
              <w:t> </w:t>
            </w:r>
          </w:p>
        </w:tc>
        <w:tc>
          <w:tcPr>
            <w:tcW w:w="1860"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r>
      <w:tr w:rsidR="00B208D0" w:rsidRPr="00B436E7" w:rsidTr="00A27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109"/>
        </w:trPr>
        <w:tc>
          <w:tcPr>
            <w:tcW w:w="527" w:type="dxa"/>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2459"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shd w:val="clear" w:color="auto" w:fill="auto"/>
            <w:vAlign w:val="center"/>
            <w:hideMark/>
          </w:tcPr>
          <w:p w:rsidR="00B208D0" w:rsidRPr="00B436E7" w:rsidRDefault="00B208D0" w:rsidP="00B208D0">
            <w:pPr>
              <w:spacing w:before="0"/>
              <w:ind w:left="0"/>
              <w:jc w:val="center"/>
              <w:rPr>
                <w:rFonts w:cs="Arial"/>
                <w:color w:val="000000"/>
                <w:sz w:val="18"/>
                <w:szCs w:val="18"/>
              </w:rPr>
            </w:pPr>
            <w:r w:rsidRPr="00B436E7">
              <w:rPr>
                <w:rFonts w:cs="Arial"/>
                <w:color w:val="000000"/>
                <w:sz w:val="18"/>
                <w:szCs w:val="18"/>
              </w:rPr>
              <w:t> </w:t>
            </w:r>
          </w:p>
        </w:tc>
        <w:tc>
          <w:tcPr>
            <w:tcW w:w="3703" w:type="dxa"/>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 xml:space="preserve"> Τύπος </w:t>
            </w:r>
          </w:p>
        </w:tc>
        <w:tc>
          <w:tcPr>
            <w:tcW w:w="2232" w:type="dxa"/>
            <w:shd w:val="clear" w:color="auto" w:fill="auto"/>
            <w:vAlign w:val="center"/>
            <w:hideMark/>
          </w:tcPr>
          <w:p w:rsidR="00B208D0" w:rsidRPr="006D32BA" w:rsidRDefault="00B208D0" w:rsidP="00B208D0">
            <w:pPr>
              <w:spacing w:before="0"/>
              <w:ind w:left="0"/>
              <w:jc w:val="center"/>
              <w:rPr>
                <w:rFonts w:cs="Arial"/>
                <w:b/>
                <w:color w:val="1F497D"/>
                <w:sz w:val="18"/>
                <w:szCs w:val="18"/>
              </w:rPr>
            </w:pPr>
            <w:r w:rsidRPr="006D32BA">
              <w:rPr>
                <w:rFonts w:cs="Arial"/>
                <w:b/>
                <w:color w:val="1F497D"/>
                <w:sz w:val="18"/>
                <w:szCs w:val="18"/>
              </w:rPr>
              <w:t> </w:t>
            </w:r>
          </w:p>
        </w:tc>
        <w:tc>
          <w:tcPr>
            <w:tcW w:w="1772" w:type="dxa"/>
            <w:shd w:val="clear" w:color="auto" w:fill="auto"/>
            <w:vAlign w:val="center"/>
            <w:hideMark/>
          </w:tcPr>
          <w:p w:rsidR="00B208D0" w:rsidRPr="00B436E7" w:rsidRDefault="00B208D0" w:rsidP="00B208D0">
            <w:pPr>
              <w:spacing w:before="0"/>
              <w:ind w:left="0"/>
              <w:jc w:val="center"/>
              <w:rPr>
                <w:rFonts w:cs="Arial"/>
                <w:b/>
                <w:bCs/>
                <w:color w:val="548DD4"/>
                <w:sz w:val="18"/>
                <w:szCs w:val="18"/>
              </w:rPr>
            </w:pPr>
            <w:r w:rsidRPr="00B436E7">
              <w:rPr>
                <w:rFonts w:cs="Arial"/>
                <w:b/>
                <w:bCs/>
                <w:color w:val="548DD4"/>
                <w:sz w:val="18"/>
                <w:szCs w:val="18"/>
              </w:rPr>
              <w:t> </w:t>
            </w:r>
          </w:p>
        </w:tc>
        <w:tc>
          <w:tcPr>
            <w:tcW w:w="1860"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r>
      <w:tr w:rsidR="00B208D0" w:rsidRPr="00B436E7" w:rsidTr="00A27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123"/>
        </w:trPr>
        <w:tc>
          <w:tcPr>
            <w:tcW w:w="527" w:type="dxa"/>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2459"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shd w:val="clear" w:color="auto" w:fill="auto"/>
            <w:vAlign w:val="center"/>
            <w:hideMark/>
          </w:tcPr>
          <w:p w:rsidR="00B208D0" w:rsidRPr="00B436E7" w:rsidRDefault="00B208D0" w:rsidP="00B208D0">
            <w:pPr>
              <w:spacing w:before="0"/>
              <w:ind w:left="0"/>
              <w:jc w:val="center"/>
              <w:rPr>
                <w:rFonts w:cs="Arial"/>
                <w:color w:val="000000"/>
                <w:sz w:val="18"/>
                <w:szCs w:val="18"/>
              </w:rPr>
            </w:pPr>
            <w:r w:rsidRPr="00B436E7">
              <w:rPr>
                <w:rFonts w:cs="Arial"/>
                <w:color w:val="000000"/>
                <w:sz w:val="18"/>
                <w:szCs w:val="18"/>
              </w:rPr>
              <w:t> </w:t>
            </w:r>
          </w:p>
        </w:tc>
        <w:tc>
          <w:tcPr>
            <w:tcW w:w="3703" w:type="dxa"/>
            <w:shd w:val="clear" w:color="auto" w:fill="auto"/>
            <w:vAlign w:val="center"/>
            <w:hideMark/>
          </w:tcPr>
          <w:p w:rsidR="00B208D0" w:rsidRPr="00AB4427" w:rsidRDefault="00B208D0" w:rsidP="00B208D0">
            <w:pPr>
              <w:spacing w:before="0"/>
              <w:ind w:left="0"/>
              <w:rPr>
                <w:rFonts w:ascii="Wingdings" w:hAnsi="Wingdings"/>
                <w:color w:val="000000"/>
                <w:sz w:val="18"/>
                <w:szCs w:val="18"/>
              </w:rPr>
            </w:pPr>
            <w:r w:rsidRPr="00AB4427">
              <w:rPr>
                <w:rFonts w:ascii="Wingdings" w:hAnsi="Wingdings"/>
                <w:color w:val="000000"/>
                <w:sz w:val="18"/>
                <w:szCs w:val="18"/>
              </w:rPr>
              <w:t></w:t>
            </w:r>
            <w:r w:rsidRPr="00AB4427">
              <w:rPr>
                <w:rFonts w:ascii="Times New Roman" w:hAnsi="Times New Roman"/>
                <w:color w:val="000000"/>
                <w:sz w:val="18"/>
                <w:szCs w:val="18"/>
              </w:rPr>
              <w:t xml:space="preserve">  </w:t>
            </w:r>
            <w:r w:rsidRPr="00AB4427">
              <w:rPr>
                <w:rFonts w:cs="Arial"/>
                <w:color w:val="000000"/>
                <w:sz w:val="18"/>
                <w:szCs w:val="18"/>
              </w:rPr>
              <w:t>Παροχή μονάδας, m</w:t>
            </w:r>
            <w:r w:rsidRPr="00AB4427">
              <w:rPr>
                <w:rFonts w:cs="Arial"/>
                <w:color w:val="000000"/>
                <w:sz w:val="18"/>
                <w:szCs w:val="18"/>
                <w:vertAlign w:val="superscript"/>
              </w:rPr>
              <w:t>3</w:t>
            </w:r>
            <w:r w:rsidRPr="00AB4427">
              <w:rPr>
                <w:rFonts w:cs="Arial"/>
                <w:color w:val="000000"/>
                <w:sz w:val="18"/>
                <w:szCs w:val="18"/>
              </w:rPr>
              <w:t>/hr</w:t>
            </w:r>
          </w:p>
        </w:tc>
        <w:tc>
          <w:tcPr>
            <w:tcW w:w="2232" w:type="dxa"/>
            <w:shd w:val="clear" w:color="auto" w:fill="auto"/>
            <w:vAlign w:val="center"/>
            <w:hideMark/>
          </w:tcPr>
          <w:p w:rsidR="00B208D0" w:rsidRPr="006D32BA" w:rsidRDefault="00B208D0" w:rsidP="00B208D0">
            <w:pPr>
              <w:spacing w:before="0"/>
              <w:ind w:left="0"/>
              <w:jc w:val="center"/>
              <w:rPr>
                <w:rFonts w:cs="Arial"/>
                <w:b/>
                <w:color w:val="1F497D"/>
                <w:sz w:val="18"/>
                <w:szCs w:val="18"/>
              </w:rPr>
            </w:pPr>
            <w:r w:rsidRPr="006D32BA">
              <w:rPr>
                <w:rFonts w:cs="Arial"/>
                <w:b/>
                <w:color w:val="1F497D"/>
                <w:sz w:val="18"/>
                <w:szCs w:val="18"/>
              </w:rPr>
              <w:t> </w:t>
            </w:r>
            <w:r>
              <w:rPr>
                <w:rFonts w:cs="Arial"/>
                <w:b/>
                <w:color w:val="1F497D"/>
                <w:sz w:val="18"/>
                <w:szCs w:val="18"/>
                <w:lang w:val="en-US"/>
              </w:rPr>
              <w:t>105</w:t>
            </w:r>
            <w:r w:rsidRPr="006D32BA">
              <w:rPr>
                <w:rFonts w:cs="Arial"/>
                <w:b/>
                <w:color w:val="1F497D"/>
                <w:sz w:val="18"/>
                <w:szCs w:val="18"/>
              </w:rPr>
              <w:t xml:space="preserve"> (min)</w:t>
            </w:r>
          </w:p>
        </w:tc>
        <w:tc>
          <w:tcPr>
            <w:tcW w:w="1772" w:type="dxa"/>
            <w:shd w:val="clear" w:color="auto" w:fill="auto"/>
            <w:vAlign w:val="center"/>
            <w:hideMark/>
          </w:tcPr>
          <w:p w:rsidR="00B208D0" w:rsidRPr="00B436E7" w:rsidRDefault="00B208D0" w:rsidP="00B208D0">
            <w:pPr>
              <w:spacing w:before="0"/>
              <w:ind w:left="0"/>
              <w:jc w:val="center"/>
              <w:rPr>
                <w:rFonts w:cs="Arial"/>
                <w:b/>
                <w:bCs/>
                <w:color w:val="548DD4"/>
                <w:sz w:val="18"/>
                <w:szCs w:val="18"/>
              </w:rPr>
            </w:pPr>
            <w:r w:rsidRPr="00B436E7">
              <w:rPr>
                <w:rFonts w:cs="Arial"/>
                <w:b/>
                <w:bCs/>
                <w:color w:val="548DD4"/>
                <w:sz w:val="18"/>
                <w:szCs w:val="18"/>
              </w:rPr>
              <w:t> </w:t>
            </w:r>
          </w:p>
        </w:tc>
        <w:tc>
          <w:tcPr>
            <w:tcW w:w="1860"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r>
      <w:tr w:rsidR="00B208D0" w:rsidRPr="00B436E7" w:rsidTr="00A27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109"/>
        </w:trPr>
        <w:tc>
          <w:tcPr>
            <w:tcW w:w="527" w:type="dxa"/>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2459"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shd w:val="clear" w:color="auto" w:fill="auto"/>
            <w:vAlign w:val="center"/>
            <w:hideMark/>
          </w:tcPr>
          <w:p w:rsidR="00B208D0" w:rsidRPr="00B436E7" w:rsidRDefault="00B208D0" w:rsidP="00B208D0">
            <w:pPr>
              <w:spacing w:before="0"/>
              <w:ind w:left="0"/>
              <w:jc w:val="center"/>
              <w:rPr>
                <w:rFonts w:cs="Arial"/>
                <w:color w:val="000000"/>
                <w:sz w:val="18"/>
                <w:szCs w:val="18"/>
              </w:rPr>
            </w:pPr>
            <w:r w:rsidRPr="00B436E7">
              <w:rPr>
                <w:rFonts w:cs="Arial"/>
                <w:color w:val="000000"/>
                <w:sz w:val="18"/>
                <w:szCs w:val="18"/>
              </w:rPr>
              <w:t> </w:t>
            </w:r>
          </w:p>
        </w:tc>
        <w:tc>
          <w:tcPr>
            <w:tcW w:w="3703" w:type="dxa"/>
            <w:shd w:val="clear" w:color="auto" w:fill="auto"/>
            <w:vAlign w:val="center"/>
            <w:hideMark/>
          </w:tcPr>
          <w:p w:rsidR="00B208D0" w:rsidRPr="00AB4427" w:rsidRDefault="00B208D0" w:rsidP="00B208D0">
            <w:pPr>
              <w:spacing w:before="0"/>
              <w:ind w:left="0"/>
              <w:rPr>
                <w:rFonts w:ascii="Wingdings" w:hAnsi="Wingdings"/>
                <w:color w:val="000000"/>
                <w:sz w:val="18"/>
                <w:szCs w:val="18"/>
              </w:rPr>
            </w:pPr>
            <w:r w:rsidRPr="00AB4427">
              <w:rPr>
                <w:rFonts w:ascii="Wingdings" w:hAnsi="Wingdings"/>
                <w:color w:val="000000"/>
                <w:sz w:val="18"/>
                <w:szCs w:val="18"/>
              </w:rPr>
              <w:t></w:t>
            </w:r>
            <w:r w:rsidRPr="00AB4427">
              <w:rPr>
                <w:rFonts w:ascii="Times New Roman" w:hAnsi="Times New Roman"/>
                <w:color w:val="000000"/>
                <w:sz w:val="18"/>
                <w:szCs w:val="18"/>
              </w:rPr>
              <w:t xml:space="preserve">  </w:t>
            </w:r>
            <w:r w:rsidRPr="00AB4427">
              <w:rPr>
                <w:rFonts w:cs="Arial"/>
                <w:color w:val="000000"/>
                <w:sz w:val="18"/>
                <w:szCs w:val="18"/>
              </w:rPr>
              <w:t xml:space="preserve"> Μανομετρικό, μΣΥ</w:t>
            </w:r>
          </w:p>
        </w:tc>
        <w:tc>
          <w:tcPr>
            <w:tcW w:w="2232" w:type="dxa"/>
            <w:shd w:val="clear" w:color="auto" w:fill="auto"/>
            <w:vAlign w:val="center"/>
            <w:hideMark/>
          </w:tcPr>
          <w:p w:rsidR="00B208D0" w:rsidRPr="006D32BA" w:rsidRDefault="00B208D0" w:rsidP="00B208D0">
            <w:pPr>
              <w:spacing w:before="0"/>
              <w:ind w:left="0"/>
              <w:jc w:val="center"/>
              <w:rPr>
                <w:rFonts w:cs="Arial"/>
                <w:b/>
                <w:color w:val="1F497D"/>
                <w:sz w:val="18"/>
                <w:szCs w:val="18"/>
              </w:rPr>
            </w:pPr>
            <w:r w:rsidRPr="006D32BA">
              <w:rPr>
                <w:rFonts w:cs="Arial"/>
                <w:b/>
                <w:color w:val="1F497D"/>
                <w:sz w:val="18"/>
                <w:szCs w:val="18"/>
              </w:rPr>
              <w:t> </w:t>
            </w:r>
            <w:r>
              <w:rPr>
                <w:rFonts w:cs="Arial"/>
                <w:b/>
                <w:color w:val="1F497D"/>
                <w:sz w:val="18"/>
                <w:szCs w:val="18"/>
              </w:rPr>
              <w:t>3</w:t>
            </w:r>
            <w:r w:rsidRPr="006D32BA">
              <w:rPr>
                <w:rFonts w:cs="Arial"/>
                <w:b/>
                <w:color w:val="1F497D"/>
                <w:sz w:val="18"/>
                <w:szCs w:val="18"/>
              </w:rPr>
              <w:t>,00</w:t>
            </w:r>
            <w:r>
              <w:rPr>
                <w:rFonts w:cs="Arial"/>
                <w:b/>
                <w:color w:val="1F497D"/>
                <w:sz w:val="18"/>
                <w:szCs w:val="18"/>
              </w:rPr>
              <w:t xml:space="preserve"> (min)</w:t>
            </w:r>
          </w:p>
        </w:tc>
        <w:tc>
          <w:tcPr>
            <w:tcW w:w="1772" w:type="dxa"/>
            <w:shd w:val="clear" w:color="auto" w:fill="auto"/>
            <w:vAlign w:val="center"/>
            <w:hideMark/>
          </w:tcPr>
          <w:p w:rsidR="00B208D0" w:rsidRPr="00B436E7" w:rsidRDefault="00B208D0" w:rsidP="00B208D0">
            <w:pPr>
              <w:spacing w:before="0"/>
              <w:ind w:left="0"/>
              <w:jc w:val="center"/>
              <w:rPr>
                <w:rFonts w:cs="Arial"/>
                <w:b/>
                <w:bCs/>
                <w:color w:val="548DD4"/>
                <w:sz w:val="18"/>
                <w:szCs w:val="18"/>
              </w:rPr>
            </w:pPr>
            <w:r w:rsidRPr="00B436E7">
              <w:rPr>
                <w:rFonts w:cs="Arial"/>
                <w:b/>
                <w:bCs/>
                <w:color w:val="548DD4"/>
                <w:sz w:val="18"/>
                <w:szCs w:val="18"/>
              </w:rPr>
              <w:t> </w:t>
            </w:r>
          </w:p>
        </w:tc>
        <w:tc>
          <w:tcPr>
            <w:tcW w:w="1860"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r>
      <w:tr w:rsidR="00B208D0" w:rsidRPr="00B436E7" w:rsidTr="00A27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109"/>
        </w:trPr>
        <w:tc>
          <w:tcPr>
            <w:tcW w:w="527" w:type="dxa"/>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2459"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shd w:val="clear" w:color="auto" w:fill="auto"/>
            <w:vAlign w:val="center"/>
            <w:hideMark/>
          </w:tcPr>
          <w:p w:rsidR="00B208D0" w:rsidRPr="00B436E7" w:rsidRDefault="00B208D0" w:rsidP="00B208D0">
            <w:pPr>
              <w:spacing w:before="0"/>
              <w:ind w:left="0"/>
              <w:jc w:val="center"/>
              <w:rPr>
                <w:rFonts w:cs="Arial"/>
                <w:color w:val="000000"/>
                <w:sz w:val="18"/>
                <w:szCs w:val="18"/>
              </w:rPr>
            </w:pPr>
            <w:r w:rsidRPr="00B436E7">
              <w:rPr>
                <w:rFonts w:cs="Arial"/>
                <w:color w:val="000000"/>
                <w:sz w:val="18"/>
                <w:szCs w:val="18"/>
              </w:rPr>
              <w:t> </w:t>
            </w:r>
          </w:p>
        </w:tc>
        <w:tc>
          <w:tcPr>
            <w:tcW w:w="3703" w:type="dxa"/>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 xml:space="preserve"> Αριθμός στροφών, rpm</w:t>
            </w:r>
          </w:p>
        </w:tc>
        <w:tc>
          <w:tcPr>
            <w:tcW w:w="2232" w:type="dxa"/>
            <w:shd w:val="clear" w:color="auto" w:fill="auto"/>
            <w:vAlign w:val="center"/>
            <w:hideMark/>
          </w:tcPr>
          <w:p w:rsidR="00B208D0" w:rsidRPr="006D32BA" w:rsidRDefault="00B208D0" w:rsidP="00B208D0">
            <w:pPr>
              <w:spacing w:before="0"/>
              <w:ind w:left="0"/>
              <w:jc w:val="center"/>
              <w:rPr>
                <w:rFonts w:cs="Arial"/>
                <w:b/>
                <w:color w:val="1F497D"/>
                <w:sz w:val="18"/>
                <w:szCs w:val="18"/>
              </w:rPr>
            </w:pPr>
            <w:r w:rsidRPr="006D32BA">
              <w:rPr>
                <w:rFonts w:cs="Arial"/>
                <w:b/>
                <w:color w:val="1F497D"/>
                <w:sz w:val="18"/>
                <w:szCs w:val="18"/>
              </w:rPr>
              <w:t> </w:t>
            </w:r>
          </w:p>
        </w:tc>
        <w:tc>
          <w:tcPr>
            <w:tcW w:w="1772" w:type="dxa"/>
            <w:shd w:val="clear" w:color="auto" w:fill="auto"/>
            <w:vAlign w:val="center"/>
            <w:hideMark/>
          </w:tcPr>
          <w:p w:rsidR="00B208D0" w:rsidRPr="00B436E7" w:rsidRDefault="00B208D0" w:rsidP="00B208D0">
            <w:pPr>
              <w:spacing w:before="0"/>
              <w:ind w:left="0"/>
              <w:jc w:val="center"/>
              <w:rPr>
                <w:rFonts w:cs="Arial"/>
                <w:b/>
                <w:bCs/>
                <w:color w:val="548DD4"/>
                <w:sz w:val="18"/>
                <w:szCs w:val="18"/>
              </w:rPr>
            </w:pPr>
            <w:r w:rsidRPr="00B436E7">
              <w:rPr>
                <w:rFonts w:cs="Arial"/>
                <w:b/>
                <w:bCs/>
                <w:color w:val="548DD4"/>
                <w:sz w:val="18"/>
                <w:szCs w:val="18"/>
              </w:rPr>
              <w:t> </w:t>
            </w:r>
          </w:p>
        </w:tc>
        <w:tc>
          <w:tcPr>
            <w:tcW w:w="1860"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r>
      <w:tr w:rsidR="00B208D0" w:rsidRPr="00B436E7" w:rsidTr="00A27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109"/>
        </w:trPr>
        <w:tc>
          <w:tcPr>
            <w:tcW w:w="527" w:type="dxa"/>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2459"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shd w:val="clear" w:color="auto" w:fill="auto"/>
            <w:vAlign w:val="center"/>
            <w:hideMark/>
          </w:tcPr>
          <w:p w:rsidR="00B208D0" w:rsidRPr="00B436E7" w:rsidRDefault="00B208D0" w:rsidP="00B208D0">
            <w:pPr>
              <w:spacing w:before="0"/>
              <w:ind w:left="0"/>
              <w:jc w:val="center"/>
              <w:rPr>
                <w:rFonts w:cs="Arial"/>
                <w:color w:val="000000"/>
                <w:sz w:val="18"/>
                <w:szCs w:val="18"/>
              </w:rPr>
            </w:pPr>
            <w:r w:rsidRPr="00B436E7">
              <w:rPr>
                <w:rFonts w:cs="Arial"/>
                <w:color w:val="000000"/>
                <w:sz w:val="18"/>
                <w:szCs w:val="18"/>
              </w:rPr>
              <w:t> </w:t>
            </w:r>
          </w:p>
        </w:tc>
        <w:tc>
          <w:tcPr>
            <w:tcW w:w="3703" w:type="dxa"/>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Πέρασμα στερεών, mm</w:t>
            </w:r>
          </w:p>
        </w:tc>
        <w:tc>
          <w:tcPr>
            <w:tcW w:w="2232" w:type="dxa"/>
            <w:shd w:val="clear" w:color="auto" w:fill="auto"/>
            <w:vAlign w:val="center"/>
            <w:hideMark/>
          </w:tcPr>
          <w:p w:rsidR="00B208D0" w:rsidRPr="006D32BA" w:rsidRDefault="00B208D0" w:rsidP="00B208D0">
            <w:pPr>
              <w:spacing w:before="0"/>
              <w:ind w:left="0"/>
              <w:jc w:val="center"/>
              <w:rPr>
                <w:rFonts w:cs="Arial"/>
                <w:b/>
                <w:color w:val="1F497D"/>
                <w:sz w:val="18"/>
                <w:szCs w:val="18"/>
              </w:rPr>
            </w:pPr>
            <w:r w:rsidRPr="006D32BA">
              <w:rPr>
                <w:rFonts w:cs="Arial"/>
                <w:b/>
                <w:color w:val="1F497D"/>
                <w:sz w:val="18"/>
                <w:szCs w:val="18"/>
              </w:rPr>
              <w:t> </w:t>
            </w:r>
          </w:p>
        </w:tc>
        <w:tc>
          <w:tcPr>
            <w:tcW w:w="1772" w:type="dxa"/>
            <w:shd w:val="clear" w:color="auto" w:fill="auto"/>
            <w:vAlign w:val="center"/>
            <w:hideMark/>
          </w:tcPr>
          <w:p w:rsidR="00B208D0" w:rsidRPr="00B436E7" w:rsidRDefault="00B208D0" w:rsidP="00B208D0">
            <w:pPr>
              <w:spacing w:before="0"/>
              <w:ind w:left="0"/>
              <w:jc w:val="center"/>
              <w:rPr>
                <w:rFonts w:cs="Arial"/>
                <w:b/>
                <w:bCs/>
                <w:color w:val="548DD4"/>
                <w:sz w:val="18"/>
                <w:szCs w:val="18"/>
              </w:rPr>
            </w:pPr>
            <w:r w:rsidRPr="00B436E7">
              <w:rPr>
                <w:rFonts w:cs="Arial"/>
                <w:b/>
                <w:bCs/>
                <w:color w:val="548DD4"/>
                <w:sz w:val="18"/>
                <w:szCs w:val="18"/>
              </w:rPr>
              <w:t> </w:t>
            </w:r>
          </w:p>
        </w:tc>
        <w:tc>
          <w:tcPr>
            <w:tcW w:w="1860"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r>
      <w:tr w:rsidR="00B208D0" w:rsidRPr="00B436E7" w:rsidTr="00A27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85"/>
        </w:trPr>
        <w:tc>
          <w:tcPr>
            <w:tcW w:w="527" w:type="dxa"/>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2459"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shd w:val="clear" w:color="auto" w:fill="auto"/>
            <w:vAlign w:val="center"/>
            <w:hideMark/>
          </w:tcPr>
          <w:p w:rsidR="00B208D0" w:rsidRPr="00B436E7" w:rsidRDefault="00B208D0" w:rsidP="00B208D0">
            <w:pPr>
              <w:spacing w:before="0"/>
              <w:ind w:left="0"/>
              <w:jc w:val="center"/>
              <w:rPr>
                <w:rFonts w:cs="Arial"/>
                <w:color w:val="000000"/>
                <w:sz w:val="18"/>
                <w:szCs w:val="18"/>
              </w:rPr>
            </w:pPr>
            <w:r w:rsidRPr="00B436E7">
              <w:rPr>
                <w:rFonts w:cs="Arial"/>
                <w:color w:val="000000"/>
                <w:sz w:val="18"/>
                <w:szCs w:val="18"/>
              </w:rPr>
              <w:t> </w:t>
            </w:r>
          </w:p>
        </w:tc>
        <w:tc>
          <w:tcPr>
            <w:tcW w:w="3703" w:type="dxa"/>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Εγκατεστημένη Ισχύς,kW</w:t>
            </w:r>
          </w:p>
        </w:tc>
        <w:tc>
          <w:tcPr>
            <w:tcW w:w="2232" w:type="dxa"/>
            <w:shd w:val="clear" w:color="auto" w:fill="auto"/>
            <w:vAlign w:val="center"/>
            <w:hideMark/>
          </w:tcPr>
          <w:p w:rsidR="00B208D0" w:rsidRPr="006D32BA" w:rsidRDefault="00B208D0" w:rsidP="00B208D0">
            <w:pPr>
              <w:spacing w:before="0"/>
              <w:ind w:left="0"/>
              <w:jc w:val="center"/>
              <w:rPr>
                <w:rFonts w:cs="Arial"/>
                <w:b/>
                <w:color w:val="1F497D"/>
                <w:sz w:val="18"/>
                <w:szCs w:val="18"/>
              </w:rPr>
            </w:pPr>
          </w:p>
        </w:tc>
        <w:tc>
          <w:tcPr>
            <w:tcW w:w="1772" w:type="dxa"/>
            <w:shd w:val="clear" w:color="auto" w:fill="auto"/>
            <w:vAlign w:val="center"/>
            <w:hideMark/>
          </w:tcPr>
          <w:p w:rsidR="00B208D0" w:rsidRPr="00B436E7" w:rsidRDefault="00B208D0" w:rsidP="00B208D0">
            <w:pPr>
              <w:spacing w:before="0"/>
              <w:ind w:left="0"/>
              <w:jc w:val="center"/>
              <w:rPr>
                <w:rFonts w:cs="Arial"/>
                <w:b/>
                <w:bCs/>
                <w:color w:val="548DD4"/>
                <w:sz w:val="18"/>
                <w:szCs w:val="18"/>
              </w:rPr>
            </w:pPr>
            <w:r w:rsidRPr="00B436E7">
              <w:rPr>
                <w:rFonts w:cs="Arial"/>
                <w:b/>
                <w:bCs/>
                <w:color w:val="548DD4"/>
                <w:sz w:val="18"/>
                <w:szCs w:val="18"/>
              </w:rPr>
              <w:t> </w:t>
            </w:r>
          </w:p>
        </w:tc>
        <w:tc>
          <w:tcPr>
            <w:tcW w:w="1860"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r>
      <w:tr w:rsidR="00B208D0" w:rsidRPr="00B436E7" w:rsidTr="00A27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109"/>
        </w:trPr>
        <w:tc>
          <w:tcPr>
            <w:tcW w:w="527" w:type="dxa"/>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2459"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shd w:val="clear" w:color="auto" w:fill="auto"/>
            <w:vAlign w:val="center"/>
            <w:hideMark/>
          </w:tcPr>
          <w:p w:rsidR="00B208D0" w:rsidRPr="00B436E7" w:rsidRDefault="00B208D0" w:rsidP="00B208D0">
            <w:pPr>
              <w:spacing w:before="0"/>
              <w:ind w:left="0"/>
              <w:jc w:val="center"/>
              <w:rPr>
                <w:rFonts w:cs="Arial"/>
                <w:color w:val="000000"/>
                <w:sz w:val="18"/>
                <w:szCs w:val="18"/>
              </w:rPr>
            </w:pPr>
            <w:r w:rsidRPr="00B436E7">
              <w:rPr>
                <w:rFonts w:cs="Arial"/>
                <w:color w:val="000000"/>
                <w:sz w:val="18"/>
                <w:szCs w:val="18"/>
              </w:rPr>
              <w:t> </w:t>
            </w:r>
          </w:p>
        </w:tc>
        <w:tc>
          <w:tcPr>
            <w:tcW w:w="3703" w:type="dxa"/>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Απορροφούμενη Ισχύς,kW</w:t>
            </w:r>
          </w:p>
        </w:tc>
        <w:tc>
          <w:tcPr>
            <w:tcW w:w="2232" w:type="dxa"/>
            <w:shd w:val="clear" w:color="auto" w:fill="auto"/>
            <w:vAlign w:val="center"/>
            <w:hideMark/>
          </w:tcPr>
          <w:p w:rsidR="00B208D0" w:rsidRPr="006D32BA" w:rsidRDefault="00B208D0" w:rsidP="00B208D0">
            <w:pPr>
              <w:spacing w:before="0"/>
              <w:ind w:left="0"/>
              <w:jc w:val="center"/>
              <w:rPr>
                <w:rFonts w:cs="Arial"/>
                <w:b/>
                <w:color w:val="1F497D"/>
                <w:sz w:val="18"/>
                <w:szCs w:val="18"/>
              </w:rPr>
            </w:pPr>
            <w:r w:rsidRPr="006D32BA">
              <w:rPr>
                <w:rFonts w:cs="Arial"/>
                <w:b/>
                <w:color w:val="1F497D"/>
                <w:sz w:val="18"/>
                <w:szCs w:val="18"/>
              </w:rPr>
              <w:t> </w:t>
            </w:r>
          </w:p>
        </w:tc>
        <w:tc>
          <w:tcPr>
            <w:tcW w:w="1772" w:type="dxa"/>
            <w:shd w:val="clear" w:color="auto" w:fill="auto"/>
            <w:vAlign w:val="center"/>
            <w:hideMark/>
          </w:tcPr>
          <w:p w:rsidR="00B208D0" w:rsidRPr="00B436E7" w:rsidRDefault="00B208D0" w:rsidP="00B208D0">
            <w:pPr>
              <w:spacing w:before="0"/>
              <w:ind w:left="0"/>
              <w:jc w:val="center"/>
              <w:rPr>
                <w:rFonts w:cs="Arial"/>
                <w:b/>
                <w:bCs/>
                <w:color w:val="548DD4"/>
                <w:sz w:val="18"/>
                <w:szCs w:val="18"/>
              </w:rPr>
            </w:pPr>
            <w:r w:rsidRPr="00B436E7">
              <w:rPr>
                <w:rFonts w:cs="Arial"/>
                <w:b/>
                <w:bCs/>
                <w:color w:val="548DD4"/>
                <w:sz w:val="18"/>
                <w:szCs w:val="18"/>
              </w:rPr>
              <w:t> </w:t>
            </w:r>
          </w:p>
        </w:tc>
        <w:tc>
          <w:tcPr>
            <w:tcW w:w="1860" w:type="dxa"/>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r>
      <w:tr w:rsidR="00B208D0" w:rsidRPr="00B436E7"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cs="Arial"/>
                <w:b/>
                <w:bCs/>
                <w:color w:val="000000"/>
                <w:sz w:val="18"/>
                <w:szCs w:val="18"/>
              </w:rPr>
            </w:pPr>
            <w:r w:rsidRPr="00B436E7">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 xml:space="preserve">Κατασκευαστής </w:t>
            </w:r>
          </w:p>
        </w:tc>
        <w:tc>
          <w:tcPr>
            <w:tcW w:w="2232" w:type="dxa"/>
            <w:tcBorders>
              <w:top w:val="nil"/>
              <w:left w:val="nil"/>
              <w:bottom w:val="single" w:sz="4" w:space="0" w:color="auto"/>
              <w:right w:val="single" w:sz="4" w:space="0" w:color="auto"/>
            </w:tcBorders>
            <w:shd w:val="clear" w:color="auto" w:fill="auto"/>
            <w:vAlign w:val="center"/>
            <w:hideMark/>
          </w:tcPr>
          <w:p w:rsidR="00B208D0" w:rsidRPr="006D32BA" w:rsidRDefault="00B208D0" w:rsidP="00B208D0">
            <w:pPr>
              <w:spacing w:before="0"/>
              <w:ind w:left="0"/>
              <w:jc w:val="center"/>
              <w:rPr>
                <w:rFonts w:cs="Arial"/>
                <w:b/>
                <w:color w:val="1F497D"/>
                <w:sz w:val="18"/>
                <w:szCs w:val="18"/>
              </w:rPr>
            </w:pPr>
            <w:r w:rsidRPr="006D32BA">
              <w:rPr>
                <w:rFonts w:cs="Arial"/>
                <w:b/>
                <w:color w:val="1F497D"/>
                <w:sz w:val="18"/>
                <w:szCs w:val="18"/>
              </w:rPr>
              <w:t> </w:t>
            </w:r>
          </w:p>
        </w:tc>
        <w:tc>
          <w:tcPr>
            <w:tcW w:w="1772" w:type="dxa"/>
            <w:tcBorders>
              <w:top w:val="nil"/>
              <w:left w:val="nil"/>
              <w:bottom w:val="single" w:sz="4" w:space="0" w:color="auto"/>
              <w:right w:val="single" w:sz="4" w:space="0" w:color="auto"/>
            </w:tcBorders>
            <w:shd w:val="clear" w:color="auto" w:fill="auto"/>
            <w:noWrap/>
            <w:vAlign w:val="center"/>
            <w:hideMark/>
          </w:tcPr>
          <w:p w:rsidR="00B208D0" w:rsidRPr="00B436E7" w:rsidRDefault="00B208D0" w:rsidP="00B208D0">
            <w:pPr>
              <w:spacing w:before="0"/>
              <w:ind w:left="0"/>
              <w:rPr>
                <w:rFonts w:ascii="Calibri" w:hAnsi="Calibri"/>
                <w:color w:val="000000"/>
                <w:sz w:val="18"/>
                <w:szCs w:val="18"/>
              </w:rPr>
            </w:pPr>
            <w:r w:rsidRPr="00B436E7">
              <w:rPr>
                <w:rFonts w:ascii="Calibri" w:hAnsi="Calibri"/>
                <w:color w:val="000000"/>
                <w:sz w:val="18"/>
                <w:szCs w:val="18"/>
              </w:rPr>
              <w:t> </w:t>
            </w:r>
          </w:p>
        </w:tc>
        <w:tc>
          <w:tcPr>
            <w:tcW w:w="1875" w:type="dxa"/>
            <w:gridSpan w:val="2"/>
            <w:tcBorders>
              <w:top w:val="nil"/>
              <w:left w:val="nil"/>
              <w:bottom w:val="single" w:sz="4" w:space="0" w:color="auto"/>
              <w:right w:val="single" w:sz="4" w:space="0" w:color="auto"/>
            </w:tcBorders>
            <w:shd w:val="clear" w:color="auto" w:fill="auto"/>
            <w:noWrap/>
            <w:vAlign w:val="center"/>
            <w:hideMark/>
          </w:tcPr>
          <w:p w:rsidR="00B208D0" w:rsidRPr="00B436E7" w:rsidRDefault="00B208D0" w:rsidP="00B208D0">
            <w:pPr>
              <w:spacing w:before="0"/>
              <w:ind w:left="0"/>
              <w:rPr>
                <w:rFonts w:ascii="Calibri" w:hAnsi="Calibri"/>
                <w:color w:val="000000"/>
                <w:sz w:val="18"/>
                <w:szCs w:val="18"/>
              </w:rPr>
            </w:pPr>
            <w:r w:rsidRPr="00B436E7">
              <w:rPr>
                <w:rFonts w:ascii="Calibri" w:hAnsi="Calibri"/>
                <w:color w:val="000000"/>
                <w:sz w:val="18"/>
                <w:szCs w:val="18"/>
              </w:rPr>
              <w:t> </w:t>
            </w:r>
          </w:p>
        </w:tc>
      </w:tr>
      <w:tr w:rsidR="00B208D0" w:rsidRPr="00B436E7"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cs="Arial"/>
                <w:b/>
                <w:bCs/>
                <w:color w:val="000000"/>
                <w:sz w:val="18"/>
                <w:szCs w:val="18"/>
              </w:rPr>
            </w:pPr>
            <w:r w:rsidRPr="00B436E7">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 xml:space="preserve">Υλικό </w:t>
            </w:r>
          </w:p>
        </w:tc>
        <w:tc>
          <w:tcPr>
            <w:tcW w:w="2232" w:type="dxa"/>
            <w:tcBorders>
              <w:top w:val="nil"/>
              <w:left w:val="nil"/>
              <w:bottom w:val="single" w:sz="4" w:space="0" w:color="auto"/>
              <w:right w:val="single" w:sz="4" w:space="0" w:color="auto"/>
            </w:tcBorders>
            <w:shd w:val="clear" w:color="auto" w:fill="auto"/>
            <w:vAlign w:val="center"/>
            <w:hideMark/>
          </w:tcPr>
          <w:p w:rsidR="00B208D0" w:rsidRPr="006D32BA" w:rsidRDefault="00B208D0" w:rsidP="00B208D0">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noWrap/>
            <w:vAlign w:val="center"/>
            <w:hideMark/>
          </w:tcPr>
          <w:p w:rsidR="00B208D0" w:rsidRPr="00B436E7" w:rsidRDefault="00B208D0" w:rsidP="00B208D0">
            <w:pPr>
              <w:spacing w:before="0"/>
              <w:ind w:left="0"/>
              <w:rPr>
                <w:rFonts w:ascii="Calibri" w:hAnsi="Calibri"/>
                <w:color w:val="000000"/>
                <w:sz w:val="18"/>
                <w:szCs w:val="18"/>
              </w:rPr>
            </w:pPr>
            <w:r w:rsidRPr="00B436E7">
              <w:rPr>
                <w:rFonts w:ascii="Calibri" w:hAnsi="Calibri"/>
                <w:color w:val="000000"/>
                <w:sz w:val="18"/>
                <w:szCs w:val="18"/>
              </w:rPr>
              <w:t> </w:t>
            </w:r>
          </w:p>
        </w:tc>
        <w:tc>
          <w:tcPr>
            <w:tcW w:w="1875" w:type="dxa"/>
            <w:gridSpan w:val="2"/>
            <w:tcBorders>
              <w:top w:val="nil"/>
              <w:left w:val="nil"/>
              <w:bottom w:val="single" w:sz="4" w:space="0" w:color="auto"/>
              <w:right w:val="single" w:sz="4" w:space="0" w:color="auto"/>
            </w:tcBorders>
            <w:shd w:val="clear" w:color="auto" w:fill="auto"/>
            <w:noWrap/>
            <w:vAlign w:val="center"/>
            <w:hideMark/>
          </w:tcPr>
          <w:p w:rsidR="00B208D0" w:rsidRPr="00B436E7" w:rsidRDefault="00B208D0" w:rsidP="00B208D0">
            <w:pPr>
              <w:spacing w:before="0"/>
              <w:ind w:left="0"/>
              <w:rPr>
                <w:rFonts w:ascii="Calibri" w:hAnsi="Calibri"/>
                <w:color w:val="000000"/>
                <w:sz w:val="18"/>
                <w:szCs w:val="18"/>
              </w:rPr>
            </w:pPr>
            <w:r w:rsidRPr="00B436E7">
              <w:rPr>
                <w:rFonts w:ascii="Calibri" w:hAnsi="Calibri"/>
                <w:color w:val="000000"/>
                <w:sz w:val="18"/>
                <w:szCs w:val="18"/>
              </w:rPr>
              <w:t> </w:t>
            </w:r>
          </w:p>
        </w:tc>
      </w:tr>
      <w:tr w:rsidR="00B208D0" w:rsidRPr="00B436E7"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cs="Arial"/>
                <w:b/>
                <w:bCs/>
                <w:color w:val="000000"/>
                <w:sz w:val="18"/>
                <w:szCs w:val="18"/>
              </w:rPr>
            </w:pPr>
            <w:r w:rsidRPr="00B436E7">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cs="Arial"/>
                <w:color w:val="000000"/>
                <w:sz w:val="18"/>
                <w:szCs w:val="18"/>
              </w:rPr>
            </w:pPr>
            <w:r w:rsidRPr="00B436E7">
              <w:rPr>
                <w:rFonts w:cs="Arial"/>
                <w:color w:val="000000"/>
                <w:sz w:val="18"/>
                <w:szCs w:val="18"/>
              </w:rPr>
              <w:t> </w:t>
            </w:r>
          </w:p>
        </w:tc>
        <w:tc>
          <w:tcPr>
            <w:tcW w:w="2538"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jc w:val="center"/>
              <w:rPr>
                <w:rFonts w:cs="Arial"/>
                <w:b/>
                <w:bCs/>
                <w:color w:val="000000"/>
                <w:sz w:val="18"/>
                <w:szCs w:val="18"/>
              </w:rPr>
            </w:pPr>
            <w:r w:rsidRPr="00B436E7">
              <w:rPr>
                <w:rFonts w:cs="Arial"/>
                <w:b/>
                <w:bCs/>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rPr>
                <w:rFonts w:ascii="Wingdings" w:hAnsi="Wingdings"/>
                <w:color w:val="000000"/>
                <w:sz w:val="18"/>
                <w:szCs w:val="18"/>
              </w:rPr>
            </w:pPr>
            <w:r w:rsidRPr="00B436E7">
              <w:rPr>
                <w:rFonts w:ascii="Wingdings" w:hAnsi="Wingdings"/>
                <w:color w:val="000000"/>
                <w:sz w:val="18"/>
                <w:szCs w:val="18"/>
              </w:rPr>
              <w:t></w:t>
            </w:r>
            <w:r w:rsidRPr="00B436E7">
              <w:rPr>
                <w:rFonts w:ascii="Times New Roman" w:hAnsi="Times New Roman"/>
                <w:color w:val="000000"/>
                <w:sz w:val="18"/>
                <w:szCs w:val="18"/>
              </w:rPr>
              <w:t xml:space="preserve">  </w:t>
            </w:r>
            <w:r w:rsidRPr="00B436E7">
              <w:rPr>
                <w:rFonts w:cs="Arial"/>
                <w:color w:val="000000"/>
                <w:sz w:val="18"/>
                <w:szCs w:val="18"/>
              </w:rPr>
              <w:t xml:space="preserve">Σύνδεση  </w:t>
            </w:r>
          </w:p>
        </w:tc>
        <w:tc>
          <w:tcPr>
            <w:tcW w:w="2232" w:type="dxa"/>
            <w:tcBorders>
              <w:top w:val="nil"/>
              <w:left w:val="nil"/>
              <w:bottom w:val="single" w:sz="4" w:space="0" w:color="auto"/>
              <w:right w:val="single" w:sz="4" w:space="0" w:color="auto"/>
            </w:tcBorders>
            <w:shd w:val="clear" w:color="auto" w:fill="auto"/>
            <w:vAlign w:val="center"/>
            <w:hideMark/>
          </w:tcPr>
          <w:p w:rsidR="00B208D0" w:rsidRPr="00B436E7" w:rsidRDefault="00B208D0" w:rsidP="00B208D0">
            <w:pPr>
              <w:spacing w:before="0"/>
              <w:ind w:left="0"/>
              <w:jc w:val="center"/>
              <w:rPr>
                <w:rFonts w:cs="Arial"/>
                <w:color w:val="FF0000"/>
                <w:sz w:val="18"/>
                <w:szCs w:val="18"/>
              </w:rPr>
            </w:pPr>
            <w:r w:rsidRPr="00B436E7">
              <w:rPr>
                <w:rFonts w:cs="Arial"/>
                <w:color w:val="FF0000"/>
                <w:sz w:val="18"/>
                <w:szCs w:val="18"/>
              </w:rPr>
              <w:t> </w:t>
            </w:r>
          </w:p>
        </w:tc>
        <w:tc>
          <w:tcPr>
            <w:tcW w:w="1772" w:type="dxa"/>
            <w:tcBorders>
              <w:top w:val="nil"/>
              <w:left w:val="nil"/>
              <w:bottom w:val="single" w:sz="4" w:space="0" w:color="auto"/>
              <w:right w:val="single" w:sz="4" w:space="0" w:color="auto"/>
            </w:tcBorders>
            <w:shd w:val="clear" w:color="auto" w:fill="auto"/>
            <w:noWrap/>
            <w:vAlign w:val="center"/>
            <w:hideMark/>
          </w:tcPr>
          <w:p w:rsidR="00B208D0" w:rsidRPr="00B436E7" w:rsidRDefault="00B208D0" w:rsidP="00B208D0">
            <w:pPr>
              <w:spacing w:before="0"/>
              <w:ind w:left="0"/>
              <w:rPr>
                <w:rFonts w:ascii="Calibri" w:hAnsi="Calibri"/>
                <w:color w:val="000000"/>
                <w:sz w:val="18"/>
                <w:szCs w:val="18"/>
              </w:rPr>
            </w:pPr>
            <w:r w:rsidRPr="00B436E7">
              <w:rPr>
                <w:rFonts w:ascii="Calibri" w:hAnsi="Calibri"/>
                <w:color w:val="000000"/>
                <w:sz w:val="18"/>
                <w:szCs w:val="18"/>
              </w:rPr>
              <w:t> </w:t>
            </w:r>
          </w:p>
        </w:tc>
        <w:tc>
          <w:tcPr>
            <w:tcW w:w="1875" w:type="dxa"/>
            <w:gridSpan w:val="2"/>
            <w:tcBorders>
              <w:top w:val="nil"/>
              <w:left w:val="nil"/>
              <w:bottom w:val="single" w:sz="4" w:space="0" w:color="auto"/>
              <w:right w:val="single" w:sz="4" w:space="0" w:color="auto"/>
            </w:tcBorders>
            <w:shd w:val="clear" w:color="auto" w:fill="auto"/>
            <w:noWrap/>
            <w:vAlign w:val="center"/>
            <w:hideMark/>
          </w:tcPr>
          <w:p w:rsidR="00B208D0" w:rsidRPr="00B436E7" w:rsidRDefault="00B208D0" w:rsidP="00B208D0">
            <w:pPr>
              <w:spacing w:before="0"/>
              <w:ind w:left="0"/>
              <w:rPr>
                <w:rFonts w:ascii="Calibri" w:hAnsi="Calibri"/>
                <w:color w:val="000000"/>
                <w:sz w:val="18"/>
                <w:szCs w:val="18"/>
              </w:rPr>
            </w:pPr>
            <w:r w:rsidRPr="00B436E7">
              <w:rPr>
                <w:rFonts w:ascii="Calibri" w:hAnsi="Calibri"/>
                <w:color w:val="000000"/>
                <w:sz w:val="18"/>
                <w:szCs w:val="18"/>
              </w:rPr>
              <w:t> </w:t>
            </w:r>
          </w:p>
        </w:tc>
      </w:tr>
      <w:tr w:rsidR="00B208D0" w:rsidRPr="00B436E7"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tcPr>
          <w:p w:rsidR="00B208D0" w:rsidRPr="00B436E7" w:rsidRDefault="00B208D0" w:rsidP="00B208D0">
            <w:pPr>
              <w:spacing w:before="0"/>
              <w:ind w:left="0"/>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rPr>
                <w:rFonts w:cs="Arial"/>
                <w:color w:val="000000"/>
                <w:sz w:val="18"/>
                <w:szCs w:val="18"/>
              </w:rPr>
            </w:pPr>
          </w:p>
        </w:tc>
        <w:tc>
          <w:tcPr>
            <w:tcW w:w="2538" w:type="dxa"/>
            <w:tcBorders>
              <w:top w:val="nil"/>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jc w:val="center"/>
              <w:rPr>
                <w:rFonts w:cs="Arial"/>
                <w:b/>
                <w:bCs/>
                <w:color w:val="000000"/>
                <w:sz w:val="18"/>
                <w:szCs w:val="18"/>
              </w:rPr>
            </w:pPr>
          </w:p>
        </w:tc>
        <w:tc>
          <w:tcPr>
            <w:tcW w:w="3703" w:type="dxa"/>
            <w:tcBorders>
              <w:top w:val="nil"/>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rPr>
                <w:rFonts w:ascii="Wingdings" w:hAnsi="Wingdings"/>
                <w:color w:val="000000"/>
                <w:sz w:val="18"/>
                <w:szCs w:val="18"/>
              </w:rPr>
            </w:pPr>
          </w:p>
        </w:tc>
        <w:tc>
          <w:tcPr>
            <w:tcW w:w="2232" w:type="dxa"/>
            <w:tcBorders>
              <w:top w:val="nil"/>
              <w:left w:val="nil"/>
              <w:bottom w:val="single" w:sz="4" w:space="0" w:color="auto"/>
              <w:right w:val="single" w:sz="4" w:space="0" w:color="auto"/>
            </w:tcBorders>
            <w:shd w:val="clear" w:color="auto" w:fill="auto"/>
            <w:vAlign w:val="center"/>
          </w:tcPr>
          <w:p w:rsidR="00B208D0" w:rsidRPr="00B436E7" w:rsidRDefault="00B208D0" w:rsidP="00B208D0">
            <w:pPr>
              <w:spacing w:before="0"/>
              <w:ind w:left="0"/>
              <w:jc w:val="center"/>
              <w:rPr>
                <w:rFonts w:cs="Arial"/>
                <w:color w:val="FF0000"/>
                <w:sz w:val="18"/>
                <w:szCs w:val="18"/>
              </w:rPr>
            </w:pPr>
          </w:p>
        </w:tc>
        <w:tc>
          <w:tcPr>
            <w:tcW w:w="1772" w:type="dxa"/>
            <w:tcBorders>
              <w:top w:val="nil"/>
              <w:left w:val="nil"/>
              <w:bottom w:val="single" w:sz="4" w:space="0" w:color="auto"/>
              <w:right w:val="single" w:sz="4" w:space="0" w:color="auto"/>
            </w:tcBorders>
            <w:shd w:val="clear" w:color="auto" w:fill="auto"/>
            <w:noWrap/>
            <w:vAlign w:val="center"/>
          </w:tcPr>
          <w:p w:rsidR="00B208D0" w:rsidRPr="00B436E7" w:rsidRDefault="00B208D0" w:rsidP="00B208D0">
            <w:pPr>
              <w:spacing w:before="0"/>
              <w:ind w:left="0"/>
              <w:rPr>
                <w:rFonts w:ascii="Calibri" w:hAnsi="Calibri"/>
                <w:color w:val="000000"/>
                <w:sz w:val="18"/>
                <w:szCs w:val="18"/>
              </w:rPr>
            </w:pPr>
          </w:p>
        </w:tc>
        <w:tc>
          <w:tcPr>
            <w:tcW w:w="1875" w:type="dxa"/>
            <w:gridSpan w:val="2"/>
            <w:tcBorders>
              <w:top w:val="nil"/>
              <w:left w:val="nil"/>
              <w:bottom w:val="single" w:sz="4" w:space="0" w:color="auto"/>
              <w:right w:val="single" w:sz="4" w:space="0" w:color="auto"/>
            </w:tcBorders>
            <w:shd w:val="clear" w:color="auto" w:fill="auto"/>
            <w:noWrap/>
            <w:vAlign w:val="center"/>
          </w:tcPr>
          <w:p w:rsidR="00B208D0" w:rsidRPr="00B436E7" w:rsidRDefault="00B208D0" w:rsidP="00B208D0">
            <w:pPr>
              <w:spacing w:before="0"/>
              <w:ind w:left="0"/>
              <w:rPr>
                <w:rFonts w:ascii="Calibri" w:hAnsi="Calibri"/>
                <w:color w:val="000000"/>
                <w:sz w:val="18"/>
                <w:szCs w:val="18"/>
              </w:rPr>
            </w:pPr>
          </w:p>
        </w:tc>
      </w:tr>
      <w:tr w:rsidR="00B208D0" w:rsidRPr="00394914" w:rsidTr="00A27599">
        <w:trPr>
          <w:trHeight w:val="34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394914" w:rsidRDefault="00B208D0" w:rsidP="00B208D0">
            <w:pPr>
              <w:spacing w:before="0"/>
              <w:ind w:left="0"/>
              <w:jc w:val="center"/>
              <w:rPr>
                <w:rFonts w:cs="Arial"/>
                <w:b/>
                <w:bCs/>
                <w:color w:val="000000"/>
                <w:sz w:val="18"/>
                <w:szCs w:val="18"/>
              </w:rPr>
            </w:pPr>
            <w:r w:rsidRPr="00394914">
              <w:rPr>
                <w:rFonts w:cs="Arial"/>
                <w:b/>
                <w:bCs/>
                <w:color w:val="000000"/>
                <w:sz w:val="18"/>
                <w:szCs w:val="18"/>
              </w:rPr>
              <w:t>3</w:t>
            </w:r>
          </w:p>
        </w:tc>
        <w:tc>
          <w:tcPr>
            <w:tcW w:w="2459"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b/>
                <w:bCs/>
                <w:color w:val="000000"/>
                <w:sz w:val="18"/>
                <w:szCs w:val="18"/>
              </w:rPr>
            </w:pPr>
            <w:r w:rsidRPr="00394914">
              <w:rPr>
                <w:rFonts w:cs="Arial"/>
                <w:b/>
                <w:bCs/>
                <w:color w:val="000000"/>
                <w:sz w:val="18"/>
                <w:szCs w:val="18"/>
              </w:rPr>
              <w:t xml:space="preserve">Βιοεπιλογέας </w:t>
            </w:r>
          </w:p>
        </w:tc>
        <w:tc>
          <w:tcPr>
            <w:tcW w:w="2538"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3.1. υποβρύχιος αναδευτήρας</w:t>
            </w:r>
          </w:p>
        </w:tc>
        <w:tc>
          <w:tcPr>
            <w:tcW w:w="3703"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ascii="Wingdings" w:hAnsi="Wingdings"/>
                <w:color w:val="000000"/>
                <w:sz w:val="18"/>
                <w:szCs w:val="18"/>
              </w:rPr>
            </w:pPr>
            <w:r w:rsidRPr="00394914">
              <w:rPr>
                <w:rFonts w:ascii="Wingdings" w:hAnsi="Wingdings"/>
                <w:color w:val="000000"/>
                <w:sz w:val="18"/>
                <w:szCs w:val="18"/>
              </w:rPr>
              <w:t></w:t>
            </w:r>
            <w:r w:rsidRPr="00394914">
              <w:rPr>
                <w:rFonts w:ascii="Times New Roman" w:hAnsi="Times New Roman"/>
                <w:color w:val="000000"/>
                <w:sz w:val="18"/>
                <w:szCs w:val="18"/>
              </w:rPr>
              <w:t xml:space="preserve">  </w:t>
            </w:r>
            <w:r w:rsidRPr="00394914">
              <w:rPr>
                <w:rFonts w:cs="Arial"/>
                <w:color w:val="000000"/>
                <w:sz w:val="18"/>
                <w:szCs w:val="18"/>
              </w:rPr>
              <w:t>Τύπος αναδευτήρα</w:t>
            </w:r>
          </w:p>
        </w:tc>
        <w:tc>
          <w:tcPr>
            <w:tcW w:w="2232" w:type="dxa"/>
            <w:tcBorders>
              <w:top w:val="nil"/>
              <w:left w:val="nil"/>
              <w:bottom w:val="single" w:sz="4" w:space="0" w:color="auto"/>
              <w:right w:val="single" w:sz="4" w:space="0" w:color="auto"/>
            </w:tcBorders>
            <w:shd w:val="clear" w:color="auto" w:fill="auto"/>
            <w:vAlign w:val="center"/>
            <w:hideMark/>
          </w:tcPr>
          <w:p w:rsidR="00B208D0" w:rsidRPr="00A75647" w:rsidRDefault="00B208D0" w:rsidP="00B208D0">
            <w:pPr>
              <w:spacing w:before="0"/>
              <w:ind w:left="0"/>
              <w:jc w:val="center"/>
              <w:rPr>
                <w:rFonts w:cs="Arial"/>
                <w:b/>
                <w:color w:val="1F497D"/>
                <w:sz w:val="17"/>
                <w:szCs w:val="17"/>
              </w:rPr>
            </w:pPr>
            <w:r w:rsidRPr="00A75647">
              <w:rPr>
                <w:rFonts w:cs="Arial"/>
                <w:b/>
                <w:color w:val="1F497D"/>
                <w:sz w:val="17"/>
                <w:szCs w:val="17"/>
              </w:rPr>
              <w:t>Βυθιζόμενου τύπου με προπέλα υψηλού συντελεστού απόδοσης  με αυτοκαθαριζόμενες λεπίδες.</w:t>
            </w:r>
          </w:p>
        </w:tc>
        <w:tc>
          <w:tcPr>
            <w:tcW w:w="1772" w:type="dxa"/>
            <w:tcBorders>
              <w:top w:val="nil"/>
              <w:left w:val="nil"/>
              <w:bottom w:val="single" w:sz="4" w:space="0" w:color="auto"/>
              <w:right w:val="nil"/>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1875" w:type="dxa"/>
            <w:gridSpan w:val="2"/>
            <w:tcBorders>
              <w:top w:val="single" w:sz="4" w:space="0" w:color="auto"/>
              <w:left w:val="single" w:sz="4" w:space="0" w:color="auto"/>
              <w:bottom w:val="nil"/>
              <w:right w:val="single" w:sz="4" w:space="0" w:color="auto"/>
            </w:tcBorders>
            <w:shd w:val="clear" w:color="auto" w:fill="auto"/>
            <w:vAlign w:val="center"/>
            <w:hideMark/>
          </w:tcPr>
          <w:p w:rsidR="00B208D0" w:rsidRPr="00394914" w:rsidRDefault="00B208D0" w:rsidP="00B208D0">
            <w:pPr>
              <w:spacing w:before="0"/>
              <w:ind w:left="0"/>
              <w:jc w:val="center"/>
              <w:rPr>
                <w:rFonts w:cs="Arial"/>
                <w:color w:val="FF0000"/>
                <w:sz w:val="18"/>
                <w:szCs w:val="18"/>
              </w:rPr>
            </w:pPr>
          </w:p>
        </w:tc>
      </w:tr>
      <w:tr w:rsidR="00B208D0" w:rsidRPr="00394914"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394914" w:rsidRDefault="00B208D0" w:rsidP="00B208D0">
            <w:pPr>
              <w:spacing w:before="0"/>
              <w:ind w:left="0"/>
              <w:jc w:val="center"/>
              <w:rPr>
                <w:rFonts w:cs="Arial"/>
                <w:b/>
                <w:bCs/>
                <w:color w:val="000000"/>
                <w:sz w:val="18"/>
                <w:szCs w:val="18"/>
              </w:rPr>
            </w:pPr>
            <w:r w:rsidRPr="00394914">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2538"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ascii="Wingdings" w:hAnsi="Wingdings"/>
                <w:color w:val="000000"/>
                <w:sz w:val="18"/>
                <w:szCs w:val="18"/>
              </w:rPr>
            </w:pPr>
            <w:r w:rsidRPr="00394914">
              <w:rPr>
                <w:rFonts w:ascii="Wingdings" w:hAnsi="Wingdings"/>
                <w:color w:val="000000"/>
                <w:sz w:val="18"/>
                <w:szCs w:val="18"/>
              </w:rPr>
              <w:t></w:t>
            </w:r>
            <w:r w:rsidRPr="00394914">
              <w:rPr>
                <w:rFonts w:ascii="Times New Roman" w:hAnsi="Times New Roman"/>
                <w:color w:val="000000"/>
                <w:sz w:val="18"/>
                <w:szCs w:val="18"/>
              </w:rPr>
              <w:t xml:space="preserve">  </w:t>
            </w:r>
            <w:r w:rsidRPr="00394914">
              <w:rPr>
                <w:rFonts w:cs="Arial"/>
                <w:color w:val="000000"/>
                <w:sz w:val="18"/>
                <w:szCs w:val="18"/>
              </w:rPr>
              <w:t>Τεμάχια :</w:t>
            </w:r>
          </w:p>
        </w:tc>
        <w:tc>
          <w:tcPr>
            <w:tcW w:w="2232" w:type="dxa"/>
            <w:tcBorders>
              <w:top w:val="nil"/>
              <w:left w:val="nil"/>
              <w:bottom w:val="single" w:sz="4" w:space="0" w:color="auto"/>
              <w:right w:val="single" w:sz="4" w:space="0" w:color="auto"/>
            </w:tcBorders>
            <w:shd w:val="clear" w:color="auto" w:fill="auto"/>
            <w:vAlign w:val="center"/>
            <w:hideMark/>
          </w:tcPr>
          <w:p w:rsidR="00B208D0" w:rsidRPr="001D32FC" w:rsidRDefault="00B208D0" w:rsidP="00B208D0">
            <w:pPr>
              <w:spacing w:before="0"/>
              <w:ind w:left="0"/>
              <w:jc w:val="center"/>
              <w:rPr>
                <w:rFonts w:cs="Arial"/>
                <w:b/>
                <w:color w:val="1F497D"/>
                <w:sz w:val="18"/>
                <w:szCs w:val="18"/>
              </w:rPr>
            </w:pPr>
            <w:r>
              <w:rPr>
                <w:rFonts w:cs="Arial"/>
                <w:b/>
                <w:color w:val="1F497D"/>
                <w:sz w:val="18"/>
                <w:szCs w:val="18"/>
              </w:rPr>
              <w:t>2</w:t>
            </w:r>
          </w:p>
        </w:tc>
        <w:tc>
          <w:tcPr>
            <w:tcW w:w="1772" w:type="dxa"/>
            <w:tcBorders>
              <w:top w:val="nil"/>
              <w:left w:val="nil"/>
              <w:bottom w:val="single" w:sz="4" w:space="0" w:color="auto"/>
              <w:right w:val="nil"/>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18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jc w:val="center"/>
              <w:rPr>
                <w:rFonts w:cs="Arial"/>
                <w:color w:val="FF0000"/>
                <w:sz w:val="18"/>
                <w:szCs w:val="18"/>
              </w:rPr>
            </w:pPr>
            <w:r w:rsidRPr="00394914">
              <w:rPr>
                <w:rFonts w:cs="Arial"/>
                <w:color w:val="FF0000"/>
                <w:sz w:val="18"/>
                <w:szCs w:val="18"/>
              </w:rPr>
              <w:t> </w:t>
            </w:r>
          </w:p>
        </w:tc>
      </w:tr>
      <w:tr w:rsidR="00B208D0" w:rsidRPr="00394914"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394914" w:rsidRDefault="00B208D0" w:rsidP="00B208D0">
            <w:pPr>
              <w:spacing w:before="0"/>
              <w:ind w:left="0"/>
              <w:jc w:val="center"/>
              <w:rPr>
                <w:rFonts w:cs="Arial"/>
                <w:b/>
                <w:bCs/>
                <w:color w:val="000000"/>
                <w:sz w:val="18"/>
                <w:szCs w:val="18"/>
              </w:rPr>
            </w:pPr>
            <w:r w:rsidRPr="00394914">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2538"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ascii="Wingdings" w:hAnsi="Wingdings"/>
                <w:color w:val="000000"/>
                <w:sz w:val="18"/>
                <w:szCs w:val="18"/>
              </w:rPr>
            </w:pPr>
            <w:r w:rsidRPr="00394914">
              <w:rPr>
                <w:rFonts w:ascii="Wingdings" w:hAnsi="Wingdings"/>
                <w:color w:val="000000"/>
                <w:sz w:val="18"/>
                <w:szCs w:val="18"/>
              </w:rPr>
              <w:t></w:t>
            </w:r>
            <w:r w:rsidRPr="00394914">
              <w:rPr>
                <w:rFonts w:ascii="Times New Roman" w:hAnsi="Times New Roman"/>
                <w:color w:val="000000"/>
                <w:sz w:val="18"/>
                <w:szCs w:val="18"/>
              </w:rPr>
              <w:t xml:space="preserve">  </w:t>
            </w:r>
            <w:r w:rsidRPr="00394914">
              <w:rPr>
                <w:rFonts w:cs="Arial"/>
                <w:color w:val="000000"/>
                <w:sz w:val="18"/>
                <w:szCs w:val="18"/>
              </w:rPr>
              <w:t>Κατασκευαστής</w:t>
            </w:r>
          </w:p>
        </w:tc>
        <w:tc>
          <w:tcPr>
            <w:tcW w:w="223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772" w:type="dxa"/>
            <w:tcBorders>
              <w:top w:val="nil"/>
              <w:left w:val="nil"/>
              <w:bottom w:val="single" w:sz="4" w:space="0" w:color="auto"/>
              <w:right w:val="nil"/>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1875" w:type="dxa"/>
            <w:gridSpan w:val="2"/>
            <w:tcBorders>
              <w:top w:val="nil"/>
              <w:left w:val="single" w:sz="4" w:space="0" w:color="auto"/>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jc w:val="center"/>
              <w:rPr>
                <w:rFonts w:cs="Arial"/>
                <w:color w:val="FF0000"/>
                <w:sz w:val="18"/>
                <w:szCs w:val="18"/>
              </w:rPr>
            </w:pPr>
            <w:r w:rsidRPr="00394914">
              <w:rPr>
                <w:rFonts w:cs="Arial"/>
                <w:color w:val="FF0000"/>
                <w:sz w:val="18"/>
                <w:szCs w:val="18"/>
              </w:rPr>
              <w:t> </w:t>
            </w:r>
          </w:p>
        </w:tc>
      </w:tr>
      <w:tr w:rsidR="00B208D0" w:rsidRPr="00394914"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394914" w:rsidRDefault="00B208D0" w:rsidP="00B208D0">
            <w:pPr>
              <w:spacing w:before="0"/>
              <w:ind w:left="0"/>
              <w:jc w:val="center"/>
              <w:rPr>
                <w:rFonts w:cs="Arial"/>
                <w:b/>
                <w:bCs/>
                <w:color w:val="000000"/>
                <w:sz w:val="18"/>
                <w:szCs w:val="18"/>
              </w:rPr>
            </w:pPr>
            <w:r w:rsidRPr="00394914">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2538"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ascii="Wingdings" w:hAnsi="Wingdings"/>
                <w:color w:val="000000"/>
                <w:sz w:val="18"/>
                <w:szCs w:val="18"/>
              </w:rPr>
            </w:pPr>
            <w:r w:rsidRPr="00394914">
              <w:rPr>
                <w:rFonts w:ascii="Wingdings" w:hAnsi="Wingdings"/>
                <w:color w:val="000000"/>
                <w:sz w:val="18"/>
                <w:szCs w:val="18"/>
              </w:rPr>
              <w:t></w:t>
            </w:r>
            <w:r w:rsidRPr="00394914">
              <w:rPr>
                <w:rFonts w:ascii="Times New Roman" w:hAnsi="Times New Roman"/>
                <w:color w:val="000000"/>
                <w:sz w:val="18"/>
                <w:szCs w:val="18"/>
              </w:rPr>
              <w:t xml:space="preserve">  </w:t>
            </w:r>
            <w:r w:rsidRPr="00394914">
              <w:rPr>
                <w:rFonts w:cs="Arial"/>
                <w:color w:val="000000"/>
                <w:sz w:val="18"/>
                <w:szCs w:val="18"/>
              </w:rPr>
              <w:t>Μοντέλο</w:t>
            </w:r>
          </w:p>
        </w:tc>
        <w:tc>
          <w:tcPr>
            <w:tcW w:w="223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772" w:type="dxa"/>
            <w:tcBorders>
              <w:top w:val="nil"/>
              <w:left w:val="nil"/>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1875" w:type="dxa"/>
            <w:gridSpan w:val="2"/>
            <w:tcBorders>
              <w:top w:val="nil"/>
              <w:left w:val="nil"/>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r>
      <w:tr w:rsidR="00B208D0" w:rsidRPr="00394914" w:rsidTr="00A27599">
        <w:trPr>
          <w:trHeight w:val="118"/>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394914" w:rsidRDefault="00B208D0" w:rsidP="00B208D0">
            <w:pPr>
              <w:spacing w:before="0"/>
              <w:ind w:left="0"/>
              <w:jc w:val="center"/>
              <w:rPr>
                <w:rFonts w:cs="Arial"/>
                <w:b/>
                <w:bCs/>
                <w:color w:val="000000"/>
                <w:sz w:val="18"/>
                <w:szCs w:val="18"/>
              </w:rPr>
            </w:pPr>
            <w:r w:rsidRPr="00394914">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2538"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ascii="Wingdings" w:hAnsi="Wingdings"/>
                <w:color w:val="000000"/>
                <w:sz w:val="18"/>
                <w:szCs w:val="18"/>
              </w:rPr>
            </w:pPr>
            <w:r w:rsidRPr="00394914">
              <w:rPr>
                <w:rFonts w:ascii="Wingdings" w:hAnsi="Wingdings"/>
                <w:color w:val="000000"/>
                <w:sz w:val="18"/>
                <w:szCs w:val="18"/>
              </w:rPr>
              <w:t></w:t>
            </w:r>
            <w:r w:rsidRPr="00394914">
              <w:rPr>
                <w:rFonts w:ascii="Times New Roman" w:hAnsi="Times New Roman"/>
                <w:color w:val="000000"/>
                <w:sz w:val="18"/>
                <w:szCs w:val="18"/>
              </w:rPr>
              <w:t xml:space="preserve">  </w:t>
            </w:r>
            <w:r w:rsidRPr="00394914">
              <w:rPr>
                <w:rFonts w:cs="Arial"/>
                <w:color w:val="000000"/>
                <w:sz w:val="18"/>
                <w:szCs w:val="18"/>
              </w:rPr>
              <w:t>Διάμετρος προπέλας : m</w:t>
            </w:r>
          </w:p>
        </w:tc>
        <w:tc>
          <w:tcPr>
            <w:tcW w:w="223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0,2</w:t>
            </w:r>
            <w:r>
              <w:rPr>
                <w:rFonts w:cs="Arial"/>
                <w:b/>
                <w:color w:val="1F497D"/>
                <w:sz w:val="18"/>
                <w:szCs w:val="18"/>
                <w:lang w:val="en-US"/>
              </w:rPr>
              <w:t>0</w:t>
            </w:r>
            <w:r w:rsidRPr="00A766A1">
              <w:rPr>
                <w:rFonts w:cs="Arial"/>
                <w:b/>
                <w:color w:val="1F497D"/>
                <w:sz w:val="18"/>
                <w:szCs w:val="18"/>
              </w:rPr>
              <w:t xml:space="preserve"> (min)</w:t>
            </w:r>
          </w:p>
        </w:tc>
        <w:tc>
          <w:tcPr>
            <w:tcW w:w="1772" w:type="dxa"/>
            <w:tcBorders>
              <w:top w:val="nil"/>
              <w:left w:val="nil"/>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1875" w:type="dxa"/>
            <w:gridSpan w:val="2"/>
            <w:tcBorders>
              <w:top w:val="nil"/>
              <w:left w:val="nil"/>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r>
      <w:tr w:rsidR="00B208D0" w:rsidRPr="00394914"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394914" w:rsidRDefault="00B208D0" w:rsidP="00B208D0">
            <w:pPr>
              <w:spacing w:before="0"/>
              <w:ind w:left="0"/>
              <w:jc w:val="center"/>
              <w:rPr>
                <w:rFonts w:cs="Arial"/>
                <w:b/>
                <w:bCs/>
                <w:color w:val="000000"/>
                <w:sz w:val="18"/>
                <w:szCs w:val="18"/>
              </w:rPr>
            </w:pPr>
            <w:r w:rsidRPr="00394914">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2538"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ascii="Wingdings" w:hAnsi="Wingdings"/>
                <w:color w:val="000000"/>
                <w:sz w:val="18"/>
                <w:szCs w:val="18"/>
              </w:rPr>
            </w:pPr>
            <w:r w:rsidRPr="00394914">
              <w:rPr>
                <w:rFonts w:ascii="Wingdings" w:hAnsi="Wingdings"/>
                <w:color w:val="000000"/>
                <w:sz w:val="18"/>
                <w:szCs w:val="18"/>
              </w:rPr>
              <w:t></w:t>
            </w:r>
            <w:r w:rsidRPr="00394914">
              <w:rPr>
                <w:rFonts w:ascii="Times New Roman" w:hAnsi="Times New Roman"/>
                <w:color w:val="000000"/>
                <w:sz w:val="18"/>
                <w:szCs w:val="18"/>
              </w:rPr>
              <w:t xml:space="preserve">  </w:t>
            </w:r>
            <w:r w:rsidRPr="00394914">
              <w:rPr>
                <w:rFonts w:cs="Arial"/>
                <w:color w:val="000000"/>
                <w:sz w:val="18"/>
                <w:szCs w:val="18"/>
              </w:rPr>
              <w:t>Ισχύς Εισόδου : kW</w:t>
            </w:r>
          </w:p>
        </w:tc>
        <w:tc>
          <w:tcPr>
            <w:tcW w:w="223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1,4 (min)</w:t>
            </w:r>
          </w:p>
        </w:tc>
        <w:tc>
          <w:tcPr>
            <w:tcW w:w="1772" w:type="dxa"/>
            <w:tcBorders>
              <w:top w:val="nil"/>
              <w:left w:val="nil"/>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1875" w:type="dxa"/>
            <w:gridSpan w:val="2"/>
            <w:tcBorders>
              <w:top w:val="nil"/>
              <w:left w:val="nil"/>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r>
      <w:tr w:rsidR="00B208D0" w:rsidRPr="00394914"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B208D0" w:rsidRPr="00394914" w:rsidRDefault="00B208D0" w:rsidP="00B208D0">
            <w:pPr>
              <w:spacing w:before="0"/>
              <w:ind w:left="0"/>
              <w:jc w:val="center"/>
              <w:rPr>
                <w:rFonts w:cs="Arial"/>
                <w:b/>
                <w:bCs/>
                <w:color w:val="000000"/>
                <w:sz w:val="18"/>
                <w:szCs w:val="18"/>
              </w:rPr>
            </w:pPr>
            <w:r w:rsidRPr="00394914">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2538"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394914" w:rsidRDefault="00B208D0" w:rsidP="00B208D0">
            <w:pPr>
              <w:spacing w:before="0"/>
              <w:ind w:left="0"/>
              <w:rPr>
                <w:rFonts w:ascii="Wingdings" w:hAnsi="Wingdings"/>
                <w:color w:val="000000"/>
                <w:sz w:val="18"/>
                <w:szCs w:val="18"/>
              </w:rPr>
            </w:pPr>
            <w:r w:rsidRPr="00394914">
              <w:rPr>
                <w:rFonts w:ascii="Wingdings" w:hAnsi="Wingdings"/>
                <w:color w:val="000000"/>
                <w:sz w:val="18"/>
                <w:szCs w:val="18"/>
              </w:rPr>
              <w:t></w:t>
            </w:r>
            <w:r w:rsidRPr="00394914">
              <w:rPr>
                <w:rFonts w:ascii="Times New Roman" w:hAnsi="Times New Roman"/>
                <w:color w:val="000000"/>
                <w:sz w:val="18"/>
                <w:szCs w:val="18"/>
              </w:rPr>
              <w:t xml:space="preserve">  </w:t>
            </w:r>
            <w:r w:rsidRPr="00394914">
              <w:rPr>
                <w:rFonts w:cs="Arial"/>
                <w:color w:val="000000"/>
                <w:sz w:val="18"/>
                <w:szCs w:val="18"/>
              </w:rPr>
              <w:t>Τεμάχια :</w:t>
            </w:r>
          </w:p>
        </w:tc>
        <w:tc>
          <w:tcPr>
            <w:tcW w:w="223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2</w:t>
            </w:r>
          </w:p>
        </w:tc>
        <w:tc>
          <w:tcPr>
            <w:tcW w:w="1772" w:type="dxa"/>
            <w:tcBorders>
              <w:top w:val="nil"/>
              <w:left w:val="nil"/>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rPr>
                <w:rFonts w:cs="Arial"/>
                <w:color w:val="000000"/>
                <w:sz w:val="18"/>
                <w:szCs w:val="18"/>
              </w:rPr>
            </w:pPr>
            <w:r w:rsidRPr="00394914">
              <w:rPr>
                <w:rFonts w:cs="Arial"/>
                <w:color w:val="000000"/>
                <w:sz w:val="18"/>
                <w:szCs w:val="18"/>
              </w:rPr>
              <w:t> </w:t>
            </w:r>
          </w:p>
        </w:tc>
        <w:tc>
          <w:tcPr>
            <w:tcW w:w="1875" w:type="dxa"/>
            <w:gridSpan w:val="2"/>
            <w:tcBorders>
              <w:top w:val="nil"/>
              <w:left w:val="nil"/>
              <w:bottom w:val="single" w:sz="4" w:space="0" w:color="auto"/>
              <w:right w:val="single" w:sz="4" w:space="0" w:color="auto"/>
            </w:tcBorders>
            <w:shd w:val="clear" w:color="auto" w:fill="auto"/>
            <w:noWrap/>
            <w:vAlign w:val="center"/>
            <w:hideMark/>
          </w:tcPr>
          <w:p w:rsidR="00B208D0" w:rsidRPr="00394914" w:rsidRDefault="00B208D0" w:rsidP="00B208D0">
            <w:pPr>
              <w:spacing w:before="0"/>
              <w:ind w:left="0"/>
              <w:jc w:val="center"/>
              <w:rPr>
                <w:rFonts w:cs="Arial"/>
                <w:color w:val="FF0000"/>
                <w:sz w:val="18"/>
                <w:szCs w:val="18"/>
              </w:rPr>
            </w:pPr>
            <w:r w:rsidRPr="00394914">
              <w:rPr>
                <w:rFonts w:cs="Arial"/>
                <w:color w:val="FF0000"/>
                <w:sz w:val="18"/>
                <w:szCs w:val="18"/>
              </w:rPr>
              <w:t> </w:t>
            </w:r>
          </w:p>
        </w:tc>
      </w:tr>
      <w:tr w:rsidR="00B208D0" w:rsidRPr="00BC3660" w:rsidTr="00A27599">
        <w:trPr>
          <w:trHeight w:val="335"/>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2459"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2538"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3703"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2232"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1772"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1875" w:type="dxa"/>
            <w:gridSpan w:val="2"/>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r>
      <w:tr w:rsidR="00B208D0" w:rsidRPr="00BC3660" w:rsidTr="00A27599">
        <w:trPr>
          <w:trHeight w:val="335"/>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2459"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2538"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3703"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2232"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1772"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1875" w:type="dxa"/>
            <w:gridSpan w:val="2"/>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r>
      <w:tr w:rsidR="00B208D0" w:rsidRPr="00BC3660" w:rsidTr="00A27599">
        <w:trPr>
          <w:trHeight w:val="335"/>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2459"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2538"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3703"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2232"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1772" w:type="dxa"/>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c>
          <w:tcPr>
            <w:tcW w:w="1875" w:type="dxa"/>
            <w:gridSpan w:val="2"/>
            <w:tcBorders>
              <w:top w:val="single" w:sz="4" w:space="0" w:color="auto"/>
              <w:left w:val="nil"/>
              <w:bottom w:val="single" w:sz="4" w:space="0" w:color="auto"/>
              <w:right w:val="single" w:sz="4" w:space="0" w:color="auto"/>
            </w:tcBorders>
            <w:shd w:val="clear" w:color="auto" w:fill="auto"/>
            <w:vAlign w:val="center"/>
          </w:tcPr>
          <w:p w:rsidR="00B208D0" w:rsidRPr="00BC3660" w:rsidRDefault="00B208D0" w:rsidP="00B208D0">
            <w:pPr>
              <w:spacing w:before="0"/>
              <w:ind w:left="0"/>
              <w:jc w:val="center"/>
              <w:rPr>
                <w:rFonts w:cs="Arial"/>
                <w:b/>
                <w:bCs/>
                <w:color w:val="000000"/>
                <w:sz w:val="18"/>
                <w:szCs w:val="18"/>
                <w:highlight w:val="yellow"/>
              </w:rPr>
            </w:pPr>
          </w:p>
        </w:tc>
      </w:tr>
    </w:tbl>
    <w:p w:rsidR="00A27599" w:rsidRDefault="00A27599" w:rsidP="00A27599">
      <w:pPr>
        <w:ind w:left="0"/>
      </w:pPr>
      <w:bookmarkStart w:id="263" w:name="_Hlk477942929"/>
    </w:p>
    <w:p w:rsidR="002A7379" w:rsidRDefault="002A7379" w:rsidP="00A27599">
      <w:pPr>
        <w:ind w:left="0"/>
      </w:pPr>
    </w:p>
    <w:tbl>
      <w:tblPr>
        <w:tblW w:w="15106" w:type="dxa"/>
        <w:tblLook w:val="04A0"/>
      </w:tblPr>
      <w:tblGrid>
        <w:gridCol w:w="527"/>
        <w:gridCol w:w="2459"/>
        <w:gridCol w:w="2503"/>
        <w:gridCol w:w="3738"/>
        <w:gridCol w:w="2232"/>
        <w:gridCol w:w="1772"/>
        <w:gridCol w:w="1875"/>
      </w:tblGrid>
      <w:tr w:rsidR="00C85A81" w:rsidRPr="006C3B41" w:rsidTr="00A27599">
        <w:trPr>
          <w:trHeight w:val="335"/>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6C3B41" w:rsidRDefault="00B8300E" w:rsidP="00C85A81">
            <w:pPr>
              <w:spacing w:before="0"/>
              <w:ind w:left="0"/>
              <w:jc w:val="center"/>
              <w:rPr>
                <w:rFonts w:cs="Arial"/>
                <w:b/>
                <w:bCs/>
                <w:color w:val="000000"/>
                <w:sz w:val="18"/>
                <w:szCs w:val="18"/>
              </w:rPr>
            </w:pPr>
            <w:r>
              <w:lastRenderedPageBreak/>
              <w:br w:type="page"/>
            </w:r>
            <w:r>
              <w:br w:type="page"/>
            </w:r>
            <w:r w:rsidR="00C85A81" w:rsidRPr="006C3B41">
              <w:rPr>
                <w:rFonts w:cs="Arial"/>
                <w:b/>
                <w:bCs/>
                <w:color w:val="000000"/>
                <w:sz w:val="18"/>
                <w:szCs w:val="18"/>
              </w:rPr>
              <w:t>Α/Α</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r w:rsidRPr="006C3B41">
              <w:rPr>
                <w:rFonts w:cs="Arial"/>
                <w:b/>
                <w:bCs/>
                <w:color w:val="000000"/>
                <w:sz w:val="18"/>
                <w:szCs w:val="18"/>
              </w:rPr>
              <w:t>ΜΟΝΑΔΑ</w:t>
            </w:r>
          </w:p>
        </w:tc>
        <w:tc>
          <w:tcPr>
            <w:tcW w:w="2503"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r w:rsidRPr="006C3B41">
              <w:rPr>
                <w:rFonts w:cs="Arial"/>
                <w:b/>
                <w:bCs/>
                <w:color w:val="000000"/>
                <w:sz w:val="18"/>
                <w:szCs w:val="18"/>
              </w:rPr>
              <w:t>Η/Μ                                  ΕΞΟΠΛΙΣΜΟΣ</w:t>
            </w:r>
          </w:p>
        </w:tc>
        <w:tc>
          <w:tcPr>
            <w:tcW w:w="3738"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r w:rsidRPr="006C3B41">
              <w:rPr>
                <w:rFonts w:cs="Arial"/>
                <w:b/>
                <w:bCs/>
                <w:color w:val="000000"/>
                <w:sz w:val="18"/>
                <w:szCs w:val="18"/>
              </w:rPr>
              <w:t>ΧΑΡΑΚΤΗΡΙΣΤΙΚΑ</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r w:rsidRPr="006C3B41">
              <w:rPr>
                <w:rFonts w:cs="Arial"/>
                <w:b/>
                <w:bCs/>
                <w:color w:val="000000"/>
                <w:sz w:val="18"/>
                <w:szCs w:val="18"/>
              </w:rPr>
              <w:t>ΤΕΧΝΙΚΕΣ ΑΠΑΙΤΗΣΕΙΣ ΜΕΛΕΤΩΝ</w:t>
            </w:r>
          </w:p>
        </w:tc>
        <w:tc>
          <w:tcPr>
            <w:tcW w:w="1772"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r w:rsidRPr="006C3B41">
              <w:rPr>
                <w:rFonts w:cs="Arial"/>
                <w:b/>
                <w:bCs/>
                <w:color w:val="000000"/>
                <w:sz w:val="18"/>
                <w:szCs w:val="18"/>
              </w:rPr>
              <w:t>ΠΡΟΣΦΕΡΟΜΕΝΑ ΜΕΓΕΘΗ</w:t>
            </w: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r w:rsidRPr="00244B68">
              <w:rPr>
                <w:rFonts w:cs="Arial"/>
                <w:b/>
                <w:bCs/>
                <w:color w:val="000000"/>
                <w:sz w:val="18"/>
                <w:szCs w:val="18"/>
              </w:rPr>
              <w:t>ΠΑΡΑΤΗΡΗΣΕΙΣ</w:t>
            </w:r>
          </w:p>
        </w:tc>
      </w:tr>
      <w:bookmarkEnd w:id="263"/>
      <w:tr w:rsidR="00C85A81" w:rsidRPr="006C3B41" w:rsidTr="00A27599">
        <w:trPr>
          <w:trHeight w:val="211"/>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r>
              <w:rPr>
                <w:rFonts w:cs="Arial"/>
                <w:b/>
                <w:bCs/>
                <w:color w:val="000000"/>
                <w:sz w:val="18"/>
                <w:szCs w:val="18"/>
              </w:rPr>
              <w:t>4</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b/>
                <w:bCs/>
                <w:color w:val="000000"/>
                <w:sz w:val="18"/>
                <w:szCs w:val="18"/>
              </w:rPr>
            </w:pPr>
            <w:r w:rsidRPr="006C3B41">
              <w:rPr>
                <w:rFonts w:cs="Arial"/>
                <w:b/>
                <w:bCs/>
                <w:color w:val="000000"/>
                <w:sz w:val="18"/>
                <w:szCs w:val="18"/>
              </w:rPr>
              <w:t>Μονάδα βιολογικού αντιδραστήρα</w:t>
            </w:r>
          </w:p>
        </w:tc>
        <w:tc>
          <w:tcPr>
            <w:tcW w:w="2503" w:type="dxa"/>
            <w:tcBorders>
              <w:top w:val="single" w:sz="4" w:space="0" w:color="auto"/>
              <w:left w:val="nil"/>
              <w:bottom w:val="single" w:sz="4" w:space="0" w:color="auto"/>
              <w:right w:val="single" w:sz="4" w:space="0" w:color="auto"/>
            </w:tcBorders>
            <w:shd w:val="clear" w:color="auto" w:fill="auto"/>
            <w:noWrap/>
            <w:vAlign w:val="center"/>
            <w:hideMark/>
          </w:tcPr>
          <w:p w:rsidR="00C85A81" w:rsidRPr="006C3B41" w:rsidRDefault="00C85A81" w:rsidP="00C85A81">
            <w:pPr>
              <w:spacing w:before="0"/>
              <w:ind w:left="0"/>
              <w:rPr>
                <w:rFonts w:ascii="Calibri" w:hAnsi="Calibri"/>
                <w:color w:val="000000"/>
                <w:sz w:val="18"/>
                <w:szCs w:val="18"/>
              </w:rPr>
            </w:pPr>
            <w:r w:rsidRPr="006C3B41">
              <w:rPr>
                <w:rFonts w:ascii="Calibri" w:hAnsi="Calibri"/>
                <w:color w:val="000000"/>
                <w:sz w:val="18"/>
                <w:szCs w:val="18"/>
              </w:rPr>
              <w:t> </w:t>
            </w:r>
          </w:p>
        </w:tc>
        <w:tc>
          <w:tcPr>
            <w:tcW w:w="3738"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ascii="Wingdings" w:hAnsi="Wingdings"/>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6C3B41">
              <w:rPr>
                <w:rFonts w:cs="Arial"/>
                <w:color w:val="000000"/>
                <w:sz w:val="18"/>
                <w:szCs w:val="18"/>
              </w:rPr>
              <w:t xml:space="preserve">Τύπος βιολογικής διεργασίας </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Διακοπτόμενου αερισμού</w:t>
            </w:r>
          </w:p>
        </w:tc>
        <w:tc>
          <w:tcPr>
            <w:tcW w:w="1772"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r w:rsidRPr="006C3B41">
              <w:rPr>
                <w:rFonts w:cs="Arial"/>
                <w:color w:val="000000"/>
                <w:sz w:val="18"/>
                <w:szCs w:val="18"/>
              </w:rPr>
              <w:t> </w:t>
            </w: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C85A81" w:rsidRPr="00CF38D7" w:rsidRDefault="00C85A81" w:rsidP="00C85A81">
            <w:pPr>
              <w:spacing w:before="0"/>
              <w:ind w:left="0"/>
              <w:jc w:val="center"/>
              <w:rPr>
                <w:rFonts w:cs="Arial"/>
                <w:color w:val="FF0000"/>
                <w:sz w:val="17"/>
                <w:szCs w:val="17"/>
              </w:rPr>
            </w:pPr>
          </w:p>
        </w:tc>
      </w:tr>
      <w:tr w:rsidR="00C85A81"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r>
              <w:rPr>
                <w:rFonts w:cs="Arial"/>
                <w:color w:val="000000"/>
                <w:sz w:val="18"/>
                <w:szCs w:val="18"/>
              </w:rPr>
              <w:t>4</w:t>
            </w:r>
            <w:r w:rsidRPr="006C3B41">
              <w:rPr>
                <w:rFonts w:cs="Arial"/>
                <w:color w:val="000000"/>
                <w:sz w:val="18"/>
                <w:szCs w:val="18"/>
              </w:rPr>
              <w:t xml:space="preserve">.1 </w:t>
            </w:r>
            <w:r>
              <w:rPr>
                <w:rFonts w:cs="Arial"/>
                <w:color w:val="000000"/>
                <w:sz w:val="18"/>
                <w:szCs w:val="18"/>
              </w:rPr>
              <w:t xml:space="preserve">Δεξαμενή αερισμού με επιφανειακούς αεριστές </w:t>
            </w:r>
          </w:p>
        </w:tc>
        <w:tc>
          <w:tcPr>
            <w:tcW w:w="2503" w:type="dxa"/>
            <w:tcBorders>
              <w:top w:val="nil"/>
              <w:left w:val="nil"/>
              <w:bottom w:val="single" w:sz="4" w:space="0" w:color="auto"/>
              <w:right w:val="single" w:sz="4" w:space="0" w:color="auto"/>
            </w:tcBorders>
            <w:shd w:val="clear" w:color="auto" w:fill="auto"/>
            <w:noWrap/>
            <w:vAlign w:val="center"/>
            <w:hideMark/>
          </w:tcPr>
          <w:p w:rsidR="00C85A81" w:rsidRPr="006C3B41" w:rsidRDefault="00C85A81" w:rsidP="00C85A81">
            <w:pPr>
              <w:spacing w:before="0"/>
              <w:ind w:left="0"/>
              <w:rPr>
                <w:rFonts w:ascii="Calibri" w:hAnsi="Calibri"/>
                <w:color w:val="000000"/>
                <w:sz w:val="18"/>
                <w:szCs w:val="18"/>
              </w:rPr>
            </w:pPr>
            <w:r>
              <w:rPr>
                <w:rFonts w:cs="Arial"/>
                <w:color w:val="000000"/>
                <w:sz w:val="18"/>
                <w:szCs w:val="18"/>
              </w:rPr>
              <w:t>4</w:t>
            </w:r>
            <w:r w:rsidRPr="006C3B41">
              <w:rPr>
                <w:rFonts w:cs="Arial"/>
                <w:color w:val="000000"/>
                <w:sz w:val="18"/>
                <w:szCs w:val="18"/>
              </w:rPr>
              <w:t xml:space="preserve">.1.1 </w:t>
            </w:r>
            <w:r>
              <w:rPr>
                <w:rFonts w:cs="Arial"/>
                <w:color w:val="000000"/>
                <w:sz w:val="18"/>
                <w:szCs w:val="18"/>
              </w:rPr>
              <w:t xml:space="preserve">Επιφανειακός αεριστής </w:t>
            </w:r>
          </w:p>
        </w:tc>
        <w:tc>
          <w:tcPr>
            <w:tcW w:w="3738" w:type="dxa"/>
            <w:tcBorders>
              <w:top w:val="nil"/>
              <w:left w:val="nil"/>
              <w:bottom w:val="single" w:sz="4" w:space="0" w:color="auto"/>
              <w:right w:val="single" w:sz="4" w:space="0" w:color="auto"/>
            </w:tcBorders>
            <w:shd w:val="clear" w:color="auto" w:fill="auto"/>
            <w:noWrap/>
            <w:hideMark/>
          </w:tcPr>
          <w:p w:rsidR="00C85A81" w:rsidRPr="00F00AD7"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Τύπος</w:t>
            </w:r>
          </w:p>
        </w:tc>
        <w:tc>
          <w:tcPr>
            <w:tcW w:w="2232" w:type="dxa"/>
            <w:tcBorders>
              <w:top w:val="nil"/>
              <w:left w:val="nil"/>
              <w:bottom w:val="single" w:sz="4" w:space="0" w:color="auto"/>
              <w:right w:val="single" w:sz="4" w:space="0" w:color="auto"/>
            </w:tcBorders>
            <w:shd w:val="clear" w:color="auto" w:fill="auto"/>
            <w:noWrap/>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Οριζόντιου άξονα</w:t>
            </w:r>
          </w:p>
        </w:tc>
        <w:tc>
          <w:tcPr>
            <w:tcW w:w="1772" w:type="dxa"/>
            <w:tcBorders>
              <w:top w:val="nil"/>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r>
      <w:tr w:rsidR="00C85A81"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C85A81" w:rsidRPr="006C3B41" w:rsidRDefault="00C85A81" w:rsidP="00C85A81">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C85A81" w:rsidRPr="00F00AD7"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Αριθμ.</w:t>
            </w:r>
            <w:r>
              <w:rPr>
                <w:rFonts w:cs="Arial"/>
                <w:color w:val="000000"/>
                <w:sz w:val="18"/>
                <w:szCs w:val="18"/>
              </w:rPr>
              <w:t xml:space="preserve"> </w:t>
            </w:r>
            <w:r w:rsidRPr="00F00AD7">
              <w:rPr>
                <w:rFonts w:cs="Arial"/>
                <w:color w:val="000000"/>
                <w:sz w:val="18"/>
                <w:szCs w:val="18"/>
              </w:rPr>
              <w:t>εγκατ.</w:t>
            </w:r>
            <w:r>
              <w:rPr>
                <w:rFonts w:cs="Arial"/>
                <w:color w:val="000000"/>
                <w:sz w:val="18"/>
                <w:szCs w:val="18"/>
              </w:rPr>
              <w:t xml:space="preserve"> </w:t>
            </w:r>
            <w:r w:rsidRPr="00F00AD7">
              <w:rPr>
                <w:rFonts w:cs="Arial"/>
                <w:color w:val="000000"/>
                <w:sz w:val="18"/>
                <w:szCs w:val="18"/>
              </w:rPr>
              <w:t>μον</w:t>
            </w:r>
            <w:r>
              <w:rPr>
                <w:rFonts w:cs="Arial"/>
                <w:color w:val="000000"/>
                <w:sz w:val="18"/>
                <w:szCs w:val="18"/>
              </w:rPr>
              <w:t>άδων</w:t>
            </w:r>
          </w:p>
        </w:tc>
        <w:tc>
          <w:tcPr>
            <w:tcW w:w="2232" w:type="dxa"/>
            <w:tcBorders>
              <w:top w:val="nil"/>
              <w:left w:val="nil"/>
              <w:bottom w:val="single" w:sz="4" w:space="0" w:color="auto"/>
              <w:right w:val="single" w:sz="4" w:space="0" w:color="auto"/>
            </w:tcBorders>
            <w:shd w:val="clear" w:color="auto" w:fill="auto"/>
            <w:noWrap/>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w:t>
            </w:r>
          </w:p>
        </w:tc>
        <w:tc>
          <w:tcPr>
            <w:tcW w:w="1772" w:type="dxa"/>
            <w:tcBorders>
              <w:top w:val="nil"/>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r>
      <w:tr w:rsidR="00C85A81"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C85A81" w:rsidRPr="006C3B41" w:rsidRDefault="00C85A81" w:rsidP="00C85A81">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C85A81" w:rsidRPr="00F00AD7"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Κατασκευαστής</w:t>
            </w:r>
          </w:p>
        </w:tc>
        <w:tc>
          <w:tcPr>
            <w:tcW w:w="2232" w:type="dxa"/>
            <w:tcBorders>
              <w:top w:val="nil"/>
              <w:left w:val="nil"/>
              <w:bottom w:val="single" w:sz="4" w:space="0" w:color="auto"/>
              <w:right w:val="single" w:sz="4" w:space="0" w:color="auto"/>
            </w:tcBorders>
            <w:shd w:val="clear" w:color="auto" w:fill="auto"/>
            <w:noWrap/>
            <w:vAlign w:val="center"/>
            <w:hideMark/>
          </w:tcPr>
          <w:p w:rsidR="00C85A81" w:rsidRPr="006C3B41" w:rsidRDefault="00C85A81" w:rsidP="00C85A81">
            <w:pPr>
              <w:spacing w:before="0"/>
              <w:ind w:left="0"/>
              <w:rPr>
                <w:rFonts w:ascii="Calibri" w:hAnsi="Calibri"/>
                <w:color w:val="000000"/>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r>
      <w:tr w:rsidR="00C85A81"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C85A81" w:rsidRPr="006C3B41" w:rsidRDefault="00C85A81" w:rsidP="00C85A81">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C85A81" w:rsidRPr="006C3B41" w:rsidRDefault="00C85A81" w:rsidP="00C85A81">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tcPr>
          <w:p w:rsidR="00C85A81" w:rsidRPr="00A75647" w:rsidRDefault="00A75647" w:rsidP="00A75647">
            <w:pPr>
              <w:numPr>
                <w:ilvl w:val="0"/>
                <w:numId w:val="30"/>
              </w:numPr>
              <w:spacing w:before="0"/>
              <w:rPr>
                <w:rFonts w:cs="Arial"/>
                <w:color w:val="000000"/>
                <w:sz w:val="18"/>
                <w:szCs w:val="18"/>
              </w:rPr>
            </w:pPr>
            <w:r w:rsidRPr="00A75647">
              <w:rPr>
                <w:rFonts w:cs="Arial"/>
                <w:color w:val="000000"/>
                <w:sz w:val="18"/>
                <w:szCs w:val="18"/>
              </w:rPr>
              <w:t>Μοντέλο</w:t>
            </w:r>
          </w:p>
        </w:tc>
        <w:tc>
          <w:tcPr>
            <w:tcW w:w="2232" w:type="dxa"/>
            <w:tcBorders>
              <w:top w:val="nil"/>
              <w:left w:val="nil"/>
              <w:bottom w:val="single" w:sz="4" w:space="0" w:color="auto"/>
              <w:right w:val="single" w:sz="4" w:space="0" w:color="auto"/>
            </w:tcBorders>
            <w:shd w:val="clear" w:color="auto" w:fill="auto"/>
            <w:noWrap/>
            <w:vAlign w:val="center"/>
          </w:tcPr>
          <w:p w:rsidR="00C85A81" w:rsidRPr="00A766A1" w:rsidRDefault="00C85A81" w:rsidP="00C85A81">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C85A81" w:rsidRPr="006C3B41" w:rsidRDefault="00C85A81" w:rsidP="00C85A81">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Διάμετρος στροφείου αερισμού (mm)</w:t>
            </w:r>
          </w:p>
        </w:tc>
        <w:tc>
          <w:tcPr>
            <w:tcW w:w="2232" w:type="dxa"/>
            <w:tcBorders>
              <w:top w:val="nil"/>
              <w:left w:val="nil"/>
              <w:bottom w:val="single" w:sz="4" w:space="0" w:color="auto"/>
              <w:right w:val="single" w:sz="4" w:space="0" w:color="auto"/>
            </w:tcBorders>
            <w:shd w:val="clear" w:color="auto" w:fill="auto"/>
            <w:noWrap/>
            <w:vAlign w:val="center"/>
          </w:tcPr>
          <w:p w:rsidR="00A75647" w:rsidRPr="00A766A1" w:rsidRDefault="00A75647" w:rsidP="00A75647">
            <w:pPr>
              <w:spacing w:before="0"/>
              <w:ind w:left="0"/>
              <w:jc w:val="center"/>
              <w:rPr>
                <w:rFonts w:cs="Arial"/>
                <w:b/>
                <w:color w:val="1F497D"/>
                <w:sz w:val="18"/>
                <w:szCs w:val="18"/>
              </w:rPr>
            </w:pPr>
            <w:r>
              <w:rPr>
                <w:rFonts w:cs="Arial"/>
                <w:b/>
                <w:color w:val="1F497D"/>
                <w:sz w:val="18"/>
                <w:szCs w:val="18"/>
                <w:lang w:val="en-US"/>
              </w:rPr>
              <w:t>7</w:t>
            </w:r>
            <w:r w:rsidRPr="00A766A1">
              <w:rPr>
                <w:rFonts w:cs="Arial"/>
                <w:b/>
                <w:color w:val="1F497D"/>
                <w:sz w:val="18"/>
                <w:szCs w:val="18"/>
              </w:rPr>
              <w:t>00</w:t>
            </w:r>
          </w:p>
        </w:tc>
        <w:tc>
          <w:tcPr>
            <w:tcW w:w="1772" w:type="dxa"/>
            <w:tcBorders>
              <w:top w:val="nil"/>
              <w:left w:val="nil"/>
              <w:bottom w:val="single" w:sz="4" w:space="0" w:color="auto"/>
              <w:right w:val="single" w:sz="4" w:space="0" w:color="auto"/>
            </w:tcBorders>
            <w:shd w:val="clear" w:color="auto" w:fill="auto"/>
            <w:vAlign w:val="center"/>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tcPr>
          <w:p w:rsidR="00A75647" w:rsidRPr="009E4447" w:rsidRDefault="00A75647" w:rsidP="00A75647">
            <w:pPr>
              <w:numPr>
                <w:ilvl w:val="0"/>
                <w:numId w:val="30"/>
              </w:numPr>
              <w:spacing w:before="0"/>
              <w:rPr>
                <w:rFonts w:cs="Arial"/>
                <w:color w:val="000000"/>
                <w:sz w:val="18"/>
                <w:szCs w:val="18"/>
              </w:rPr>
            </w:pPr>
            <w:r>
              <w:rPr>
                <w:rFonts w:cs="Arial"/>
                <w:color w:val="000000"/>
                <w:sz w:val="18"/>
                <w:szCs w:val="18"/>
              </w:rPr>
              <w:t>Μήκ</w:t>
            </w:r>
            <w:r w:rsidRPr="009E4447">
              <w:rPr>
                <w:rFonts w:cs="Arial"/>
                <w:color w:val="000000"/>
                <w:sz w:val="18"/>
                <w:szCs w:val="18"/>
              </w:rPr>
              <w:t>ος στροφείου αερισμού (mm)</w:t>
            </w:r>
          </w:p>
        </w:tc>
        <w:tc>
          <w:tcPr>
            <w:tcW w:w="2232" w:type="dxa"/>
            <w:tcBorders>
              <w:top w:val="nil"/>
              <w:left w:val="nil"/>
              <w:bottom w:val="single" w:sz="4" w:space="0" w:color="auto"/>
              <w:right w:val="single" w:sz="4" w:space="0" w:color="auto"/>
            </w:tcBorders>
            <w:shd w:val="clear" w:color="auto" w:fill="auto"/>
            <w:noWrap/>
          </w:tcPr>
          <w:p w:rsidR="00A75647" w:rsidRPr="009E4447" w:rsidRDefault="00A75647" w:rsidP="00A75647">
            <w:pPr>
              <w:spacing w:before="0"/>
              <w:ind w:left="0"/>
              <w:jc w:val="center"/>
              <w:rPr>
                <w:rFonts w:cs="Arial"/>
                <w:color w:val="000000"/>
                <w:sz w:val="18"/>
                <w:szCs w:val="18"/>
              </w:rPr>
            </w:pPr>
            <w:r w:rsidRPr="009E4447">
              <w:rPr>
                <w:rFonts w:cs="Arial"/>
                <w:b/>
                <w:color w:val="1F497D"/>
                <w:sz w:val="18"/>
                <w:szCs w:val="18"/>
              </w:rPr>
              <w:t>2500</w:t>
            </w:r>
          </w:p>
        </w:tc>
        <w:tc>
          <w:tcPr>
            <w:tcW w:w="1772" w:type="dxa"/>
            <w:tcBorders>
              <w:top w:val="nil"/>
              <w:left w:val="nil"/>
              <w:bottom w:val="single" w:sz="4" w:space="0" w:color="auto"/>
              <w:right w:val="single" w:sz="4" w:space="0" w:color="auto"/>
            </w:tcBorders>
            <w:shd w:val="clear" w:color="auto" w:fill="auto"/>
            <w:vAlign w:val="center"/>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Ταχύτητα περιστροφής (RPM) max</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r>
              <w:rPr>
                <w:rFonts w:cs="Arial"/>
                <w:b/>
                <w:color w:val="1F497D"/>
                <w:sz w:val="18"/>
                <w:szCs w:val="18"/>
                <w:lang w:val="en-US"/>
              </w:rPr>
              <w:t>90</w:t>
            </w:r>
            <w:r w:rsidRPr="009E4447">
              <w:rPr>
                <w:rFonts w:cs="Arial"/>
                <w:b/>
                <w:color w:val="1F497D"/>
                <w:sz w:val="18"/>
                <w:szCs w:val="18"/>
              </w:rPr>
              <w:t>rpm</w:t>
            </w: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Mέγιστο βύθισμα (mm)</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 xml:space="preserve">Ικανότητα Παροχής </w:t>
            </w:r>
            <w:r w:rsidRPr="000871BD">
              <w:rPr>
                <w:rFonts w:cs="Arial"/>
                <w:color w:val="000000"/>
                <w:sz w:val="18"/>
                <w:szCs w:val="18"/>
              </w:rPr>
              <w:t>Ο</w:t>
            </w:r>
            <w:r w:rsidRPr="000871BD">
              <w:rPr>
                <w:rFonts w:cs="Arial"/>
                <w:color w:val="000000"/>
                <w:sz w:val="18"/>
                <w:szCs w:val="18"/>
                <w:vertAlign w:val="subscript"/>
              </w:rPr>
              <w:t>2</w:t>
            </w:r>
            <w:r w:rsidRPr="00F00AD7">
              <w:rPr>
                <w:rFonts w:cs="Arial"/>
                <w:color w:val="000000"/>
                <w:sz w:val="18"/>
                <w:szCs w:val="18"/>
              </w:rPr>
              <w:t xml:space="preserve"> (kg O</w:t>
            </w:r>
            <w:r w:rsidRPr="000871BD">
              <w:rPr>
                <w:rFonts w:cs="Arial"/>
                <w:color w:val="000000"/>
                <w:sz w:val="18"/>
                <w:szCs w:val="18"/>
                <w:vertAlign w:val="subscript"/>
              </w:rPr>
              <w:t>2</w:t>
            </w:r>
            <w:r w:rsidRPr="00F00AD7">
              <w:rPr>
                <w:rFonts w:cs="Arial"/>
                <w:color w:val="000000"/>
                <w:sz w:val="18"/>
                <w:szCs w:val="18"/>
              </w:rPr>
              <w:t>/hr</w:t>
            </w:r>
            <w:r>
              <w:rPr>
                <w:rFonts w:cs="Arial"/>
                <w:color w:val="000000"/>
                <w:sz w:val="18"/>
                <w:szCs w:val="18"/>
              </w:rPr>
              <w:t>-μμ</w:t>
            </w:r>
            <w:r w:rsidRPr="00F00AD7">
              <w:rPr>
                <w:rFonts w:cs="Arial"/>
                <w:color w:val="000000"/>
                <w:sz w:val="18"/>
                <w:szCs w:val="18"/>
              </w:rPr>
              <w:t>) για τυπικές συνθήκες / αεριστή υπό μέγιστο βύθισμα</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r w:rsidRPr="00B8300E">
              <w:rPr>
                <w:rFonts w:cs="Arial"/>
                <w:b/>
                <w:color w:val="1F497D"/>
                <w:sz w:val="18"/>
                <w:szCs w:val="18"/>
              </w:rPr>
              <w:t>6.</w:t>
            </w:r>
            <w:r>
              <w:rPr>
                <w:rFonts w:cs="Arial"/>
                <w:b/>
                <w:color w:val="1F497D"/>
                <w:sz w:val="18"/>
                <w:szCs w:val="18"/>
                <w:lang w:val="en-US"/>
              </w:rPr>
              <w:t>5</w:t>
            </w:r>
            <w:r w:rsidRPr="00A766A1">
              <w:rPr>
                <w:rFonts w:cs="Arial"/>
                <w:b/>
                <w:color w:val="1F497D"/>
                <w:sz w:val="18"/>
                <w:szCs w:val="18"/>
              </w:rPr>
              <w:t xml:space="preserve"> (</w:t>
            </w:r>
            <w:r w:rsidRPr="00A766A1">
              <w:rPr>
                <w:rFonts w:cs="Arial"/>
                <w:b/>
                <w:color w:val="1F497D"/>
                <w:sz w:val="18"/>
                <w:szCs w:val="18"/>
                <w:lang w:val="en-US"/>
              </w:rPr>
              <w:t>min</w:t>
            </w:r>
            <w:r w:rsidRPr="00B8300E">
              <w:rPr>
                <w:rFonts w:cs="Arial"/>
                <w:b/>
                <w:color w:val="1F497D"/>
                <w:sz w:val="18"/>
                <w:szCs w:val="18"/>
              </w:rPr>
              <w:t>)</w:t>
            </w: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Eγκατ. Ισχύς κινητήρα (kW)</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Κατασκευαστής κινητήρα</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Τύπος κινητήρα</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Αντιδιαβρωτική προστασία πτερωτής</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B8300E" w:rsidRDefault="00A75647" w:rsidP="00A75647">
            <w:pPr>
              <w:spacing w:before="0"/>
              <w:ind w:left="0"/>
              <w:jc w:val="center"/>
              <w:rPr>
                <w:rFonts w:cs="Arial"/>
                <w:b/>
                <w:color w:val="1F497D"/>
                <w:sz w:val="18"/>
                <w:szCs w:val="18"/>
              </w:rPr>
            </w:pPr>
            <w:r w:rsidRPr="009E4447">
              <w:rPr>
                <w:rFonts w:cs="Arial"/>
                <w:b/>
                <w:color w:val="1F497D"/>
                <w:sz w:val="18"/>
                <w:szCs w:val="18"/>
              </w:rPr>
              <w:t>Ενισχυμένος πολυεστέρας</w:t>
            </w:r>
            <w:r>
              <w:rPr>
                <w:rFonts w:cs="Arial"/>
                <w:b/>
                <w:color w:val="1F497D"/>
                <w:sz w:val="18"/>
                <w:szCs w:val="18"/>
              </w:rPr>
              <w:t xml:space="preserve"> ή γαλβανισμ</w:t>
            </w:r>
            <w:r w:rsidRPr="00A75647">
              <w:rPr>
                <w:rFonts w:cs="Arial"/>
                <w:b/>
                <w:color w:val="1F497D"/>
                <w:sz w:val="18"/>
                <w:szCs w:val="18"/>
              </w:rPr>
              <w:t>ό</w:t>
            </w:r>
            <w:r>
              <w:rPr>
                <w:rFonts w:cs="Arial"/>
                <w:b/>
                <w:color w:val="1F497D"/>
                <w:sz w:val="18"/>
                <w:szCs w:val="18"/>
              </w:rPr>
              <w:t>ς εν θερμώ</w:t>
            </w: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w:t>
            </w:r>
            <w:r w:rsidRPr="00F00AD7">
              <w:rPr>
                <w:rFonts w:cs="Arial"/>
                <w:color w:val="000000"/>
                <w:sz w:val="18"/>
                <w:szCs w:val="18"/>
              </w:rPr>
              <w:t>.Kατασκ. μειωτήρα</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 xml:space="preserve">Εγκατεστημένη ισχύς μειωτήρα (kW) </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Συντελεστής λειτουργίας μειωτήρα S</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Λόγος απορροφ. ισχύος /ωφέλιμος όγκο Δεξαμενής (W/m</w:t>
            </w:r>
            <w:r w:rsidRPr="00CF38D7">
              <w:rPr>
                <w:rFonts w:cs="Arial"/>
                <w:color w:val="000000"/>
                <w:sz w:val="18"/>
                <w:szCs w:val="18"/>
                <w:vertAlign w:val="superscript"/>
              </w:rPr>
              <w:t>3</w:t>
            </w:r>
            <w:r w:rsidRPr="00F00AD7">
              <w:rPr>
                <w:rFonts w:cs="Arial"/>
                <w:color w:val="000000"/>
                <w:sz w:val="18"/>
                <w:szCs w:val="18"/>
              </w:rPr>
              <w:t xml:space="preserve">) </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p>
        </w:tc>
        <w:tc>
          <w:tcPr>
            <w:tcW w:w="3738" w:type="dxa"/>
            <w:tcBorders>
              <w:top w:val="nil"/>
              <w:left w:val="nil"/>
              <w:bottom w:val="single" w:sz="4" w:space="0" w:color="auto"/>
              <w:right w:val="single" w:sz="4" w:space="0" w:color="auto"/>
            </w:tcBorders>
            <w:shd w:val="clear" w:color="auto" w:fill="auto"/>
            <w:noWrap/>
            <w:hideMark/>
          </w:tcPr>
          <w:p w:rsidR="00A75647" w:rsidRPr="00F00AD7" w:rsidRDefault="00A75647" w:rsidP="00A75647">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F00AD7">
              <w:rPr>
                <w:rFonts w:cs="Arial"/>
                <w:color w:val="000000"/>
                <w:sz w:val="18"/>
                <w:szCs w:val="18"/>
              </w:rPr>
              <w:t>Απόδοση αερισμού σε σχέση με κατανάλωση ενέργειας (kg O</w:t>
            </w:r>
            <w:r w:rsidRPr="00CF38D7">
              <w:rPr>
                <w:rFonts w:cs="Arial"/>
                <w:color w:val="000000"/>
                <w:sz w:val="18"/>
                <w:szCs w:val="18"/>
                <w:vertAlign w:val="subscript"/>
              </w:rPr>
              <w:t>2</w:t>
            </w:r>
            <w:r w:rsidRPr="00F00AD7">
              <w:rPr>
                <w:rFonts w:cs="Arial"/>
                <w:color w:val="000000"/>
                <w:sz w:val="18"/>
                <w:szCs w:val="18"/>
              </w:rPr>
              <w:t>/KWh)</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p>
        </w:tc>
      </w:tr>
      <w:tr w:rsidR="00A75647" w:rsidRPr="006C3B41" w:rsidTr="00A27599">
        <w:trPr>
          <w:trHeight w:val="21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r w:rsidRPr="006C3B41">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r>
              <w:rPr>
                <w:rFonts w:cs="Arial"/>
                <w:color w:val="000000"/>
                <w:sz w:val="18"/>
                <w:szCs w:val="18"/>
              </w:rPr>
              <w:t>4</w:t>
            </w:r>
            <w:r w:rsidRPr="006C3B41">
              <w:rPr>
                <w:rFonts w:cs="Arial"/>
                <w:color w:val="000000"/>
                <w:sz w:val="18"/>
                <w:szCs w:val="18"/>
              </w:rPr>
              <w:t>.</w:t>
            </w:r>
            <w:r>
              <w:rPr>
                <w:rFonts w:cs="Arial"/>
                <w:color w:val="000000"/>
                <w:sz w:val="18"/>
                <w:szCs w:val="18"/>
              </w:rPr>
              <w:t>2 αναδευτήρες αερόβιας δεξαμενής</w:t>
            </w:r>
            <w:r w:rsidRPr="006C3B41">
              <w:rPr>
                <w:rFonts w:cs="Arial"/>
                <w:color w:val="000000"/>
                <w:sz w:val="18"/>
                <w:szCs w:val="18"/>
              </w:rPr>
              <w:t xml:space="preserve"> </w:t>
            </w:r>
          </w:p>
        </w:tc>
        <w:tc>
          <w:tcPr>
            <w:tcW w:w="2503"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r w:rsidRPr="006C3B41">
              <w:rPr>
                <w:rFonts w:ascii="Calibri" w:hAnsi="Calibri"/>
                <w:color w:val="000000"/>
                <w:sz w:val="18"/>
                <w:szCs w:val="18"/>
              </w:rPr>
              <w:t> </w:t>
            </w:r>
          </w:p>
        </w:tc>
        <w:tc>
          <w:tcPr>
            <w:tcW w:w="3738" w:type="dxa"/>
            <w:tcBorders>
              <w:top w:val="nil"/>
              <w:left w:val="nil"/>
              <w:bottom w:val="single" w:sz="4" w:space="0" w:color="auto"/>
              <w:right w:val="single" w:sz="4" w:space="0" w:color="auto"/>
            </w:tcBorders>
            <w:shd w:val="clear" w:color="auto" w:fill="auto"/>
            <w:noWrap/>
            <w:vAlign w:val="center"/>
            <w:hideMark/>
          </w:tcPr>
          <w:p w:rsidR="00A75647" w:rsidRPr="006C3B41" w:rsidRDefault="00A75647" w:rsidP="00A75647">
            <w:pPr>
              <w:spacing w:before="0"/>
              <w:ind w:left="0"/>
              <w:rPr>
                <w:rFonts w:ascii="Calibri" w:hAnsi="Calibri"/>
                <w:color w:val="000000"/>
                <w:sz w:val="18"/>
                <w:szCs w:val="18"/>
              </w:rPr>
            </w:pPr>
            <w:r w:rsidRPr="006C3B41">
              <w:rPr>
                <w:rFonts w:ascii="Calibri" w:hAnsi="Calibri"/>
                <w:color w:val="000000"/>
                <w:sz w:val="18"/>
                <w:szCs w:val="18"/>
              </w:rPr>
              <w:t> </w:t>
            </w:r>
          </w:p>
        </w:tc>
        <w:tc>
          <w:tcPr>
            <w:tcW w:w="2232" w:type="dxa"/>
            <w:tcBorders>
              <w:top w:val="nil"/>
              <w:left w:val="nil"/>
              <w:bottom w:val="single" w:sz="4" w:space="0" w:color="auto"/>
              <w:right w:val="single" w:sz="4" w:space="0" w:color="auto"/>
            </w:tcBorders>
            <w:shd w:val="clear" w:color="auto" w:fill="auto"/>
            <w:noWrap/>
            <w:vAlign w:val="center"/>
            <w:hideMark/>
          </w:tcPr>
          <w:p w:rsidR="00A75647" w:rsidRPr="00A766A1" w:rsidRDefault="00A75647" w:rsidP="00A75647">
            <w:pPr>
              <w:spacing w:before="0"/>
              <w:ind w:left="0"/>
              <w:jc w:val="center"/>
              <w:rPr>
                <w:rFonts w:cs="Arial"/>
                <w:b/>
                <w:color w:val="1F497D"/>
                <w:sz w:val="18"/>
                <w:szCs w:val="18"/>
              </w:rPr>
            </w:pPr>
            <w:r w:rsidRPr="00A766A1">
              <w:rPr>
                <w:rFonts w:cs="Arial"/>
                <w:b/>
                <w:color w:val="1F497D"/>
                <w:sz w:val="18"/>
                <w:szCs w:val="18"/>
              </w:rPr>
              <w:t> </w:t>
            </w:r>
          </w:p>
        </w:tc>
        <w:tc>
          <w:tcPr>
            <w:tcW w:w="1772"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c>
          <w:tcPr>
            <w:tcW w:w="1875" w:type="dxa"/>
            <w:tcBorders>
              <w:top w:val="single" w:sz="4" w:space="0" w:color="auto"/>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r>
      <w:tr w:rsidR="00A75647" w:rsidRPr="006C3B41" w:rsidTr="00A27599">
        <w:trPr>
          <w:trHeight w:val="631"/>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r w:rsidRPr="006C3B41">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c>
          <w:tcPr>
            <w:tcW w:w="2503"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r>
              <w:rPr>
                <w:rFonts w:cs="Arial"/>
                <w:color w:val="000000"/>
                <w:sz w:val="18"/>
                <w:szCs w:val="18"/>
              </w:rPr>
              <w:t>4.1.2</w:t>
            </w:r>
            <w:r w:rsidRPr="006C3B41">
              <w:rPr>
                <w:rFonts w:cs="Arial"/>
                <w:color w:val="000000"/>
                <w:sz w:val="18"/>
                <w:szCs w:val="18"/>
              </w:rPr>
              <w:t xml:space="preserve"> υποβρύχιος αναδευτήρας</w:t>
            </w:r>
          </w:p>
        </w:tc>
        <w:tc>
          <w:tcPr>
            <w:tcW w:w="3738"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ascii="Wingdings" w:hAnsi="Wingdings"/>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6C3B41">
              <w:rPr>
                <w:rFonts w:cs="Arial"/>
                <w:color w:val="000000"/>
                <w:sz w:val="18"/>
                <w:szCs w:val="18"/>
              </w:rPr>
              <w:t>Τύπος αναδευτήρα</w:t>
            </w:r>
          </w:p>
        </w:tc>
        <w:tc>
          <w:tcPr>
            <w:tcW w:w="2232" w:type="dxa"/>
            <w:tcBorders>
              <w:top w:val="nil"/>
              <w:left w:val="nil"/>
              <w:bottom w:val="single" w:sz="4" w:space="0" w:color="auto"/>
              <w:right w:val="single" w:sz="4" w:space="0" w:color="auto"/>
            </w:tcBorders>
            <w:shd w:val="clear" w:color="auto" w:fill="auto"/>
            <w:vAlign w:val="center"/>
            <w:hideMark/>
          </w:tcPr>
          <w:p w:rsidR="00A75647" w:rsidRPr="00A27599" w:rsidRDefault="00A75647" w:rsidP="00A75647">
            <w:pPr>
              <w:spacing w:before="0"/>
              <w:ind w:left="0"/>
              <w:jc w:val="center"/>
              <w:rPr>
                <w:rFonts w:cs="Arial"/>
                <w:b/>
                <w:color w:val="1F497D"/>
                <w:sz w:val="17"/>
                <w:szCs w:val="17"/>
              </w:rPr>
            </w:pPr>
            <w:r w:rsidRPr="00A27599">
              <w:rPr>
                <w:rFonts w:cs="Arial"/>
                <w:b/>
                <w:color w:val="1F497D"/>
                <w:sz w:val="17"/>
                <w:szCs w:val="17"/>
              </w:rPr>
              <w:t>Βυθιζόμενου τύπου με προπέλα υψηλού συντελεστού απόδοσης  με αυτοκαθαριζόμενες λεπίδες.</w:t>
            </w:r>
          </w:p>
        </w:tc>
        <w:tc>
          <w:tcPr>
            <w:tcW w:w="1772" w:type="dxa"/>
            <w:tcBorders>
              <w:top w:val="nil"/>
              <w:left w:val="nil"/>
              <w:bottom w:val="single" w:sz="4" w:space="0" w:color="auto"/>
              <w:right w:val="nil"/>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c>
          <w:tcPr>
            <w:tcW w:w="18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color w:val="FF0000"/>
                <w:sz w:val="18"/>
                <w:szCs w:val="18"/>
              </w:rPr>
            </w:pPr>
          </w:p>
        </w:tc>
      </w:tr>
      <w:tr w:rsidR="00A75647" w:rsidRPr="006C3B41"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r w:rsidRPr="006C3B41">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c>
          <w:tcPr>
            <w:tcW w:w="2503"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ascii="Wingdings" w:hAnsi="Wingdings"/>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6C3B41">
              <w:rPr>
                <w:rFonts w:cs="Arial"/>
                <w:color w:val="000000"/>
                <w:sz w:val="18"/>
                <w:szCs w:val="18"/>
              </w:rPr>
              <w:t>Τεμάχια :</w:t>
            </w:r>
          </w:p>
        </w:tc>
        <w:tc>
          <w:tcPr>
            <w:tcW w:w="2232" w:type="dxa"/>
            <w:tcBorders>
              <w:top w:val="nil"/>
              <w:left w:val="nil"/>
              <w:bottom w:val="single" w:sz="4" w:space="0" w:color="auto"/>
              <w:right w:val="single" w:sz="4" w:space="0" w:color="auto"/>
            </w:tcBorders>
            <w:shd w:val="clear" w:color="auto" w:fill="auto"/>
            <w:vAlign w:val="center"/>
            <w:hideMark/>
          </w:tcPr>
          <w:p w:rsidR="00A75647" w:rsidRPr="00A766A1" w:rsidRDefault="00A75647" w:rsidP="00A75647">
            <w:pPr>
              <w:spacing w:before="0"/>
              <w:ind w:left="0"/>
              <w:jc w:val="center"/>
              <w:rPr>
                <w:rFonts w:cs="Arial"/>
                <w:b/>
                <w:color w:val="1F497D"/>
                <w:sz w:val="18"/>
                <w:szCs w:val="18"/>
              </w:rPr>
            </w:pPr>
            <w:r w:rsidRPr="00A766A1">
              <w:rPr>
                <w:rFonts w:cs="Arial"/>
                <w:b/>
                <w:color w:val="1F497D"/>
                <w:sz w:val="18"/>
                <w:szCs w:val="18"/>
              </w:rPr>
              <w:t>2</w:t>
            </w:r>
          </w:p>
        </w:tc>
        <w:tc>
          <w:tcPr>
            <w:tcW w:w="1772" w:type="dxa"/>
            <w:tcBorders>
              <w:top w:val="nil"/>
              <w:left w:val="nil"/>
              <w:bottom w:val="single" w:sz="4" w:space="0" w:color="auto"/>
              <w:right w:val="nil"/>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c>
          <w:tcPr>
            <w:tcW w:w="1875"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color w:val="FF0000"/>
                <w:sz w:val="18"/>
                <w:szCs w:val="18"/>
              </w:rPr>
            </w:pPr>
            <w:r w:rsidRPr="006C3B41">
              <w:rPr>
                <w:rFonts w:cs="Arial"/>
                <w:color w:val="FF0000"/>
                <w:sz w:val="18"/>
                <w:szCs w:val="18"/>
              </w:rPr>
              <w:t> </w:t>
            </w:r>
          </w:p>
        </w:tc>
      </w:tr>
      <w:tr w:rsidR="00A75647" w:rsidRPr="006C3B41" w:rsidTr="00A27599">
        <w:trPr>
          <w:trHeight w:val="105"/>
        </w:trPr>
        <w:tc>
          <w:tcPr>
            <w:tcW w:w="527"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b/>
                <w:bCs/>
                <w:color w:val="000000"/>
                <w:sz w:val="18"/>
                <w:szCs w:val="18"/>
              </w:rPr>
            </w:pPr>
            <w:r w:rsidRPr="006C3B41">
              <w:rPr>
                <w:rFonts w:cs="Arial"/>
                <w:b/>
                <w:bCs/>
                <w:color w:val="000000"/>
                <w:sz w:val="18"/>
                <w:szCs w:val="18"/>
              </w:rPr>
              <w:t> </w:t>
            </w:r>
          </w:p>
        </w:tc>
        <w:tc>
          <w:tcPr>
            <w:tcW w:w="2459"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c>
          <w:tcPr>
            <w:tcW w:w="2503"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A75647" w:rsidRPr="006C3B41" w:rsidRDefault="00A75647" w:rsidP="00A75647">
            <w:pPr>
              <w:spacing w:before="0"/>
              <w:ind w:left="0"/>
              <w:rPr>
                <w:rFonts w:ascii="Wingdings" w:hAnsi="Wingdings"/>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6C3B41">
              <w:rPr>
                <w:rFonts w:cs="Arial"/>
                <w:color w:val="000000"/>
                <w:sz w:val="18"/>
                <w:szCs w:val="18"/>
              </w:rPr>
              <w:t>Κατασκευαστής</w:t>
            </w:r>
          </w:p>
        </w:tc>
        <w:tc>
          <w:tcPr>
            <w:tcW w:w="2232" w:type="dxa"/>
            <w:tcBorders>
              <w:top w:val="nil"/>
              <w:left w:val="nil"/>
              <w:bottom w:val="single" w:sz="4" w:space="0" w:color="auto"/>
              <w:right w:val="single" w:sz="4" w:space="0" w:color="auto"/>
            </w:tcBorders>
            <w:shd w:val="clear" w:color="auto" w:fill="auto"/>
            <w:vAlign w:val="center"/>
            <w:hideMark/>
          </w:tcPr>
          <w:p w:rsidR="00A75647" w:rsidRPr="00A766A1" w:rsidRDefault="00A75647" w:rsidP="00A75647">
            <w:pPr>
              <w:spacing w:before="0"/>
              <w:ind w:left="0"/>
              <w:jc w:val="center"/>
              <w:rPr>
                <w:rFonts w:cs="Arial"/>
                <w:b/>
                <w:color w:val="1F497D"/>
                <w:sz w:val="18"/>
                <w:szCs w:val="18"/>
              </w:rPr>
            </w:pPr>
            <w:r w:rsidRPr="00A766A1">
              <w:rPr>
                <w:rFonts w:cs="Arial"/>
                <w:b/>
                <w:color w:val="1F497D"/>
                <w:sz w:val="18"/>
                <w:szCs w:val="18"/>
              </w:rPr>
              <w:t> </w:t>
            </w:r>
          </w:p>
        </w:tc>
        <w:tc>
          <w:tcPr>
            <w:tcW w:w="1772" w:type="dxa"/>
            <w:tcBorders>
              <w:top w:val="nil"/>
              <w:left w:val="nil"/>
              <w:bottom w:val="single" w:sz="4" w:space="0" w:color="auto"/>
              <w:right w:val="nil"/>
            </w:tcBorders>
            <w:shd w:val="clear" w:color="auto" w:fill="auto"/>
            <w:vAlign w:val="center"/>
            <w:hideMark/>
          </w:tcPr>
          <w:p w:rsidR="00A75647" w:rsidRPr="006C3B41" w:rsidRDefault="00A75647" w:rsidP="00A75647">
            <w:pPr>
              <w:spacing w:before="0"/>
              <w:ind w:left="0"/>
              <w:rPr>
                <w:rFonts w:cs="Arial"/>
                <w:color w:val="000000"/>
                <w:sz w:val="18"/>
                <w:szCs w:val="18"/>
              </w:rPr>
            </w:pPr>
            <w:r w:rsidRPr="006C3B41">
              <w:rPr>
                <w:rFonts w:cs="Arial"/>
                <w:color w:val="000000"/>
                <w:sz w:val="18"/>
                <w:szCs w:val="18"/>
              </w:rPr>
              <w:t> </w:t>
            </w:r>
          </w:p>
        </w:tc>
        <w:tc>
          <w:tcPr>
            <w:tcW w:w="1875" w:type="dxa"/>
            <w:tcBorders>
              <w:top w:val="nil"/>
              <w:left w:val="single" w:sz="4" w:space="0" w:color="auto"/>
              <w:bottom w:val="single" w:sz="4" w:space="0" w:color="auto"/>
              <w:right w:val="single" w:sz="4" w:space="0" w:color="auto"/>
            </w:tcBorders>
            <w:shd w:val="clear" w:color="auto" w:fill="auto"/>
            <w:vAlign w:val="center"/>
            <w:hideMark/>
          </w:tcPr>
          <w:p w:rsidR="00A75647" w:rsidRPr="006C3B41" w:rsidRDefault="00A75647" w:rsidP="00A75647">
            <w:pPr>
              <w:spacing w:before="0"/>
              <w:ind w:left="0"/>
              <w:jc w:val="center"/>
              <w:rPr>
                <w:rFonts w:cs="Arial"/>
                <w:color w:val="FF0000"/>
                <w:sz w:val="18"/>
                <w:szCs w:val="18"/>
              </w:rPr>
            </w:pPr>
            <w:r w:rsidRPr="006C3B41">
              <w:rPr>
                <w:rFonts w:cs="Arial"/>
                <w:color w:val="FF0000"/>
                <w:sz w:val="18"/>
                <w:szCs w:val="18"/>
              </w:rPr>
              <w:t> </w:t>
            </w:r>
          </w:p>
        </w:tc>
      </w:tr>
    </w:tbl>
    <w:p w:rsidR="00C85A81" w:rsidRPr="00BC3660" w:rsidRDefault="00C85A81" w:rsidP="00C85A81">
      <w:pPr>
        <w:spacing w:before="0"/>
        <w:ind w:left="0"/>
        <w:rPr>
          <w:highlight w:val="yellow"/>
        </w:rPr>
      </w:pPr>
      <w:r w:rsidRPr="00BC3660">
        <w:rPr>
          <w:highlight w:val="yellow"/>
        </w:rPr>
        <w:br w:type="page"/>
      </w:r>
    </w:p>
    <w:tbl>
      <w:tblPr>
        <w:tblW w:w="15086" w:type="dxa"/>
        <w:jc w:val="center"/>
        <w:tblInd w:w="93" w:type="dxa"/>
        <w:tblLook w:val="04A0"/>
      </w:tblPr>
      <w:tblGrid>
        <w:gridCol w:w="526"/>
        <w:gridCol w:w="2478"/>
        <w:gridCol w:w="2483"/>
        <w:gridCol w:w="3674"/>
        <w:gridCol w:w="2297"/>
        <w:gridCol w:w="1772"/>
        <w:gridCol w:w="1856"/>
      </w:tblGrid>
      <w:tr w:rsidR="00C85A81" w:rsidRPr="00BC3660"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C506F0" w:rsidRDefault="00C85A81" w:rsidP="00C85A81">
            <w:pPr>
              <w:spacing w:before="0"/>
              <w:ind w:left="0"/>
              <w:jc w:val="center"/>
              <w:rPr>
                <w:rFonts w:cs="Arial"/>
                <w:b/>
                <w:bCs/>
                <w:color w:val="000000"/>
                <w:sz w:val="18"/>
                <w:szCs w:val="18"/>
              </w:rPr>
            </w:pPr>
            <w:r w:rsidRPr="00C506F0">
              <w:rPr>
                <w:rFonts w:cs="Arial"/>
                <w:b/>
                <w:bCs/>
                <w:color w:val="000000"/>
                <w:sz w:val="18"/>
                <w:szCs w:val="18"/>
              </w:rPr>
              <w:lastRenderedPageBreak/>
              <w:t>Α/Α</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C506F0" w:rsidRDefault="00C85A81" w:rsidP="00C85A81">
            <w:pPr>
              <w:spacing w:before="0"/>
              <w:ind w:left="0"/>
              <w:jc w:val="center"/>
              <w:rPr>
                <w:rFonts w:cs="Arial"/>
                <w:b/>
                <w:bCs/>
                <w:color w:val="000000"/>
                <w:sz w:val="18"/>
                <w:szCs w:val="18"/>
              </w:rPr>
            </w:pPr>
            <w:r w:rsidRPr="00C506F0">
              <w:rPr>
                <w:rFonts w:cs="Arial"/>
                <w:b/>
                <w:bCs/>
                <w:color w:val="000000"/>
                <w:sz w:val="18"/>
                <w:szCs w:val="18"/>
              </w:rPr>
              <w:t>ΜΟΝΑΔΑ</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922E15" w:rsidRDefault="00C85A81" w:rsidP="00C85A81">
            <w:pPr>
              <w:spacing w:before="0"/>
              <w:ind w:left="0"/>
              <w:jc w:val="center"/>
              <w:rPr>
                <w:rFonts w:cs="Arial"/>
                <w:b/>
                <w:bCs/>
                <w:color w:val="000000"/>
                <w:sz w:val="18"/>
                <w:szCs w:val="18"/>
              </w:rPr>
            </w:pPr>
            <w:r w:rsidRPr="00922E15">
              <w:rPr>
                <w:rFonts w:cs="Arial"/>
                <w:b/>
                <w:bCs/>
                <w:color w:val="000000"/>
                <w:sz w:val="18"/>
                <w:szCs w:val="18"/>
              </w:rPr>
              <w:t>Η/Μ                                  ΕΞΟΠΛΙΣΜΟΣ</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922E15" w:rsidRDefault="00C85A81" w:rsidP="00C85A81">
            <w:pPr>
              <w:spacing w:before="0"/>
              <w:ind w:left="0"/>
              <w:jc w:val="center"/>
              <w:rPr>
                <w:rFonts w:cs="Arial"/>
                <w:b/>
                <w:bCs/>
                <w:color w:val="000000"/>
                <w:sz w:val="18"/>
                <w:szCs w:val="18"/>
              </w:rPr>
            </w:pPr>
            <w:r w:rsidRPr="00922E15">
              <w:rPr>
                <w:rFonts w:cs="Arial"/>
                <w:b/>
                <w:bCs/>
                <w:color w:val="000000"/>
                <w:sz w:val="18"/>
                <w:szCs w:val="18"/>
              </w:rPr>
              <w:t>ΧΑΡΑΚΤΗΡΙΣΤΙΚΑ</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922E15" w:rsidRDefault="00C85A81" w:rsidP="00C85A81">
            <w:pPr>
              <w:spacing w:before="0"/>
              <w:ind w:left="0"/>
              <w:jc w:val="center"/>
              <w:rPr>
                <w:rFonts w:cs="Arial"/>
                <w:b/>
                <w:bCs/>
                <w:color w:val="000000"/>
                <w:sz w:val="18"/>
                <w:szCs w:val="18"/>
              </w:rPr>
            </w:pPr>
            <w:r w:rsidRPr="00922E15">
              <w:rPr>
                <w:rFonts w:cs="Arial"/>
                <w:b/>
                <w:bCs/>
                <w:color w:val="000000"/>
                <w:sz w:val="18"/>
                <w:szCs w:val="18"/>
              </w:rPr>
              <w:t>ΤΕΧΝΙΚΕΣ ΑΠΑΙΤΗΣΕΙΣ ΜΕΛΕΤΗΣ</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922E15" w:rsidRDefault="00C85A81" w:rsidP="00C85A81">
            <w:pPr>
              <w:spacing w:before="0"/>
              <w:ind w:left="0"/>
              <w:jc w:val="center"/>
              <w:rPr>
                <w:rFonts w:cs="Arial"/>
                <w:b/>
                <w:bCs/>
                <w:color w:val="000000"/>
                <w:sz w:val="18"/>
                <w:szCs w:val="18"/>
              </w:rPr>
            </w:pPr>
            <w:r w:rsidRPr="00922E15">
              <w:rPr>
                <w:rFonts w:cs="Arial"/>
                <w:b/>
                <w:bCs/>
                <w:color w:val="000000"/>
                <w:sz w:val="18"/>
                <w:szCs w:val="18"/>
              </w:rPr>
              <w:t>ΠΡΟΣΦΕΡΟΜΕΝΑ ΜΕΓΕΘΗ</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922E15" w:rsidRDefault="00C85A81" w:rsidP="00C85A81">
            <w:pPr>
              <w:spacing w:before="0"/>
              <w:ind w:left="0"/>
              <w:jc w:val="center"/>
              <w:rPr>
                <w:rFonts w:cs="Arial"/>
                <w:b/>
                <w:bCs/>
                <w:color w:val="000000"/>
                <w:sz w:val="18"/>
                <w:szCs w:val="18"/>
              </w:rPr>
            </w:pPr>
            <w:r w:rsidRPr="00244B68">
              <w:rPr>
                <w:rFonts w:cs="Arial"/>
                <w:b/>
                <w:bCs/>
                <w:color w:val="000000"/>
                <w:sz w:val="18"/>
                <w:szCs w:val="18"/>
              </w:rPr>
              <w:t>ΠΑΡΑΤΗΡΗΣΕΙΣ</w:t>
            </w:r>
          </w:p>
        </w:tc>
      </w:tr>
      <w:tr w:rsidR="00B208D0" w:rsidRPr="00BC3660"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C506F0" w:rsidRDefault="00B208D0" w:rsidP="00B208D0">
            <w:pPr>
              <w:spacing w:before="0"/>
              <w:ind w:left="0"/>
              <w:jc w:val="center"/>
              <w:rPr>
                <w:rFonts w:cs="Arial"/>
                <w:b/>
                <w:bCs/>
                <w:color w:val="000000"/>
                <w:sz w:val="18"/>
                <w:szCs w:val="18"/>
              </w:rPr>
            </w:pPr>
            <w:r w:rsidRPr="00C506F0">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C506F0" w:rsidRDefault="00B208D0" w:rsidP="00B208D0">
            <w:pPr>
              <w:spacing w:before="0"/>
              <w:ind w:left="0"/>
              <w:rPr>
                <w:rFonts w:cs="Arial"/>
                <w:color w:val="000000"/>
                <w:sz w:val="18"/>
                <w:szCs w:val="18"/>
              </w:rPr>
            </w:pPr>
            <w:r w:rsidRPr="00C506F0">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6C3B41" w:rsidRDefault="00B208D0" w:rsidP="00B208D0">
            <w:pPr>
              <w:spacing w:before="0"/>
              <w:ind w:left="0"/>
              <w:rPr>
                <w:rFonts w:ascii="Wingdings" w:hAnsi="Wingdings"/>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6C3B41">
              <w:rPr>
                <w:rFonts w:cs="Arial"/>
                <w:color w:val="000000"/>
                <w:sz w:val="18"/>
                <w:szCs w:val="18"/>
              </w:rPr>
              <w:t>Μοντέλο</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r>
      <w:tr w:rsidR="00B208D0" w:rsidRPr="00BC3660"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tcPr>
          <w:p w:rsidR="00B208D0" w:rsidRPr="00C506F0" w:rsidRDefault="00B208D0" w:rsidP="00B208D0">
            <w:pPr>
              <w:spacing w:before="0"/>
              <w:ind w:left="0"/>
              <w:jc w:val="center"/>
              <w:rPr>
                <w:rFonts w:cs="Arial"/>
                <w:b/>
                <w:bCs/>
                <w:color w:val="000000"/>
                <w:sz w:val="18"/>
                <w:szCs w:val="18"/>
              </w:rPr>
            </w:pPr>
          </w:p>
        </w:tc>
        <w:tc>
          <w:tcPr>
            <w:tcW w:w="2500" w:type="dxa"/>
            <w:tcBorders>
              <w:top w:val="nil"/>
              <w:left w:val="nil"/>
              <w:bottom w:val="single" w:sz="4" w:space="0" w:color="auto"/>
              <w:right w:val="single" w:sz="4" w:space="0" w:color="auto"/>
            </w:tcBorders>
            <w:shd w:val="clear" w:color="auto" w:fill="auto"/>
            <w:vAlign w:val="center"/>
          </w:tcPr>
          <w:p w:rsidR="00B208D0" w:rsidRPr="00C506F0" w:rsidRDefault="00B208D0" w:rsidP="00B208D0">
            <w:pPr>
              <w:spacing w:before="0"/>
              <w:ind w:left="0"/>
              <w:rPr>
                <w:rFonts w:cs="Arial"/>
                <w:color w:val="000000"/>
                <w:sz w:val="18"/>
                <w:szCs w:val="18"/>
              </w:rPr>
            </w:pPr>
          </w:p>
        </w:tc>
        <w:tc>
          <w:tcPr>
            <w:tcW w:w="2500"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c>
          <w:tcPr>
            <w:tcW w:w="3703" w:type="dxa"/>
            <w:tcBorders>
              <w:top w:val="nil"/>
              <w:left w:val="nil"/>
              <w:bottom w:val="single" w:sz="4" w:space="0" w:color="auto"/>
              <w:right w:val="single" w:sz="4" w:space="0" w:color="auto"/>
            </w:tcBorders>
            <w:shd w:val="clear" w:color="auto" w:fill="auto"/>
            <w:vAlign w:val="center"/>
          </w:tcPr>
          <w:p w:rsidR="00B208D0" w:rsidRPr="006C3B41" w:rsidRDefault="00B208D0" w:rsidP="00B208D0">
            <w:pPr>
              <w:spacing w:before="0"/>
              <w:ind w:left="0"/>
              <w:rPr>
                <w:rFonts w:ascii="Wingdings" w:hAnsi="Wingdings"/>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6C3B41">
              <w:rPr>
                <w:rFonts w:cs="Arial"/>
                <w:color w:val="000000"/>
                <w:sz w:val="18"/>
                <w:szCs w:val="18"/>
              </w:rPr>
              <w:t>Διάμετρος προπέλας : m</w:t>
            </w:r>
          </w:p>
        </w:tc>
        <w:tc>
          <w:tcPr>
            <w:tcW w:w="2312" w:type="dxa"/>
            <w:tcBorders>
              <w:top w:val="nil"/>
              <w:left w:val="nil"/>
              <w:bottom w:val="single" w:sz="4" w:space="0" w:color="auto"/>
              <w:right w:val="single" w:sz="4" w:space="0" w:color="auto"/>
            </w:tcBorders>
            <w:shd w:val="clear" w:color="auto" w:fill="auto"/>
            <w:vAlign w:val="center"/>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1,40 (min)</w:t>
            </w:r>
          </w:p>
        </w:tc>
        <w:tc>
          <w:tcPr>
            <w:tcW w:w="1685"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c>
          <w:tcPr>
            <w:tcW w:w="1860"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r>
      <w:tr w:rsidR="00B208D0" w:rsidRPr="00BC3660"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tcPr>
          <w:p w:rsidR="00B208D0" w:rsidRPr="00C506F0" w:rsidRDefault="00B208D0" w:rsidP="00B208D0">
            <w:pPr>
              <w:spacing w:before="0"/>
              <w:ind w:left="0"/>
              <w:jc w:val="center"/>
              <w:rPr>
                <w:rFonts w:cs="Arial"/>
                <w:b/>
                <w:bCs/>
                <w:color w:val="000000"/>
                <w:sz w:val="18"/>
                <w:szCs w:val="18"/>
              </w:rPr>
            </w:pPr>
          </w:p>
        </w:tc>
        <w:tc>
          <w:tcPr>
            <w:tcW w:w="2500" w:type="dxa"/>
            <w:tcBorders>
              <w:top w:val="nil"/>
              <w:left w:val="nil"/>
              <w:bottom w:val="single" w:sz="4" w:space="0" w:color="auto"/>
              <w:right w:val="single" w:sz="4" w:space="0" w:color="auto"/>
            </w:tcBorders>
            <w:shd w:val="clear" w:color="auto" w:fill="auto"/>
            <w:vAlign w:val="center"/>
          </w:tcPr>
          <w:p w:rsidR="00B208D0" w:rsidRPr="00C506F0" w:rsidRDefault="00B208D0" w:rsidP="00B208D0">
            <w:pPr>
              <w:spacing w:before="0"/>
              <w:ind w:left="0"/>
              <w:rPr>
                <w:rFonts w:cs="Arial"/>
                <w:color w:val="000000"/>
                <w:sz w:val="18"/>
                <w:szCs w:val="18"/>
              </w:rPr>
            </w:pPr>
          </w:p>
        </w:tc>
        <w:tc>
          <w:tcPr>
            <w:tcW w:w="2500"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c>
          <w:tcPr>
            <w:tcW w:w="3703" w:type="dxa"/>
            <w:tcBorders>
              <w:top w:val="nil"/>
              <w:left w:val="nil"/>
              <w:bottom w:val="single" w:sz="4" w:space="0" w:color="auto"/>
              <w:right w:val="single" w:sz="4" w:space="0" w:color="auto"/>
            </w:tcBorders>
            <w:shd w:val="clear" w:color="auto" w:fill="auto"/>
            <w:vAlign w:val="center"/>
          </w:tcPr>
          <w:p w:rsidR="00B208D0" w:rsidRPr="006C3B41" w:rsidRDefault="00B208D0" w:rsidP="00B208D0">
            <w:pPr>
              <w:spacing w:before="0"/>
              <w:ind w:left="0"/>
              <w:rPr>
                <w:rFonts w:ascii="Wingdings" w:hAnsi="Wingdings"/>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6C3B41">
              <w:rPr>
                <w:rFonts w:cs="Arial"/>
                <w:color w:val="000000"/>
                <w:sz w:val="18"/>
                <w:szCs w:val="18"/>
              </w:rPr>
              <w:t>Ισχύς Εισόδου : kW</w:t>
            </w:r>
          </w:p>
        </w:tc>
        <w:tc>
          <w:tcPr>
            <w:tcW w:w="2312" w:type="dxa"/>
            <w:tcBorders>
              <w:top w:val="nil"/>
              <w:left w:val="nil"/>
              <w:bottom w:val="single" w:sz="4" w:space="0" w:color="auto"/>
              <w:right w:val="single" w:sz="4" w:space="0" w:color="auto"/>
            </w:tcBorders>
            <w:shd w:val="clear" w:color="auto" w:fill="auto"/>
            <w:vAlign w:val="center"/>
          </w:tcPr>
          <w:p w:rsidR="00B208D0" w:rsidRPr="00402EB0" w:rsidRDefault="00B208D0" w:rsidP="00B208D0">
            <w:pPr>
              <w:spacing w:before="0"/>
              <w:ind w:left="0"/>
              <w:jc w:val="center"/>
              <w:rPr>
                <w:rFonts w:cs="Arial"/>
                <w:color w:val="FF0000"/>
                <w:sz w:val="18"/>
                <w:szCs w:val="18"/>
                <w:highlight w:val="yellow"/>
              </w:rPr>
            </w:pPr>
          </w:p>
        </w:tc>
        <w:tc>
          <w:tcPr>
            <w:tcW w:w="1685"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c>
          <w:tcPr>
            <w:tcW w:w="1860"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r>
      <w:tr w:rsidR="00B208D0" w:rsidRPr="00BC3660"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tcPr>
          <w:p w:rsidR="00B208D0" w:rsidRPr="00C506F0" w:rsidRDefault="00B208D0" w:rsidP="00B208D0">
            <w:pPr>
              <w:spacing w:before="0"/>
              <w:ind w:left="0"/>
              <w:jc w:val="center"/>
              <w:rPr>
                <w:rFonts w:cs="Arial"/>
                <w:b/>
                <w:bCs/>
                <w:color w:val="000000"/>
                <w:sz w:val="18"/>
                <w:szCs w:val="18"/>
              </w:rPr>
            </w:pPr>
          </w:p>
        </w:tc>
        <w:tc>
          <w:tcPr>
            <w:tcW w:w="2500" w:type="dxa"/>
            <w:tcBorders>
              <w:top w:val="nil"/>
              <w:left w:val="nil"/>
              <w:bottom w:val="single" w:sz="4" w:space="0" w:color="auto"/>
              <w:right w:val="single" w:sz="4" w:space="0" w:color="auto"/>
            </w:tcBorders>
            <w:shd w:val="clear" w:color="auto" w:fill="auto"/>
            <w:vAlign w:val="center"/>
          </w:tcPr>
          <w:p w:rsidR="00B208D0" w:rsidRPr="00C506F0" w:rsidRDefault="00B208D0" w:rsidP="00B208D0">
            <w:pPr>
              <w:spacing w:before="0"/>
              <w:ind w:left="0"/>
              <w:rPr>
                <w:rFonts w:cs="Arial"/>
                <w:color w:val="000000"/>
                <w:sz w:val="18"/>
                <w:szCs w:val="18"/>
              </w:rPr>
            </w:pPr>
          </w:p>
        </w:tc>
        <w:tc>
          <w:tcPr>
            <w:tcW w:w="2500"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c>
          <w:tcPr>
            <w:tcW w:w="3703"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ascii="Wingdings" w:hAnsi="Wingdings"/>
                <w:color w:val="000000"/>
                <w:sz w:val="18"/>
                <w:szCs w:val="18"/>
              </w:rPr>
            </w:pPr>
            <w:r w:rsidRPr="00922E15">
              <w:rPr>
                <w:rFonts w:ascii="Wingdings" w:hAnsi="Wingdings"/>
                <w:color w:val="000000"/>
                <w:sz w:val="18"/>
                <w:szCs w:val="18"/>
              </w:rPr>
              <w:t></w:t>
            </w:r>
            <w:r w:rsidRPr="00922E15">
              <w:rPr>
                <w:rFonts w:ascii="Times New Roman" w:hAnsi="Times New Roman"/>
                <w:color w:val="000000"/>
                <w:sz w:val="18"/>
                <w:szCs w:val="18"/>
              </w:rPr>
              <w:t xml:space="preserve">  </w:t>
            </w:r>
            <w:r w:rsidRPr="00922E15">
              <w:rPr>
                <w:rFonts w:cs="Arial"/>
                <w:color w:val="000000"/>
                <w:sz w:val="18"/>
                <w:szCs w:val="18"/>
              </w:rPr>
              <w:t>Ισχύς στον άξονα : kW</w:t>
            </w:r>
          </w:p>
        </w:tc>
        <w:tc>
          <w:tcPr>
            <w:tcW w:w="2312"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jc w:val="center"/>
              <w:rPr>
                <w:rFonts w:cs="Arial"/>
                <w:color w:val="FF0000"/>
                <w:sz w:val="18"/>
                <w:szCs w:val="18"/>
              </w:rPr>
            </w:pPr>
          </w:p>
        </w:tc>
        <w:tc>
          <w:tcPr>
            <w:tcW w:w="1685"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c>
          <w:tcPr>
            <w:tcW w:w="1860"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r>
      <w:tr w:rsidR="00B208D0" w:rsidRPr="00BC3660"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tcPr>
          <w:p w:rsidR="00B208D0" w:rsidRPr="00C506F0" w:rsidRDefault="00B208D0" w:rsidP="00B208D0">
            <w:pPr>
              <w:spacing w:before="0"/>
              <w:ind w:left="0"/>
              <w:jc w:val="center"/>
              <w:rPr>
                <w:rFonts w:cs="Arial"/>
                <w:b/>
                <w:bCs/>
                <w:color w:val="000000"/>
                <w:sz w:val="18"/>
                <w:szCs w:val="18"/>
              </w:rPr>
            </w:pPr>
          </w:p>
        </w:tc>
        <w:tc>
          <w:tcPr>
            <w:tcW w:w="2500" w:type="dxa"/>
            <w:tcBorders>
              <w:top w:val="nil"/>
              <w:left w:val="nil"/>
              <w:bottom w:val="single" w:sz="4" w:space="0" w:color="auto"/>
              <w:right w:val="single" w:sz="4" w:space="0" w:color="auto"/>
            </w:tcBorders>
            <w:shd w:val="clear" w:color="auto" w:fill="auto"/>
            <w:vAlign w:val="center"/>
          </w:tcPr>
          <w:p w:rsidR="00B208D0" w:rsidRPr="00C506F0" w:rsidRDefault="00B208D0" w:rsidP="00B208D0">
            <w:pPr>
              <w:spacing w:before="0"/>
              <w:ind w:left="0"/>
              <w:rPr>
                <w:rFonts w:cs="Arial"/>
                <w:color w:val="000000"/>
                <w:sz w:val="18"/>
                <w:szCs w:val="18"/>
              </w:rPr>
            </w:pPr>
          </w:p>
        </w:tc>
        <w:tc>
          <w:tcPr>
            <w:tcW w:w="2500"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c>
          <w:tcPr>
            <w:tcW w:w="3703" w:type="dxa"/>
            <w:tcBorders>
              <w:top w:val="nil"/>
              <w:left w:val="nil"/>
              <w:bottom w:val="single" w:sz="4" w:space="0" w:color="auto"/>
              <w:right w:val="single" w:sz="4" w:space="0" w:color="auto"/>
            </w:tcBorders>
            <w:shd w:val="clear" w:color="auto" w:fill="auto"/>
            <w:vAlign w:val="center"/>
          </w:tcPr>
          <w:p w:rsidR="00B208D0" w:rsidRPr="00CF38D7" w:rsidRDefault="00B208D0" w:rsidP="00B208D0">
            <w:pPr>
              <w:spacing w:before="0"/>
              <w:ind w:left="0"/>
              <w:rPr>
                <w:rFonts w:ascii="Wingdings" w:hAnsi="Wingdings"/>
                <w:color w:val="000000"/>
                <w:sz w:val="18"/>
                <w:szCs w:val="18"/>
              </w:rPr>
            </w:pPr>
            <w:r w:rsidRPr="00922E15">
              <w:rPr>
                <w:rFonts w:ascii="Wingdings" w:hAnsi="Wingdings"/>
                <w:color w:val="000000"/>
                <w:sz w:val="18"/>
                <w:szCs w:val="18"/>
              </w:rPr>
              <w:t></w:t>
            </w:r>
            <w:r w:rsidRPr="00922E15">
              <w:rPr>
                <w:rFonts w:ascii="Times New Roman" w:hAnsi="Times New Roman"/>
                <w:color w:val="000000"/>
                <w:sz w:val="18"/>
                <w:szCs w:val="18"/>
              </w:rPr>
              <w:t xml:space="preserve">  </w:t>
            </w:r>
            <w:r>
              <w:rPr>
                <w:rFonts w:cs="Arial"/>
                <w:color w:val="000000"/>
                <w:sz w:val="18"/>
                <w:szCs w:val="18"/>
              </w:rPr>
              <w:t xml:space="preserve">Στροφές </w:t>
            </w:r>
            <w:r w:rsidRPr="00922E15">
              <w:rPr>
                <w:rFonts w:cs="Arial"/>
                <w:color w:val="000000"/>
                <w:sz w:val="18"/>
                <w:szCs w:val="18"/>
              </w:rPr>
              <w:t>προπέλας</w:t>
            </w:r>
            <w:r>
              <w:rPr>
                <w:rFonts w:cs="Arial"/>
                <w:color w:val="000000"/>
                <w:sz w:val="18"/>
                <w:szCs w:val="18"/>
              </w:rPr>
              <w:t xml:space="preserve">, </w:t>
            </w:r>
            <w:r>
              <w:rPr>
                <w:rFonts w:cs="Arial"/>
                <w:color w:val="000000"/>
                <w:sz w:val="18"/>
                <w:szCs w:val="18"/>
                <w:lang w:val="en-US"/>
              </w:rPr>
              <w:t>rpm (max)</w:t>
            </w:r>
          </w:p>
        </w:tc>
        <w:tc>
          <w:tcPr>
            <w:tcW w:w="2312" w:type="dxa"/>
            <w:tcBorders>
              <w:top w:val="nil"/>
              <w:left w:val="nil"/>
              <w:bottom w:val="single" w:sz="4" w:space="0" w:color="auto"/>
              <w:right w:val="single" w:sz="4" w:space="0" w:color="auto"/>
            </w:tcBorders>
            <w:shd w:val="clear" w:color="auto" w:fill="auto"/>
            <w:vAlign w:val="center"/>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100</w:t>
            </w:r>
          </w:p>
        </w:tc>
        <w:tc>
          <w:tcPr>
            <w:tcW w:w="1685"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c>
          <w:tcPr>
            <w:tcW w:w="1860" w:type="dxa"/>
            <w:tcBorders>
              <w:top w:val="nil"/>
              <w:left w:val="nil"/>
              <w:bottom w:val="single" w:sz="4" w:space="0" w:color="auto"/>
              <w:right w:val="single" w:sz="4" w:space="0" w:color="auto"/>
            </w:tcBorders>
            <w:shd w:val="clear" w:color="auto" w:fill="auto"/>
            <w:vAlign w:val="center"/>
          </w:tcPr>
          <w:p w:rsidR="00B208D0" w:rsidRPr="00922E15" w:rsidRDefault="00B208D0" w:rsidP="00B208D0">
            <w:pPr>
              <w:spacing w:before="0"/>
              <w:ind w:left="0"/>
              <w:rPr>
                <w:rFonts w:cs="Arial"/>
                <w:color w:val="000000"/>
                <w:sz w:val="18"/>
                <w:szCs w:val="18"/>
              </w:rPr>
            </w:pPr>
          </w:p>
        </w:tc>
      </w:tr>
      <w:tr w:rsidR="00B208D0" w:rsidRPr="00BC3660"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C506F0" w:rsidRDefault="00B208D0" w:rsidP="00B208D0">
            <w:pPr>
              <w:spacing w:before="0"/>
              <w:ind w:left="0"/>
              <w:jc w:val="center"/>
              <w:rPr>
                <w:rFonts w:cs="Arial"/>
                <w:b/>
                <w:bCs/>
                <w:color w:val="000000"/>
                <w:sz w:val="18"/>
                <w:szCs w:val="18"/>
              </w:rPr>
            </w:pPr>
            <w:r w:rsidRPr="00C506F0">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C506F0" w:rsidRDefault="00B208D0" w:rsidP="00B208D0">
            <w:pPr>
              <w:spacing w:before="0"/>
              <w:ind w:left="0"/>
              <w:rPr>
                <w:rFonts w:cs="Arial"/>
                <w:color w:val="000000"/>
                <w:sz w:val="18"/>
                <w:szCs w:val="18"/>
              </w:rPr>
            </w:pPr>
            <w:r w:rsidRPr="00C506F0">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ascii="Wingdings" w:hAnsi="Wingdings"/>
                <w:color w:val="000000"/>
                <w:sz w:val="18"/>
                <w:szCs w:val="18"/>
              </w:rPr>
            </w:pPr>
            <w:r w:rsidRPr="00922E15">
              <w:rPr>
                <w:rFonts w:ascii="Wingdings" w:hAnsi="Wingdings"/>
                <w:color w:val="000000"/>
                <w:sz w:val="18"/>
                <w:szCs w:val="18"/>
              </w:rPr>
              <w:t></w:t>
            </w:r>
            <w:r w:rsidRPr="00922E15">
              <w:rPr>
                <w:rFonts w:ascii="Times New Roman" w:hAnsi="Times New Roman"/>
                <w:color w:val="000000"/>
                <w:sz w:val="18"/>
                <w:szCs w:val="18"/>
              </w:rPr>
              <w:t xml:space="preserve">  </w:t>
            </w:r>
            <w:r w:rsidRPr="00922E15">
              <w:rPr>
                <w:rFonts w:cs="Arial"/>
                <w:color w:val="000000"/>
                <w:sz w:val="18"/>
                <w:szCs w:val="18"/>
              </w:rPr>
              <w:t>Τρόπος στήριξης αναδευτήρα :</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Single Guide Bar</w:t>
            </w:r>
          </w:p>
        </w:tc>
        <w:tc>
          <w:tcPr>
            <w:tcW w:w="1685"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r>
      <w:tr w:rsidR="00B208D0" w:rsidRPr="00BC3660"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C506F0" w:rsidRDefault="00B208D0" w:rsidP="00B208D0">
            <w:pPr>
              <w:spacing w:before="0"/>
              <w:ind w:left="0"/>
              <w:jc w:val="center"/>
              <w:rPr>
                <w:rFonts w:cs="Arial"/>
                <w:b/>
                <w:bCs/>
                <w:color w:val="000000"/>
                <w:sz w:val="18"/>
                <w:szCs w:val="18"/>
              </w:rPr>
            </w:pPr>
            <w:r w:rsidRPr="00C506F0">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C506F0" w:rsidRDefault="00B208D0" w:rsidP="00B208D0">
            <w:pPr>
              <w:spacing w:before="0"/>
              <w:ind w:left="0"/>
              <w:rPr>
                <w:rFonts w:cs="Arial"/>
                <w:color w:val="000000"/>
                <w:sz w:val="18"/>
                <w:szCs w:val="18"/>
              </w:rPr>
            </w:pPr>
            <w:r w:rsidRPr="00C506F0">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ascii="Wingdings" w:hAnsi="Wingdings"/>
                <w:color w:val="000000"/>
                <w:sz w:val="18"/>
                <w:szCs w:val="18"/>
              </w:rPr>
            </w:pPr>
            <w:r w:rsidRPr="00922E15">
              <w:rPr>
                <w:rFonts w:ascii="Wingdings" w:hAnsi="Wingdings"/>
                <w:color w:val="000000"/>
                <w:sz w:val="18"/>
                <w:szCs w:val="18"/>
              </w:rPr>
              <w:t></w:t>
            </w:r>
            <w:r w:rsidRPr="00922E15">
              <w:rPr>
                <w:rFonts w:ascii="Times New Roman" w:hAnsi="Times New Roman"/>
                <w:color w:val="000000"/>
                <w:sz w:val="18"/>
                <w:szCs w:val="18"/>
              </w:rPr>
              <w:t xml:space="preserve">  </w:t>
            </w:r>
            <w:r w:rsidRPr="00922E15">
              <w:rPr>
                <w:rFonts w:cs="Arial"/>
                <w:color w:val="000000"/>
                <w:sz w:val="18"/>
                <w:szCs w:val="18"/>
              </w:rPr>
              <w:t xml:space="preserve">Υλικό προπέλας </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r>
      <w:tr w:rsidR="00B208D0" w:rsidRPr="00BC3660" w:rsidTr="00A27599">
        <w:trPr>
          <w:trHeight w:val="219"/>
          <w:jc w:val="center"/>
        </w:trPr>
        <w:tc>
          <w:tcPr>
            <w:tcW w:w="526" w:type="dxa"/>
            <w:tcBorders>
              <w:top w:val="nil"/>
              <w:left w:val="single" w:sz="4" w:space="0" w:color="auto"/>
              <w:bottom w:val="nil"/>
              <w:right w:val="single" w:sz="4" w:space="0" w:color="auto"/>
            </w:tcBorders>
            <w:shd w:val="clear" w:color="auto" w:fill="auto"/>
            <w:vAlign w:val="center"/>
            <w:hideMark/>
          </w:tcPr>
          <w:p w:rsidR="00B208D0" w:rsidRPr="00C506F0" w:rsidRDefault="00B208D0" w:rsidP="00B208D0">
            <w:pPr>
              <w:spacing w:before="0"/>
              <w:ind w:left="0"/>
              <w:jc w:val="center"/>
              <w:rPr>
                <w:rFonts w:cs="Arial"/>
                <w:b/>
                <w:bCs/>
                <w:color w:val="000000"/>
                <w:sz w:val="18"/>
                <w:szCs w:val="18"/>
              </w:rPr>
            </w:pPr>
            <w:r w:rsidRPr="00C506F0">
              <w:rPr>
                <w:rFonts w:cs="Arial"/>
                <w:b/>
                <w:bCs/>
                <w:color w:val="000000"/>
                <w:sz w:val="18"/>
                <w:szCs w:val="18"/>
              </w:rPr>
              <w:t> </w:t>
            </w:r>
          </w:p>
        </w:tc>
        <w:tc>
          <w:tcPr>
            <w:tcW w:w="2500" w:type="dxa"/>
            <w:tcBorders>
              <w:top w:val="nil"/>
              <w:left w:val="nil"/>
              <w:bottom w:val="nil"/>
              <w:right w:val="single" w:sz="4" w:space="0" w:color="auto"/>
            </w:tcBorders>
            <w:shd w:val="clear" w:color="auto" w:fill="auto"/>
            <w:vAlign w:val="center"/>
            <w:hideMark/>
          </w:tcPr>
          <w:p w:rsidR="00B208D0" w:rsidRPr="00C506F0" w:rsidRDefault="00B208D0" w:rsidP="00B208D0">
            <w:pPr>
              <w:spacing w:before="0"/>
              <w:ind w:left="0"/>
              <w:rPr>
                <w:rFonts w:cs="Arial"/>
                <w:color w:val="000000"/>
                <w:sz w:val="18"/>
                <w:szCs w:val="18"/>
              </w:rPr>
            </w:pPr>
            <w:r w:rsidRPr="00C506F0">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922E15" w:rsidRDefault="00B208D0" w:rsidP="00B208D0">
            <w:pPr>
              <w:spacing w:before="0"/>
              <w:ind w:left="0"/>
              <w:rPr>
                <w:rFonts w:ascii="Wingdings" w:hAnsi="Wingdings"/>
                <w:color w:val="000000"/>
                <w:sz w:val="18"/>
                <w:szCs w:val="18"/>
              </w:rPr>
            </w:pPr>
            <w:r w:rsidRPr="00922E15">
              <w:rPr>
                <w:rFonts w:ascii="Wingdings" w:hAnsi="Wingdings"/>
                <w:color w:val="000000"/>
                <w:sz w:val="18"/>
                <w:szCs w:val="18"/>
              </w:rPr>
              <w:t></w:t>
            </w:r>
            <w:r w:rsidRPr="00922E15">
              <w:rPr>
                <w:rFonts w:ascii="Times New Roman" w:hAnsi="Times New Roman"/>
                <w:color w:val="000000"/>
                <w:sz w:val="18"/>
                <w:szCs w:val="18"/>
              </w:rPr>
              <w:t xml:space="preserve">  </w:t>
            </w:r>
            <w:r w:rsidRPr="00922E15">
              <w:rPr>
                <w:rFonts w:cs="Arial"/>
                <w:color w:val="000000"/>
                <w:sz w:val="18"/>
                <w:szCs w:val="18"/>
              </w:rPr>
              <w:t>Υλικό Στηρίγματος διάταξης ανύψωσης :</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AISI 304L</w:t>
            </w:r>
          </w:p>
        </w:tc>
        <w:tc>
          <w:tcPr>
            <w:tcW w:w="1685" w:type="dxa"/>
            <w:tcBorders>
              <w:top w:val="nil"/>
              <w:left w:val="nil"/>
              <w:bottom w:val="nil"/>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c>
          <w:tcPr>
            <w:tcW w:w="1860" w:type="dxa"/>
            <w:tcBorders>
              <w:top w:val="nil"/>
              <w:left w:val="nil"/>
              <w:bottom w:val="nil"/>
              <w:right w:val="single" w:sz="4" w:space="0" w:color="auto"/>
            </w:tcBorders>
            <w:shd w:val="clear" w:color="auto" w:fill="auto"/>
            <w:vAlign w:val="center"/>
            <w:hideMark/>
          </w:tcPr>
          <w:p w:rsidR="00B208D0" w:rsidRPr="00922E15" w:rsidRDefault="00B208D0" w:rsidP="00B208D0">
            <w:pPr>
              <w:spacing w:before="0"/>
              <w:ind w:left="0"/>
              <w:rPr>
                <w:rFonts w:cs="Arial"/>
                <w:color w:val="000000"/>
                <w:sz w:val="18"/>
                <w:szCs w:val="18"/>
              </w:rPr>
            </w:pPr>
            <w:r w:rsidRPr="00922E15">
              <w:rPr>
                <w:rFonts w:cs="Arial"/>
                <w:color w:val="000000"/>
                <w:sz w:val="18"/>
                <w:szCs w:val="18"/>
              </w:rPr>
              <w:t> </w:t>
            </w:r>
          </w:p>
        </w:tc>
      </w:tr>
      <w:tr w:rsidR="00B208D0" w:rsidRPr="00BC3660" w:rsidTr="00A27599">
        <w:trPr>
          <w:trHeight w:val="348"/>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08D0" w:rsidRPr="00C506F0" w:rsidRDefault="00B208D0" w:rsidP="00B208D0">
            <w:pPr>
              <w:spacing w:before="0"/>
              <w:ind w:left="0"/>
              <w:jc w:val="center"/>
              <w:rPr>
                <w:rFonts w:cs="Arial"/>
                <w:b/>
                <w:bCs/>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B208D0" w:rsidRPr="00C506F0" w:rsidRDefault="00B208D0" w:rsidP="00B208D0">
            <w:pPr>
              <w:spacing w:before="0"/>
              <w:ind w:left="0"/>
              <w:jc w:val="center"/>
              <w:rPr>
                <w:rFonts w:cs="Arial"/>
                <w:b/>
                <w:bCs/>
                <w:color w:val="000000"/>
                <w:sz w:val="18"/>
                <w:szCs w:val="18"/>
              </w:rPr>
            </w:pPr>
          </w:p>
        </w:tc>
        <w:tc>
          <w:tcPr>
            <w:tcW w:w="2500" w:type="dxa"/>
            <w:tcBorders>
              <w:top w:val="nil"/>
              <w:left w:val="nil"/>
              <w:bottom w:val="single" w:sz="4" w:space="0" w:color="auto"/>
              <w:right w:val="single" w:sz="4" w:space="0" w:color="auto"/>
            </w:tcBorders>
            <w:shd w:val="clear" w:color="auto" w:fill="auto"/>
            <w:vAlign w:val="center"/>
            <w:hideMark/>
          </w:tcPr>
          <w:p w:rsidR="00B208D0" w:rsidRPr="00BC3660" w:rsidRDefault="00B208D0" w:rsidP="00B208D0">
            <w:pPr>
              <w:spacing w:before="0"/>
              <w:ind w:left="0"/>
              <w:jc w:val="center"/>
              <w:rPr>
                <w:rFonts w:cs="Arial"/>
                <w:b/>
                <w:bCs/>
                <w:color w:val="000000"/>
                <w:sz w:val="18"/>
                <w:szCs w:val="18"/>
                <w:highlight w:val="yellow"/>
              </w:rPr>
            </w:pPr>
          </w:p>
        </w:tc>
        <w:tc>
          <w:tcPr>
            <w:tcW w:w="3703" w:type="dxa"/>
            <w:tcBorders>
              <w:top w:val="nil"/>
              <w:left w:val="nil"/>
              <w:bottom w:val="single" w:sz="4" w:space="0" w:color="auto"/>
              <w:right w:val="single" w:sz="4" w:space="0" w:color="auto"/>
            </w:tcBorders>
            <w:shd w:val="clear" w:color="auto" w:fill="auto"/>
            <w:vAlign w:val="center"/>
            <w:hideMark/>
          </w:tcPr>
          <w:p w:rsidR="00B208D0" w:rsidRPr="00BC3660" w:rsidRDefault="00B208D0" w:rsidP="00B208D0">
            <w:pPr>
              <w:spacing w:before="0"/>
              <w:ind w:left="0"/>
              <w:jc w:val="center"/>
              <w:rPr>
                <w:rFonts w:cs="Arial"/>
                <w:b/>
                <w:bCs/>
                <w:color w:val="000000"/>
                <w:sz w:val="18"/>
                <w:szCs w:val="18"/>
                <w:highlight w:val="yellow"/>
              </w:rPr>
            </w:pP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B208D0" w:rsidRPr="00BC3660" w:rsidRDefault="00B208D0" w:rsidP="00B208D0">
            <w:pPr>
              <w:spacing w:before="0"/>
              <w:ind w:left="0"/>
              <w:jc w:val="center"/>
              <w:rPr>
                <w:rFonts w:cs="Arial"/>
                <w:b/>
                <w:bCs/>
                <w:color w:val="000000"/>
                <w:sz w:val="18"/>
                <w:szCs w:val="18"/>
                <w:highlight w:val="yellow"/>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B208D0" w:rsidRPr="00BC3660" w:rsidRDefault="00B208D0" w:rsidP="00B208D0">
            <w:pPr>
              <w:spacing w:before="0"/>
              <w:ind w:left="0"/>
              <w:jc w:val="center"/>
              <w:rPr>
                <w:rFonts w:cs="Arial"/>
                <w:b/>
                <w:bCs/>
                <w:color w:val="000000"/>
                <w:sz w:val="18"/>
                <w:szCs w:val="18"/>
                <w:highlight w:val="yellow"/>
              </w:rPr>
            </w:pPr>
          </w:p>
        </w:tc>
      </w:tr>
      <w:tr w:rsidR="00B208D0" w:rsidRPr="00B745B7" w:rsidTr="00A27599">
        <w:trPr>
          <w:trHeight w:val="21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r>
              <w:rPr>
                <w:rFonts w:cs="Arial"/>
                <w:color w:val="000000"/>
                <w:sz w:val="18"/>
                <w:szCs w:val="18"/>
              </w:rPr>
              <w:t>4.3 όργανα ελέγχου</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Pr>
                <w:rFonts w:cs="Arial"/>
                <w:color w:val="000000"/>
                <w:sz w:val="18"/>
                <w:szCs w:val="18"/>
              </w:rPr>
              <w:t>4.3.1</w:t>
            </w:r>
            <w:r w:rsidRPr="00B745B7">
              <w:rPr>
                <w:rFonts w:cs="Arial"/>
                <w:color w:val="000000"/>
                <w:sz w:val="18"/>
                <w:szCs w:val="18"/>
              </w:rPr>
              <w:t xml:space="preserve">  Μετρητής διαλυμένου οξυγόνου (DOμετρο)</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Αριθμός εγκατεστημένων μονάδων, τεμ</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1</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color w:val="FF0000"/>
                <w:sz w:val="18"/>
                <w:szCs w:val="18"/>
              </w:rPr>
            </w:pP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Κατασκευαστής</w:t>
            </w:r>
          </w:p>
        </w:tc>
        <w:tc>
          <w:tcPr>
            <w:tcW w:w="2312"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color w:val="FF0000"/>
                <w:sz w:val="18"/>
                <w:szCs w:val="18"/>
              </w:rPr>
            </w:pPr>
            <w:r w:rsidRPr="00B745B7">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 xml:space="preserve">Τύπος </w:t>
            </w:r>
          </w:p>
        </w:tc>
        <w:tc>
          <w:tcPr>
            <w:tcW w:w="2312"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color w:val="FF0000"/>
                <w:sz w:val="18"/>
                <w:szCs w:val="18"/>
              </w:rPr>
            </w:pPr>
            <w:r w:rsidRPr="00B745B7">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 xml:space="preserve">Απεικόνιση </w:t>
            </w:r>
          </w:p>
        </w:tc>
        <w:tc>
          <w:tcPr>
            <w:tcW w:w="2312"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color w:val="FF0000"/>
                <w:sz w:val="18"/>
                <w:szCs w:val="18"/>
              </w:rPr>
            </w:pPr>
            <w:r w:rsidRPr="00B745B7">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Περιοχές μέτρησης</w:t>
            </w:r>
          </w:p>
        </w:tc>
        <w:tc>
          <w:tcPr>
            <w:tcW w:w="2312"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color w:val="FF0000"/>
                <w:sz w:val="18"/>
                <w:szCs w:val="18"/>
              </w:rPr>
            </w:pPr>
            <w:r w:rsidRPr="00B745B7">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Αναλογική έξοδος</w:t>
            </w:r>
          </w:p>
        </w:tc>
        <w:tc>
          <w:tcPr>
            <w:tcW w:w="2312"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color w:val="FF0000"/>
                <w:sz w:val="18"/>
                <w:szCs w:val="18"/>
              </w:rPr>
            </w:pPr>
            <w:r w:rsidRPr="00B745B7">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Ακρίβεια μέτρησης</w:t>
            </w:r>
          </w:p>
        </w:tc>
        <w:tc>
          <w:tcPr>
            <w:tcW w:w="2312"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color w:val="FF0000"/>
                <w:sz w:val="18"/>
                <w:szCs w:val="18"/>
              </w:rPr>
            </w:pPr>
            <w:r w:rsidRPr="00B745B7">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Τύπος ηλεκτροδίου</w:t>
            </w:r>
          </w:p>
        </w:tc>
        <w:tc>
          <w:tcPr>
            <w:tcW w:w="2312"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color w:val="FF0000"/>
                <w:sz w:val="18"/>
                <w:szCs w:val="18"/>
              </w:rPr>
            </w:pPr>
            <w:r w:rsidRPr="00B745B7">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Αντιστάθμιση θερμοκρασίας</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NAI</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21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Pr>
                <w:rFonts w:cs="Arial"/>
                <w:color w:val="000000"/>
                <w:sz w:val="18"/>
                <w:szCs w:val="18"/>
              </w:rPr>
              <w:t>4.3.2</w:t>
            </w:r>
            <w:r w:rsidRPr="00B745B7">
              <w:rPr>
                <w:rFonts w:cs="Arial"/>
                <w:color w:val="000000"/>
                <w:sz w:val="18"/>
                <w:szCs w:val="18"/>
              </w:rPr>
              <w:t xml:space="preserve">  </w:t>
            </w:r>
            <w:r w:rsidRPr="002A2683">
              <w:rPr>
                <w:rFonts w:cs="Arial"/>
                <w:color w:val="000000"/>
                <w:sz w:val="18"/>
                <w:szCs w:val="18"/>
              </w:rPr>
              <w:t xml:space="preserve">Μετρητής </w:t>
            </w:r>
            <w:r>
              <w:rPr>
                <w:rFonts w:cs="Arial"/>
                <w:color w:val="000000"/>
                <w:sz w:val="18"/>
                <w:szCs w:val="18"/>
                <w:lang w:val="en-US"/>
              </w:rPr>
              <w:t>REDOX</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Αριθμός εγκατεστημένων μονάδων, τεμ</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1</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color w:val="FF0000"/>
                <w:sz w:val="18"/>
                <w:szCs w:val="18"/>
              </w:rPr>
            </w:pP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Κατασκευαστής</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 xml:space="preserve">Τύπος </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 xml:space="preserve">Απεικόνιση </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Περιοχές μέτρησης</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Αναλογική έξοδος</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Ακρίβεια μέτρησης</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Τύπος ηλεκτροδίου</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r w:rsidR="00B208D0" w:rsidRPr="00B745B7"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B208D0" w:rsidRPr="00B745B7" w:rsidRDefault="00B208D0" w:rsidP="00B208D0">
            <w:pPr>
              <w:spacing w:before="0"/>
              <w:ind w:left="0"/>
              <w:jc w:val="center"/>
              <w:rPr>
                <w:rFonts w:cs="Arial"/>
                <w:b/>
                <w:bCs/>
                <w:color w:val="000000"/>
                <w:sz w:val="18"/>
                <w:szCs w:val="18"/>
              </w:rPr>
            </w:pPr>
            <w:r w:rsidRPr="00B745B7">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3703"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ascii="Wingdings" w:hAnsi="Wingdings"/>
                <w:color w:val="000000"/>
                <w:sz w:val="18"/>
                <w:szCs w:val="18"/>
              </w:rPr>
            </w:pPr>
            <w:r w:rsidRPr="00B745B7">
              <w:rPr>
                <w:rFonts w:ascii="Wingdings" w:hAnsi="Wingdings"/>
                <w:color w:val="000000"/>
                <w:sz w:val="18"/>
                <w:szCs w:val="18"/>
              </w:rPr>
              <w:t></w:t>
            </w:r>
            <w:r w:rsidRPr="00B745B7">
              <w:rPr>
                <w:rFonts w:ascii="Times New Roman" w:hAnsi="Times New Roman"/>
                <w:color w:val="000000"/>
                <w:sz w:val="18"/>
                <w:szCs w:val="18"/>
              </w:rPr>
              <w:t xml:space="preserve">  </w:t>
            </w:r>
            <w:r w:rsidRPr="00B745B7">
              <w:rPr>
                <w:rFonts w:cs="Arial"/>
                <w:color w:val="000000"/>
                <w:sz w:val="18"/>
                <w:szCs w:val="18"/>
              </w:rPr>
              <w:t>Αντιστάθμιση θερμοκρασίας</w:t>
            </w:r>
          </w:p>
        </w:tc>
        <w:tc>
          <w:tcPr>
            <w:tcW w:w="2312" w:type="dxa"/>
            <w:tcBorders>
              <w:top w:val="nil"/>
              <w:left w:val="nil"/>
              <w:bottom w:val="single" w:sz="4" w:space="0" w:color="auto"/>
              <w:right w:val="single" w:sz="4" w:space="0" w:color="auto"/>
            </w:tcBorders>
            <w:shd w:val="clear" w:color="auto" w:fill="auto"/>
            <w:vAlign w:val="center"/>
            <w:hideMark/>
          </w:tcPr>
          <w:p w:rsidR="00B208D0" w:rsidRPr="00A766A1" w:rsidRDefault="00B208D0" w:rsidP="00B208D0">
            <w:pPr>
              <w:spacing w:before="0"/>
              <w:ind w:left="0"/>
              <w:jc w:val="center"/>
              <w:rPr>
                <w:rFonts w:cs="Arial"/>
                <w:b/>
                <w:color w:val="1F497D"/>
                <w:sz w:val="18"/>
                <w:szCs w:val="18"/>
              </w:rPr>
            </w:pPr>
            <w:r w:rsidRPr="00A766A1">
              <w:rPr>
                <w:rFonts w:cs="Arial"/>
                <w:b/>
                <w:color w:val="1F497D"/>
                <w:sz w:val="18"/>
                <w:szCs w:val="18"/>
              </w:rPr>
              <w:t>NAI</w:t>
            </w:r>
          </w:p>
        </w:tc>
        <w:tc>
          <w:tcPr>
            <w:tcW w:w="1685"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B208D0" w:rsidRPr="00B745B7" w:rsidRDefault="00B208D0" w:rsidP="00B208D0">
            <w:pPr>
              <w:spacing w:before="0"/>
              <w:ind w:left="0"/>
              <w:rPr>
                <w:rFonts w:cs="Arial"/>
                <w:color w:val="000000"/>
                <w:sz w:val="18"/>
                <w:szCs w:val="18"/>
              </w:rPr>
            </w:pPr>
            <w:r w:rsidRPr="00B745B7">
              <w:rPr>
                <w:rFonts w:cs="Arial"/>
                <w:color w:val="000000"/>
                <w:sz w:val="18"/>
                <w:szCs w:val="18"/>
              </w:rPr>
              <w:t> </w:t>
            </w:r>
          </w:p>
        </w:tc>
      </w:tr>
    </w:tbl>
    <w:p w:rsidR="00C85A81" w:rsidRPr="00BC3660" w:rsidRDefault="00C85A81" w:rsidP="00C85A81">
      <w:pPr>
        <w:spacing w:before="0"/>
        <w:ind w:left="0"/>
        <w:rPr>
          <w:highlight w:val="yellow"/>
        </w:rPr>
      </w:pPr>
      <w:r w:rsidRPr="00BC3660">
        <w:rPr>
          <w:highlight w:val="yellow"/>
        </w:rPr>
        <w:br w:type="page"/>
      </w:r>
    </w:p>
    <w:tbl>
      <w:tblPr>
        <w:tblW w:w="15068" w:type="dxa"/>
        <w:jc w:val="center"/>
        <w:tblInd w:w="93" w:type="dxa"/>
        <w:tblLook w:val="04A0"/>
      </w:tblPr>
      <w:tblGrid>
        <w:gridCol w:w="529"/>
        <w:gridCol w:w="2437"/>
        <w:gridCol w:w="2451"/>
        <w:gridCol w:w="3618"/>
        <w:gridCol w:w="2414"/>
        <w:gridCol w:w="1772"/>
        <w:gridCol w:w="1847"/>
      </w:tblGrid>
      <w:tr w:rsidR="00C85A81" w:rsidRPr="00E53536" w:rsidTr="00A27599">
        <w:trPr>
          <w:trHeight w:val="457"/>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bookmarkStart w:id="264" w:name="_Hlk477943029"/>
            <w:r w:rsidRPr="00E53536">
              <w:rPr>
                <w:rFonts w:cs="Arial"/>
                <w:b/>
                <w:bCs/>
                <w:color w:val="000000"/>
                <w:sz w:val="18"/>
                <w:szCs w:val="18"/>
              </w:rPr>
              <w:lastRenderedPageBreak/>
              <w:t>Α/Α</w:t>
            </w:r>
          </w:p>
        </w:tc>
        <w:tc>
          <w:tcPr>
            <w:tcW w:w="2496"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ΜΟΝΑΔΑ</w:t>
            </w:r>
          </w:p>
        </w:tc>
        <w:tc>
          <w:tcPr>
            <w:tcW w:w="2496"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Η/Μ                                  ΕΞΟΠΛΙΣΜΟΣ</w:t>
            </w:r>
          </w:p>
        </w:tc>
        <w:tc>
          <w:tcPr>
            <w:tcW w:w="3698" w:type="dxa"/>
            <w:tcBorders>
              <w:top w:val="single" w:sz="4" w:space="0" w:color="auto"/>
              <w:left w:val="nil"/>
              <w:bottom w:val="nil"/>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ΧΑΡΑΚΤΗΡΙΣΤΙΚΑ</w:t>
            </w:r>
          </w:p>
        </w:tc>
        <w:tc>
          <w:tcPr>
            <w:tcW w:w="2456"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ΤΕΧΝΙΚΕΣ ΑΠΑΙΤΗΣΕΙΣ ΜΕΛΕΤΗΣ</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ΠΡΟΣΦΕΡΟΜΕΝΑ ΜΕΓΕΘΗ</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244B68">
              <w:rPr>
                <w:rFonts w:cs="Arial"/>
                <w:b/>
                <w:bCs/>
                <w:color w:val="000000"/>
                <w:sz w:val="18"/>
                <w:szCs w:val="18"/>
              </w:rPr>
              <w:t>ΠΑΡΑΤΗΡΗΣΕΙΣ</w:t>
            </w:r>
          </w:p>
        </w:tc>
      </w:tr>
      <w:bookmarkEnd w:id="264"/>
      <w:tr w:rsidR="00C85A81" w:rsidRPr="00E53536" w:rsidTr="00A27599">
        <w:trPr>
          <w:trHeight w:val="457"/>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5 </w:t>
            </w:r>
          </w:p>
        </w:tc>
        <w:tc>
          <w:tcPr>
            <w:tcW w:w="2496"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b/>
                <w:color w:val="000000"/>
                <w:sz w:val="18"/>
                <w:szCs w:val="18"/>
              </w:rPr>
            </w:pPr>
            <w:r w:rsidRPr="00E53536">
              <w:rPr>
                <w:rFonts w:cs="Arial"/>
                <w:b/>
                <w:color w:val="000000"/>
                <w:sz w:val="18"/>
                <w:szCs w:val="18"/>
              </w:rPr>
              <w:t>Δεξαμενή τελικής καθίζησης</w:t>
            </w:r>
          </w:p>
        </w:tc>
        <w:tc>
          <w:tcPr>
            <w:tcW w:w="2496"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Pr>
                <w:rFonts w:cs="Arial"/>
                <w:color w:val="000000"/>
                <w:sz w:val="18"/>
                <w:szCs w:val="18"/>
              </w:rPr>
              <w:t xml:space="preserve">5.1 </w:t>
            </w:r>
            <w:r w:rsidRPr="00E53536">
              <w:rPr>
                <w:rFonts w:cs="Arial"/>
                <w:color w:val="000000"/>
                <w:sz w:val="18"/>
                <w:szCs w:val="18"/>
              </w:rPr>
              <w:t xml:space="preserve"> Σ</w:t>
            </w:r>
            <w:r>
              <w:rPr>
                <w:rFonts w:cs="Arial"/>
                <w:color w:val="000000"/>
                <w:sz w:val="18"/>
                <w:szCs w:val="18"/>
              </w:rPr>
              <w:t>αρωτής δεξαμενής καθίζησης</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E53536">
              <w:rPr>
                <w:rFonts w:cs="Arial"/>
                <w:color w:val="000000"/>
                <w:sz w:val="18"/>
                <w:szCs w:val="18"/>
              </w:rPr>
              <w:t>Τύπος</w:t>
            </w:r>
          </w:p>
        </w:tc>
        <w:tc>
          <w:tcPr>
            <w:tcW w:w="2456"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Με συνεχή απομάκρυνση επιπλεόντων</w:t>
            </w:r>
            <w:r w:rsidR="00B8300E">
              <w:rPr>
                <w:rFonts w:cs="Arial"/>
                <w:b/>
                <w:color w:val="1F497D"/>
                <w:sz w:val="18"/>
                <w:szCs w:val="18"/>
              </w:rPr>
              <w:t xml:space="preserve"> μέσω ορθογωνικής διώρυγας και αντλίας</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single" w:sz="4" w:space="0" w:color="auto"/>
              <w:left w:val="nil"/>
              <w:bottom w:val="single" w:sz="4" w:space="0" w:color="auto"/>
              <w:right w:val="single" w:sz="4" w:space="0" w:color="auto"/>
            </w:tcBorders>
            <w:shd w:val="clear" w:color="auto" w:fill="auto"/>
            <w:vAlign w:val="bottom"/>
            <w:hideMark/>
          </w:tcPr>
          <w:p w:rsidR="00C85A81" w:rsidRPr="00E53536" w:rsidRDefault="00C85A81" w:rsidP="00C85A81">
            <w:pPr>
              <w:spacing w:before="0"/>
              <w:ind w:left="0"/>
              <w:jc w:val="center"/>
              <w:rPr>
                <w:rFonts w:cs="Arial"/>
                <w:color w:val="FF0000"/>
                <w:sz w:val="17"/>
                <w:szCs w:val="17"/>
              </w:rPr>
            </w:pPr>
          </w:p>
        </w:tc>
      </w:tr>
      <w:tr w:rsidR="00C85A81" w:rsidRPr="00E53536" w:rsidTr="00A27599">
        <w:trPr>
          <w:trHeight w:val="18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lang w:val="en-US"/>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lang w:val="en-US"/>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lang w:val="en-US"/>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E53536">
              <w:rPr>
                <w:rFonts w:cs="Arial"/>
                <w:color w:val="000000"/>
                <w:sz w:val="18"/>
                <w:szCs w:val="18"/>
              </w:rPr>
              <w:t>Κατασκευαστής</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color w:val="000000"/>
                <w:sz w:val="18"/>
                <w:szCs w:val="18"/>
              </w:rPr>
            </w:pPr>
            <w:r w:rsidRPr="00E53536">
              <w:rPr>
                <w:rFonts w:cs="Arial"/>
                <w:color w:val="000000"/>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18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E53536">
              <w:rPr>
                <w:rFonts w:cs="Arial"/>
                <w:color w:val="000000"/>
                <w:sz w:val="18"/>
                <w:szCs w:val="18"/>
              </w:rPr>
              <w:t>Αριθμ. εγκατ. μον. (τεμ.)</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E53536">
              <w:rPr>
                <w:rFonts w:cs="Arial"/>
                <w:color w:val="000000"/>
                <w:sz w:val="18"/>
                <w:szCs w:val="18"/>
              </w:rPr>
              <w:t>Μήκος γέφυρας (m)</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r>
              <w:rPr>
                <w:rFonts w:cs="Arial"/>
                <w:b/>
                <w:color w:val="1F497D"/>
                <w:sz w:val="18"/>
                <w:szCs w:val="18"/>
              </w:rPr>
              <w:t>7,0</w:t>
            </w:r>
            <w:r w:rsidRPr="00A766A1">
              <w:rPr>
                <w:rFonts w:cs="Arial"/>
                <w:b/>
                <w:color w:val="1F497D"/>
                <w:sz w:val="18"/>
                <w:szCs w:val="18"/>
              </w:rPr>
              <w:t>0 (</w:t>
            </w:r>
            <w:r w:rsidRPr="00A766A1">
              <w:rPr>
                <w:rFonts w:cs="Arial"/>
                <w:b/>
                <w:color w:val="1F497D"/>
                <w:sz w:val="18"/>
                <w:szCs w:val="18"/>
                <w:lang w:val="en-US"/>
              </w:rPr>
              <w:t>min)</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E53536">
              <w:rPr>
                <w:rFonts w:cs="Arial"/>
                <w:color w:val="000000"/>
                <w:sz w:val="18"/>
                <w:szCs w:val="18"/>
              </w:rPr>
              <w:t>Ταχύτητα περιστροφής</w:t>
            </w:r>
          </w:p>
          <w:p w:rsidR="00C85A81" w:rsidRPr="00E53536" w:rsidRDefault="00C85A81" w:rsidP="00C85A81">
            <w:pPr>
              <w:spacing w:before="0"/>
              <w:ind w:left="0"/>
              <w:rPr>
                <w:rFonts w:cs="Arial"/>
                <w:color w:val="000000"/>
                <w:sz w:val="18"/>
                <w:szCs w:val="18"/>
              </w:rPr>
            </w:pPr>
            <w:r w:rsidRPr="00E53536">
              <w:rPr>
                <w:rFonts w:cs="Arial"/>
                <w:color w:val="000000"/>
                <w:sz w:val="18"/>
                <w:szCs w:val="18"/>
              </w:rPr>
              <w:t xml:space="preserve">   (m/min)</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18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E53536">
              <w:rPr>
                <w:rFonts w:cs="Arial"/>
                <w:color w:val="000000"/>
                <w:sz w:val="18"/>
                <w:szCs w:val="18"/>
              </w:rPr>
              <w:t>Ωφέλιμο φορτίο (kg/m)</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18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E53536">
              <w:rPr>
                <w:rFonts w:cs="Arial"/>
                <w:color w:val="000000"/>
                <w:sz w:val="18"/>
                <w:szCs w:val="18"/>
              </w:rPr>
              <w:t>Υλικά κατασκευής</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18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Γέφυρας</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lang w:val="en-US"/>
              </w:rPr>
              <w:t>ST37 (</w:t>
            </w:r>
            <w:r w:rsidRPr="00A766A1">
              <w:rPr>
                <w:rFonts w:cs="Arial"/>
                <w:b/>
                <w:color w:val="1F497D"/>
                <w:sz w:val="18"/>
                <w:szCs w:val="18"/>
              </w:rPr>
              <w:t>Θερμός γαλβανισμός)</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Ξέστρου επιφανείας</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lang w:val="en-US"/>
              </w:rPr>
            </w:pPr>
            <w:r w:rsidRPr="00A766A1">
              <w:rPr>
                <w:rFonts w:cs="Arial"/>
                <w:b/>
                <w:color w:val="1F497D"/>
                <w:sz w:val="18"/>
                <w:szCs w:val="18"/>
              </w:rPr>
              <w:t> </w:t>
            </w:r>
            <w:r w:rsidRPr="00A766A1">
              <w:rPr>
                <w:rFonts w:cs="Arial"/>
                <w:b/>
                <w:color w:val="1F497D"/>
                <w:sz w:val="18"/>
                <w:szCs w:val="18"/>
                <w:lang w:val="en-US"/>
              </w:rPr>
              <w:t>AISI 304</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Ξέστρου πυθμένα</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r w:rsidRPr="00CF38D7">
              <w:rPr>
                <w:rFonts w:cs="Arial"/>
                <w:b/>
                <w:color w:val="1F497D"/>
                <w:sz w:val="18"/>
                <w:szCs w:val="18"/>
                <w:lang w:val="en-US"/>
              </w:rPr>
              <w:t>AISI 304</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18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Φράγμα επιπλεόντων</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r w:rsidRPr="00CF38D7">
              <w:rPr>
                <w:rFonts w:cs="Arial"/>
                <w:b/>
                <w:color w:val="1F497D"/>
                <w:sz w:val="18"/>
                <w:szCs w:val="18"/>
                <w:lang w:val="en-US"/>
              </w:rPr>
              <w:t>AISI 304</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 xml:space="preserve">Χοάνης </w:t>
            </w:r>
            <w:r>
              <w:rPr>
                <w:rFonts w:cs="Arial"/>
                <w:color w:val="000000"/>
                <w:sz w:val="18"/>
                <w:szCs w:val="18"/>
              </w:rPr>
              <w:t xml:space="preserve">άντλησης </w:t>
            </w:r>
            <w:r w:rsidRPr="00E53536">
              <w:rPr>
                <w:rFonts w:cs="Arial"/>
                <w:color w:val="000000"/>
                <w:sz w:val="18"/>
                <w:szCs w:val="18"/>
              </w:rPr>
              <w:t>επιπλεόντων</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CF38D7">
              <w:rPr>
                <w:rFonts w:cs="Arial"/>
                <w:b/>
                <w:color w:val="1F497D"/>
                <w:sz w:val="18"/>
                <w:szCs w:val="18"/>
                <w:lang w:val="en-US"/>
              </w:rPr>
              <w:t>AISI 304</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18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6C3B41">
              <w:rPr>
                <w:rFonts w:ascii="Wingdings" w:hAnsi="Wingdings"/>
                <w:color w:val="000000"/>
                <w:sz w:val="18"/>
                <w:szCs w:val="18"/>
              </w:rPr>
              <w:t></w:t>
            </w:r>
            <w:r w:rsidRPr="006C3B41">
              <w:rPr>
                <w:rFonts w:ascii="Times New Roman" w:hAnsi="Times New Roman"/>
                <w:color w:val="000000"/>
                <w:sz w:val="18"/>
                <w:szCs w:val="18"/>
              </w:rPr>
              <w:t xml:space="preserve">  </w:t>
            </w:r>
            <w:r w:rsidRPr="00E53536">
              <w:rPr>
                <w:rFonts w:cs="Arial"/>
                <w:color w:val="000000"/>
                <w:sz w:val="18"/>
                <w:szCs w:val="18"/>
              </w:rPr>
              <w:t>Ηλεκτρομειωτήρας</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183"/>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Κατασκευαστής</w:t>
            </w:r>
          </w:p>
        </w:tc>
        <w:tc>
          <w:tcPr>
            <w:tcW w:w="2456"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536"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18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Τύπος</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single" w:sz="4" w:space="0" w:color="auto"/>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Εγκατ.</w:t>
            </w:r>
            <w:r>
              <w:rPr>
                <w:rFonts w:cs="Arial"/>
                <w:color w:val="000000"/>
                <w:sz w:val="18"/>
                <w:szCs w:val="18"/>
              </w:rPr>
              <w:t xml:space="preserve"> </w:t>
            </w:r>
            <w:r w:rsidRPr="00E53536">
              <w:rPr>
                <w:rFonts w:cs="Arial"/>
                <w:color w:val="000000"/>
                <w:sz w:val="18"/>
                <w:szCs w:val="18"/>
              </w:rPr>
              <w:t>ισχύς (kW)</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nil"/>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Απορ.</w:t>
            </w:r>
            <w:r>
              <w:rPr>
                <w:rFonts w:cs="Arial"/>
                <w:color w:val="000000"/>
                <w:sz w:val="18"/>
                <w:szCs w:val="18"/>
              </w:rPr>
              <w:t xml:space="preserve"> </w:t>
            </w:r>
            <w:r w:rsidRPr="00E53536">
              <w:rPr>
                <w:rFonts w:cs="Arial"/>
                <w:color w:val="000000"/>
                <w:sz w:val="18"/>
                <w:szCs w:val="18"/>
              </w:rPr>
              <w:t>ισχύς (kW)</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E53536" w:rsidRDefault="00C85A81" w:rsidP="00C85A81">
            <w:pPr>
              <w:spacing w:before="0"/>
              <w:ind w:left="0"/>
              <w:rPr>
                <w:rFonts w:cs="Arial"/>
                <w:color w:val="000000"/>
                <w:sz w:val="18"/>
                <w:szCs w:val="18"/>
              </w:rPr>
            </w:pPr>
            <w:r w:rsidRPr="00BB3110">
              <w:rPr>
                <w:rFonts w:cs="Arial"/>
                <w:color w:val="000000"/>
                <w:sz w:val="18"/>
                <w:szCs w:val="18"/>
              </w:rPr>
              <w:t>-</w:t>
            </w:r>
            <w:r w:rsidRPr="00BB3110">
              <w:rPr>
                <w:rFonts w:ascii="Times New Roman" w:hAnsi="Times New Roman"/>
                <w:color w:val="000000"/>
                <w:sz w:val="18"/>
                <w:szCs w:val="18"/>
              </w:rPr>
              <w:t xml:space="preserve">       </w:t>
            </w:r>
            <w:r w:rsidRPr="00E53536">
              <w:rPr>
                <w:rFonts w:cs="Arial"/>
                <w:color w:val="000000"/>
                <w:sz w:val="18"/>
                <w:szCs w:val="18"/>
              </w:rPr>
              <w:t>Στεγανότητα</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color w:val="000000"/>
                <w:sz w:val="18"/>
                <w:szCs w:val="18"/>
              </w:rPr>
            </w:pPr>
            <w:r w:rsidRPr="00E53536">
              <w:rPr>
                <w:rFonts w:cs="Arial"/>
                <w:color w:val="000000"/>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Pr>
                <w:rFonts w:cs="Arial"/>
                <w:color w:val="000000"/>
                <w:sz w:val="18"/>
                <w:szCs w:val="18"/>
              </w:rPr>
              <w:t xml:space="preserve">5.2 </w:t>
            </w:r>
            <w:r w:rsidRPr="00E53536">
              <w:rPr>
                <w:rFonts w:cs="Arial"/>
                <w:color w:val="000000"/>
                <w:sz w:val="18"/>
                <w:szCs w:val="18"/>
              </w:rPr>
              <w:t>Σ</w:t>
            </w:r>
            <w:r>
              <w:rPr>
                <w:rFonts w:cs="Arial"/>
                <w:color w:val="000000"/>
                <w:sz w:val="18"/>
                <w:szCs w:val="18"/>
              </w:rPr>
              <w:t>ύστημα απομάκρυνσης επιπλεόντων</w:t>
            </w:r>
          </w:p>
        </w:tc>
        <w:tc>
          <w:tcPr>
            <w:tcW w:w="3698" w:type="dxa"/>
            <w:tcBorders>
              <w:top w:val="single" w:sz="4" w:space="0" w:color="auto"/>
              <w:left w:val="nil"/>
              <w:bottom w:val="nil"/>
              <w:right w:val="single" w:sz="4" w:space="0" w:color="auto"/>
            </w:tcBorders>
            <w:shd w:val="clear" w:color="auto" w:fill="auto"/>
            <w:hideMark/>
          </w:tcPr>
          <w:p w:rsidR="00C85A81" w:rsidRPr="00DA5717" w:rsidRDefault="00C85A81" w:rsidP="00C85A81">
            <w:pPr>
              <w:spacing w:before="0"/>
              <w:ind w:left="0"/>
              <w:rPr>
                <w:rFonts w:cs="Arial"/>
                <w:color w:val="000000"/>
                <w:sz w:val="18"/>
                <w:szCs w:val="18"/>
              </w:rPr>
            </w:pPr>
            <w:r w:rsidRPr="00F47005">
              <w:rPr>
                <w:rFonts w:cs="Arial"/>
                <w:color w:val="000000"/>
                <w:sz w:val="18"/>
                <w:szCs w:val="18"/>
              </w:rPr>
              <w:t>1. Τύπος</w:t>
            </w:r>
            <w:r w:rsidRPr="00DA5717">
              <w:rPr>
                <w:rFonts w:cs="Arial"/>
                <w:color w:val="000000"/>
                <w:sz w:val="18"/>
                <w:szCs w:val="18"/>
              </w:rPr>
              <w:t>:</w:t>
            </w:r>
            <w:r>
              <w:rPr>
                <w:rFonts w:cs="Arial"/>
                <w:color w:val="000000"/>
                <w:sz w:val="18"/>
                <w:szCs w:val="18"/>
                <w:lang w:val="en-US"/>
              </w:rPr>
              <w:t>M</w:t>
            </w:r>
            <w:r>
              <w:rPr>
                <w:rFonts w:cs="Arial"/>
                <w:color w:val="000000"/>
                <w:sz w:val="18"/>
                <w:szCs w:val="18"/>
              </w:rPr>
              <w:t>ε υποβρύχια αντλία εντός της χοάνης άντλησης επιπλεόντων</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hideMark/>
          </w:tcPr>
          <w:p w:rsidR="00C85A81" w:rsidRPr="00B8300E" w:rsidRDefault="00C85A81" w:rsidP="00C85A81">
            <w:pPr>
              <w:spacing w:before="0"/>
              <w:ind w:left="0"/>
              <w:rPr>
                <w:rFonts w:cs="Arial"/>
                <w:color w:val="000000"/>
                <w:sz w:val="18"/>
                <w:szCs w:val="18"/>
                <w:lang w:val="en-US"/>
              </w:rPr>
            </w:pPr>
            <w:r w:rsidRPr="00F47005">
              <w:rPr>
                <w:rFonts w:cs="Arial"/>
                <w:color w:val="000000"/>
                <w:sz w:val="18"/>
                <w:szCs w:val="18"/>
              </w:rPr>
              <w:t>2. Δυναμικότητα (m</w:t>
            </w:r>
            <w:r w:rsidRPr="00CF38D7">
              <w:rPr>
                <w:rFonts w:cs="Arial"/>
                <w:color w:val="000000"/>
                <w:sz w:val="18"/>
                <w:szCs w:val="18"/>
                <w:vertAlign w:val="superscript"/>
              </w:rPr>
              <w:t>3</w:t>
            </w:r>
            <w:r w:rsidRPr="00F47005">
              <w:rPr>
                <w:rFonts w:cs="Arial"/>
                <w:color w:val="000000"/>
                <w:sz w:val="18"/>
                <w:szCs w:val="18"/>
              </w:rPr>
              <w:t>/h)</w:t>
            </w:r>
            <w:r w:rsidR="00B8300E">
              <w:rPr>
                <w:rFonts w:cs="Arial"/>
                <w:color w:val="000000"/>
                <w:sz w:val="18"/>
                <w:szCs w:val="18"/>
              </w:rPr>
              <w:t xml:space="preserve">, </w:t>
            </w:r>
            <w:r w:rsidR="00B8300E">
              <w:rPr>
                <w:rFonts w:cs="Arial"/>
                <w:color w:val="000000"/>
                <w:sz w:val="18"/>
                <w:szCs w:val="18"/>
                <w:lang w:val="en-US"/>
              </w:rPr>
              <w:t>min</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8,0 </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E53536"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000000"/>
                <w:sz w:val="18"/>
                <w:szCs w:val="18"/>
              </w:rPr>
            </w:pPr>
            <w:r w:rsidRPr="00E53536">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c>
          <w:tcPr>
            <w:tcW w:w="3698" w:type="dxa"/>
            <w:tcBorders>
              <w:top w:val="single" w:sz="4" w:space="0" w:color="auto"/>
              <w:left w:val="nil"/>
              <w:bottom w:val="single" w:sz="4" w:space="0" w:color="auto"/>
              <w:right w:val="single" w:sz="4" w:space="0" w:color="auto"/>
            </w:tcBorders>
            <w:shd w:val="clear" w:color="auto" w:fill="auto"/>
            <w:hideMark/>
          </w:tcPr>
          <w:p w:rsidR="00C85A81" w:rsidRPr="00F47005" w:rsidRDefault="00C85A81" w:rsidP="00C85A81">
            <w:pPr>
              <w:spacing w:before="0"/>
              <w:ind w:left="0"/>
              <w:rPr>
                <w:rFonts w:cs="Arial"/>
                <w:color w:val="000000"/>
                <w:sz w:val="18"/>
                <w:szCs w:val="18"/>
              </w:rPr>
            </w:pPr>
            <w:r w:rsidRPr="00F47005">
              <w:rPr>
                <w:rFonts w:cs="Arial"/>
                <w:color w:val="000000"/>
                <w:sz w:val="18"/>
                <w:szCs w:val="18"/>
              </w:rPr>
              <w:t>3. Υλικό κατασκευής</w:t>
            </w:r>
            <w:r w:rsidR="00B8300E">
              <w:rPr>
                <w:rFonts w:cs="Arial"/>
                <w:color w:val="000000"/>
                <w:sz w:val="18"/>
                <w:szCs w:val="18"/>
              </w:rPr>
              <w:t xml:space="preserve"> χοάνης</w:t>
            </w: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r w:rsidR="00B8300E" w:rsidRPr="00CF38D7">
              <w:rPr>
                <w:rFonts w:cs="Arial"/>
                <w:b/>
                <w:color w:val="1F497D"/>
                <w:sz w:val="18"/>
                <w:szCs w:val="18"/>
                <w:lang w:val="en-US"/>
              </w:rPr>
              <w:t>AISI 304</w:t>
            </w:r>
          </w:p>
        </w:tc>
        <w:tc>
          <w:tcPr>
            <w:tcW w:w="1536"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jc w:val="center"/>
              <w:rPr>
                <w:rFonts w:cs="Arial"/>
                <w:b/>
                <w:bCs/>
                <w:color w:val="548DD4"/>
                <w:sz w:val="18"/>
                <w:szCs w:val="18"/>
              </w:rPr>
            </w:pPr>
            <w:r w:rsidRPr="00E53536">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E53536" w:rsidRDefault="00C85A81" w:rsidP="00C85A81">
            <w:pPr>
              <w:spacing w:before="0"/>
              <w:ind w:left="0"/>
              <w:rPr>
                <w:rFonts w:cs="Arial"/>
                <w:color w:val="000000"/>
                <w:sz w:val="18"/>
                <w:szCs w:val="18"/>
              </w:rPr>
            </w:pPr>
            <w:r w:rsidRPr="00E53536">
              <w:rPr>
                <w:rFonts w:cs="Arial"/>
                <w:color w:val="000000"/>
                <w:sz w:val="18"/>
                <w:szCs w:val="18"/>
              </w:rPr>
              <w:t> </w:t>
            </w:r>
          </w:p>
        </w:tc>
      </w:tr>
      <w:tr w:rsidR="00C85A81" w:rsidRPr="00BC3660"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4A2F7D" w:rsidRDefault="00C85A81" w:rsidP="00C85A81">
            <w:pPr>
              <w:spacing w:before="0"/>
              <w:ind w:left="0"/>
              <w:jc w:val="center"/>
              <w:rPr>
                <w:rFonts w:cs="Arial"/>
                <w:b/>
                <w:bCs/>
                <w:color w:val="000000"/>
                <w:sz w:val="18"/>
                <w:szCs w:val="18"/>
              </w:rPr>
            </w:pPr>
            <w:r w:rsidRPr="004A2F7D">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cs="Arial"/>
                <w:color w:val="000000"/>
                <w:sz w:val="18"/>
                <w:szCs w:val="18"/>
              </w:rPr>
            </w:pPr>
            <w:r w:rsidRPr="004A2F7D">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cs="Arial"/>
                <w:color w:val="000000"/>
                <w:sz w:val="18"/>
                <w:szCs w:val="18"/>
              </w:rPr>
            </w:pPr>
            <w:r w:rsidRPr="004A2F7D">
              <w:rPr>
                <w:rFonts w:cs="Arial"/>
                <w:color w:val="000000"/>
                <w:sz w:val="18"/>
                <w:szCs w:val="18"/>
              </w:rPr>
              <w:t> </w:t>
            </w:r>
          </w:p>
        </w:tc>
        <w:tc>
          <w:tcPr>
            <w:tcW w:w="3698" w:type="dxa"/>
            <w:tcBorders>
              <w:top w:val="nil"/>
              <w:left w:val="nil"/>
              <w:bottom w:val="nil"/>
              <w:right w:val="single" w:sz="4" w:space="0" w:color="auto"/>
            </w:tcBorders>
            <w:shd w:val="clear" w:color="auto" w:fill="auto"/>
            <w:vAlign w:val="center"/>
            <w:hideMark/>
          </w:tcPr>
          <w:p w:rsidR="00C85A81" w:rsidRPr="004A2F7D" w:rsidRDefault="00C85A81" w:rsidP="00C85A81">
            <w:pPr>
              <w:spacing w:before="0"/>
              <w:ind w:left="0"/>
              <w:rPr>
                <w:rFonts w:ascii="Wingdings" w:hAnsi="Wingdings"/>
                <w:color w:val="000000"/>
                <w:sz w:val="18"/>
                <w:szCs w:val="18"/>
              </w:rPr>
            </w:pP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536"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jc w:val="center"/>
              <w:rPr>
                <w:rFonts w:cs="Arial"/>
                <w:b/>
                <w:bCs/>
                <w:color w:val="548DD4"/>
                <w:sz w:val="18"/>
                <w:szCs w:val="18"/>
              </w:rPr>
            </w:pPr>
            <w:r w:rsidRPr="004A2F7D">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cs="Arial"/>
                <w:color w:val="000000"/>
                <w:sz w:val="18"/>
                <w:szCs w:val="18"/>
              </w:rPr>
            </w:pPr>
            <w:r w:rsidRPr="004A2F7D">
              <w:rPr>
                <w:rFonts w:cs="Arial"/>
                <w:color w:val="000000"/>
                <w:sz w:val="18"/>
                <w:szCs w:val="18"/>
              </w:rPr>
              <w:t> </w:t>
            </w:r>
          </w:p>
        </w:tc>
      </w:tr>
      <w:tr w:rsidR="00C85A81" w:rsidRPr="00BC3660"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4A2F7D" w:rsidRDefault="00C85A81" w:rsidP="00C85A81">
            <w:pPr>
              <w:spacing w:before="0"/>
              <w:ind w:left="0"/>
              <w:jc w:val="center"/>
              <w:rPr>
                <w:rFonts w:cs="Arial"/>
                <w:b/>
                <w:bCs/>
                <w:color w:val="000000"/>
                <w:sz w:val="18"/>
                <w:szCs w:val="18"/>
              </w:rPr>
            </w:pPr>
            <w:r w:rsidRPr="004A2F7D">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cs="Arial"/>
                <w:color w:val="000000"/>
                <w:sz w:val="18"/>
                <w:szCs w:val="18"/>
              </w:rPr>
            </w:pPr>
            <w:r w:rsidRPr="004A2F7D">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cs="Arial"/>
                <w:color w:val="000000"/>
                <w:sz w:val="18"/>
                <w:szCs w:val="18"/>
              </w:rPr>
            </w:pPr>
            <w:r w:rsidRPr="004A2F7D">
              <w:rPr>
                <w:rFonts w:cs="Arial"/>
                <w:color w:val="000000"/>
                <w:sz w:val="18"/>
                <w:szCs w:val="18"/>
              </w:rPr>
              <w:t> </w:t>
            </w:r>
          </w:p>
        </w:tc>
        <w:tc>
          <w:tcPr>
            <w:tcW w:w="3698" w:type="dxa"/>
            <w:tcBorders>
              <w:top w:val="single" w:sz="4" w:space="0" w:color="auto"/>
              <w:left w:val="nil"/>
              <w:bottom w:val="nil"/>
              <w:right w:val="single" w:sz="4" w:space="0" w:color="auto"/>
            </w:tcBorders>
            <w:shd w:val="clear" w:color="auto" w:fill="auto"/>
            <w:vAlign w:val="center"/>
            <w:hideMark/>
          </w:tcPr>
          <w:p w:rsidR="00C85A81" w:rsidRPr="004A2F7D" w:rsidRDefault="00C85A81" w:rsidP="00C85A81">
            <w:pPr>
              <w:spacing w:before="0"/>
              <w:ind w:left="0"/>
              <w:rPr>
                <w:rFonts w:ascii="Wingdings" w:hAnsi="Wingdings"/>
                <w:color w:val="000000"/>
                <w:sz w:val="18"/>
                <w:szCs w:val="18"/>
              </w:rPr>
            </w:pP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536"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jc w:val="center"/>
              <w:rPr>
                <w:rFonts w:cs="Arial"/>
                <w:b/>
                <w:bCs/>
                <w:color w:val="548DD4"/>
                <w:sz w:val="18"/>
                <w:szCs w:val="18"/>
              </w:rPr>
            </w:pPr>
            <w:r w:rsidRPr="004A2F7D">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cs="Arial"/>
                <w:color w:val="000000"/>
                <w:sz w:val="18"/>
                <w:szCs w:val="18"/>
              </w:rPr>
            </w:pPr>
            <w:r w:rsidRPr="004A2F7D">
              <w:rPr>
                <w:rFonts w:cs="Arial"/>
                <w:color w:val="000000"/>
                <w:sz w:val="18"/>
                <w:szCs w:val="18"/>
              </w:rPr>
              <w:t> </w:t>
            </w:r>
          </w:p>
        </w:tc>
      </w:tr>
      <w:tr w:rsidR="00C85A81" w:rsidRPr="00BC3660" w:rsidTr="00A27599">
        <w:trPr>
          <w:trHeight w:val="91"/>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4A2F7D" w:rsidRDefault="00C85A81" w:rsidP="00C85A81">
            <w:pPr>
              <w:spacing w:before="0"/>
              <w:ind w:left="0"/>
              <w:jc w:val="center"/>
              <w:rPr>
                <w:rFonts w:cs="Arial"/>
                <w:b/>
                <w:bCs/>
                <w:color w:val="000000"/>
                <w:sz w:val="18"/>
                <w:szCs w:val="18"/>
              </w:rPr>
            </w:pPr>
            <w:r w:rsidRPr="004A2F7D">
              <w:rPr>
                <w:rFonts w:cs="Arial"/>
                <w:b/>
                <w:bCs/>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cs="Arial"/>
                <w:color w:val="000000"/>
                <w:sz w:val="18"/>
                <w:szCs w:val="18"/>
              </w:rPr>
            </w:pPr>
            <w:r w:rsidRPr="004A2F7D">
              <w:rPr>
                <w:rFonts w:cs="Arial"/>
                <w:color w:val="000000"/>
                <w:sz w:val="18"/>
                <w:szCs w:val="18"/>
              </w:rPr>
              <w:t> </w:t>
            </w:r>
          </w:p>
        </w:tc>
        <w:tc>
          <w:tcPr>
            <w:tcW w:w="2496"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cs="Arial"/>
                <w:color w:val="000000"/>
                <w:sz w:val="18"/>
                <w:szCs w:val="18"/>
              </w:rPr>
            </w:pPr>
            <w:r w:rsidRPr="004A2F7D">
              <w:rPr>
                <w:rFonts w:cs="Arial"/>
                <w:color w:val="000000"/>
                <w:sz w:val="18"/>
                <w:szCs w:val="18"/>
              </w:rPr>
              <w:t> </w:t>
            </w:r>
          </w:p>
        </w:tc>
        <w:tc>
          <w:tcPr>
            <w:tcW w:w="3698" w:type="dxa"/>
            <w:tcBorders>
              <w:top w:val="single" w:sz="4" w:space="0" w:color="auto"/>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ascii="Wingdings" w:hAnsi="Wingdings"/>
                <w:color w:val="000000"/>
                <w:sz w:val="18"/>
                <w:szCs w:val="18"/>
              </w:rPr>
            </w:pPr>
          </w:p>
        </w:tc>
        <w:tc>
          <w:tcPr>
            <w:tcW w:w="2456"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xml:space="preserve"> </w:t>
            </w:r>
          </w:p>
        </w:tc>
        <w:tc>
          <w:tcPr>
            <w:tcW w:w="1536"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jc w:val="center"/>
              <w:rPr>
                <w:rFonts w:cs="Arial"/>
                <w:b/>
                <w:bCs/>
                <w:color w:val="548DD4"/>
                <w:sz w:val="18"/>
                <w:szCs w:val="18"/>
              </w:rPr>
            </w:pPr>
            <w:r w:rsidRPr="004A2F7D">
              <w:rPr>
                <w:rFonts w:cs="Arial"/>
                <w:b/>
                <w:bCs/>
                <w:color w:val="548DD4"/>
                <w:sz w:val="18"/>
                <w:szCs w:val="18"/>
              </w:rPr>
              <w:t> </w:t>
            </w:r>
          </w:p>
        </w:tc>
        <w:tc>
          <w:tcPr>
            <w:tcW w:w="1858" w:type="dxa"/>
            <w:tcBorders>
              <w:top w:val="nil"/>
              <w:left w:val="nil"/>
              <w:bottom w:val="single" w:sz="4" w:space="0" w:color="auto"/>
              <w:right w:val="single" w:sz="4" w:space="0" w:color="auto"/>
            </w:tcBorders>
            <w:shd w:val="clear" w:color="auto" w:fill="auto"/>
            <w:vAlign w:val="center"/>
            <w:hideMark/>
          </w:tcPr>
          <w:p w:rsidR="00C85A81" w:rsidRPr="004A2F7D" w:rsidRDefault="00C85A81" w:rsidP="00C85A81">
            <w:pPr>
              <w:spacing w:before="0"/>
              <w:ind w:left="0"/>
              <w:rPr>
                <w:rFonts w:cs="Arial"/>
                <w:color w:val="000000"/>
                <w:sz w:val="18"/>
                <w:szCs w:val="18"/>
              </w:rPr>
            </w:pPr>
            <w:r w:rsidRPr="004A2F7D">
              <w:rPr>
                <w:rFonts w:cs="Arial"/>
                <w:color w:val="000000"/>
                <w:sz w:val="18"/>
                <w:szCs w:val="18"/>
              </w:rPr>
              <w:t> </w:t>
            </w:r>
          </w:p>
        </w:tc>
      </w:tr>
    </w:tbl>
    <w:p w:rsidR="00B208D0" w:rsidRDefault="00B208D0" w:rsidP="00B208D0">
      <w:pPr>
        <w:ind w:left="0"/>
      </w:pPr>
    </w:p>
    <w:p w:rsidR="002A7379" w:rsidRDefault="002A7379" w:rsidP="00B208D0">
      <w:pPr>
        <w:ind w:left="0"/>
      </w:pPr>
    </w:p>
    <w:p w:rsidR="002A7379" w:rsidRDefault="002A7379" w:rsidP="00B208D0">
      <w:pPr>
        <w:ind w:left="0"/>
      </w:pPr>
    </w:p>
    <w:tbl>
      <w:tblPr>
        <w:tblW w:w="15142" w:type="dxa"/>
        <w:jc w:val="center"/>
        <w:tblInd w:w="93" w:type="dxa"/>
        <w:tblLook w:val="04A0"/>
      </w:tblPr>
      <w:tblGrid>
        <w:gridCol w:w="529"/>
        <w:gridCol w:w="2461"/>
        <w:gridCol w:w="2470"/>
        <w:gridCol w:w="3770"/>
        <w:gridCol w:w="2284"/>
        <w:gridCol w:w="1772"/>
        <w:gridCol w:w="1856"/>
      </w:tblGrid>
      <w:tr w:rsidR="00C85A81" w:rsidRPr="009976C1" w:rsidTr="00A27599">
        <w:trPr>
          <w:trHeight w:val="320"/>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BC3660">
              <w:rPr>
                <w:highlight w:val="yellow"/>
              </w:rPr>
              <w:lastRenderedPageBreak/>
              <w:br w:type="page"/>
            </w:r>
            <w:r w:rsidRPr="009976C1">
              <w:rPr>
                <w:rFonts w:cs="Arial"/>
                <w:b/>
                <w:bCs/>
                <w:color w:val="000000"/>
                <w:sz w:val="18"/>
                <w:szCs w:val="18"/>
              </w:rPr>
              <w:t>Α/Α</w:t>
            </w: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ΜΟΝΑΔΑ</w:t>
            </w: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Η/Μ                                  ΕΞΟΠΛΙΣΜΟΣ</w:t>
            </w: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ΧΑΡΑΚΤΗΡΙΣΤΙΚΑ</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ΤΕΧΝΙΚΕΣ ΑΠΑΙΤΗΣΕΙΣ ΜΕΛΕΤΗΣ</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ΠΡΟΣΦΕΡΟΜΕΝΑ ΜΕΓΕΘΗ</w:t>
            </w: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244B68">
              <w:rPr>
                <w:rFonts w:cs="Arial"/>
                <w:b/>
                <w:bCs/>
                <w:color w:val="000000"/>
                <w:sz w:val="18"/>
                <w:szCs w:val="18"/>
              </w:rPr>
              <w:t>ΠΑΡΑΤΗΡΗΣΕΙΣ</w:t>
            </w:r>
          </w:p>
        </w:tc>
      </w:tr>
      <w:tr w:rsidR="00C85A81" w:rsidRPr="009976C1" w:rsidTr="00A27599">
        <w:trPr>
          <w:trHeight w:val="320"/>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br/>
            </w:r>
            <w:r>
              <w:rPr>
                <w:rFonts w:cs="Arial"/>
                <w:b/>
                <w:bCs/>
                <w:color w:val="000000"/>
                <w:sz w:val="18"/>
                <w:szCs w:val="18"/>
              </w:rPr>
              <w:t>6</w:t>
            </w: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b/>
                <w:color w:val="000000"/>
                <w:sz w:val="18"/>
                <w:szCs w:val="18"/>
              </w:rPr>
            </w:pPr>
            <w:r w:rsidRPr="009976C1">
              <w:rPr>
                <w:rFonts w:cs="Arial"/>
                <w:color w:val="000000"/>
                <w:sz w:val="18"/>
                <w:szCs w:val="18"/>
              </w:rPr>
              <w:t> </w:t>
            </w:r>
            <w:r w:rsidRPr="009976C1">
              <w:rPr>
                <w:rFonts w:cs="Arial"/>
                <w:b/>
                <w:color w:val="000000"/>
                <w:sz w:val="18"/>
                <w:szCs w:val="18"/>
              </w:rPr>
              <w:t>Εξοπλισμός μονάδας φίλτραναης</w:t>
            </w:r>
          </w:p>
        </w:tc>
        <w:tc>
          <w:tcPr>
            <w:tcW w:w="2509" w:type="dxa"/>
            <w:tcBorders>
              <w:top w:val="single" w:sz="4" w:space="0" w:color="auto"/>
              <w:left w:val="nil"/>
              <w:bottom w:val="nil"/>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Pr>
                <w:rFonts w:cs="Arial"/>
                <w:color w:val="000000"/>
                <w:sz w:val="18"/>
                <w:szCs w:val="18"/>
              </w:rPr>
              <w:t>6.1 Φίλτρο</w:t>
            </w:r>
          </w:p>
        </w:tc>
        <w:tc>
          <w:tcPr>
            <w:tcW w:w="3853" w:type="dxa"/>
            <w:tcBorders>
              <w:top w:val="single" w:sz="4" w:space="0" w:color="auto"/>
              <w:left w:val="nil"/>
              <w:bottom w:val="nil"/>
              <w:right w:val="single" w:sz="4" w:space="0" w:color="auto"/>
            </w:tcBorders>
            <w:shd w:val="clear" w:color="auto" w:fill="auto"/>
            <w:hideMark/>
          </w:tcPr>
          <w:p w:rsidR="00C85A81" w:rsidRPr="00AA7D73"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AA7D73">
              <w:rPr>
                <w:rFonts w:cs="Arial"/>
                <w:color w:val="000000"/>
                <w:sz w:val="18"/>
                <w:szCs w:val="18"/>
              </w:rPr>
              <w:t>Τύπος φίλτρου</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27599" w:rsidRDefault="00B8300E" w:rsidP="00B208D0">
            <w:pPr>
              <w:spacing w:before="0" w:line="160" w:lineRule="atLeast"/>
              <w:ind w:left="0"/>
              <w:jc w:val="center"/>
              <w:rPr>
                <w:rFonts w:cs="Arial"/>
                <w:b/>
                <w:color w:val="1F497D"/>
                <w:sz w:val="17"/>
                <w:szCs w:val="17"/>
              </w:rPr>
            </w:pPr>
            <w:r w:rsidRPr="00A27599">
              <w:rPr>
                <w:rFonts w:cs="Arial"/>
                <w:b/>
                <w:color w:val="1F497D"/>
                <w:sz w:val="17"/>
                <w:szCs w:val="17"/>
              </w:rPr>
              <w:t>Ανοδικής ροής συνεχούς αυτοκαθαρισμού</w:t>
            </w:r>
            <w:r w:rsidR="00C85A81" w:rsidRPr="00A27599">
              <w:rPr>
                <w:rFonts w:cs="Arial"/>
                <w:b/>
                <w:color w:val="1F497D"/>
                <w:sz w:val="17"/>
                <w:szCs w:val="17"/>
              </w:rPr>
              <w:t>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CF38D7" w:rsidRDefault="00C85A81" w:rsidP="00B208D0">
            <w:pPr>
              <w:spacing w:before="0" w:line="160" w:lineRule="atLeast"/>
              <w:ind w:left="0"/>
              <w:jc w:val="center"/>
              <w:rPr>
                <w:rFonts w:cs="Arial"/>
                <w:color w:val="FF0000"/>
                <w:sz w:val="18"/>
                <w:szCs w:val="18"/>
              </w:rPr>
            </w:pPr>
          </w:p>
        </w:tc>
      </w:tr>
      <w:tr w:rsidR="00C85A81" w:rsidRPr="009976C1" w:rsidTr="00A27599">
        <w:trPr>
          <w:trHeight w:val="21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3853" w:type="dxa"/>
            <w:tcBorders>
              <w:top w:val="single" w:sz="4" w:space="0" w:color="auto"/>
              <w:left w:val="nil"/>
              <w:bottom w:val="single" w:sz="4" w:space="0" w:color="auto"/>
              <w:right w:val="single" w:sz="4" w:space="0" w:color="auto"/>
            </w:tcBorders>
            <w:shd w:val="clear" w:color="auto" w:fill="auto"/>
            <w:hideMark/>
          </w:tcPr>
          <w:p w:rsidR="00C85A81" w:rsidRPr="00AA7D73"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AA7D73">
              <w:rPr>
                <w:rFonts w:cs="Arial"/>
                <w:color w:val="000000"/>
                <w:sz w:val="18"/>
                <w:szCs w:val="18"/>
              </w:rPr>
              <w:t>Κατασκευαστής / Η/Μ      εξοπλισμού</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r>
      <w:tr w:rsidR="00C85A81" w:rsidRPr="009976C1"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3853" w:type="dxa"/>
            <w:tcBorders>
              <w:top w:val="nil"/>
              <w:left w:val="nil"/>
              <w:bottom w:val="single" w:sz="4" w:space="0" w:color="auto"/>
              <w:right w:val="single" w:sz="4" w:space="0" w:color="auto"/>
            </w:tcBorders>
            <w:shd w:val="clear" w:color="auto" w:fill="auto"/>
            <w:hideMark/>
          </w:tcPr>
          <w:p w:rsidR="00C85A81" w:rsidRPr="00AA7D73"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AA7D73">
              <w:rPr>
                <w:rFonts w:cs="Arial"/>
                <w:color w:val="000000"/>
                <w:sz w:val="18"/>
                <w:szCs w:val="18"/>
              </w:rPr>
              <w:t>Αριθμός εγκατεστημένων μονάδων  (τεμ.)</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2</w:t>
            </w: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r>
      <w:tr w:rsidR="00C85A81" w:rsidRPr="009976C1"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3853" w:type="dxa"/>
            <w:tcBorders>
              <w:top w:val="nil"/>
              <w:left w:val="nil"/>
              <w:bottom w:val="single" w:sz="4" w:space="0" w:color="auto"/>
              <w:right w:val="single" w:sz="4" w:space="0" w:color="auto"/>
            </w:tcBorders>
            <w:shd w:val="clear" w:color="auto" w:fill="auto"/>
            <w:hideMark/>
          </w:tcPr>
          <w:p w:rsidR="00C85A81" w:rsidRPr="00B8300E"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AA7D73">
              <w:rPr>
                <w:rFonts w:cs="Arial"/>
                <w:color w:val="000000"/>
                <w:sz w:val="18"/>
                <w:szCs w:val="18"/>
              </w:rPr>
              <w:t>Δυναμικότητα δι</w:t>
            </w:r>
            <w:r w:rsidR="00A75647" w:rsidRPr="00A75647">
              <w:rPr>
                <w:rFonts w:cs="Arial"/>
                <w:color w:val="000000"/>
                <w:sz w:val="18"/>
                <w:szCs w:val="18"/>
              </w:rPr>
              <w:t xml:space="preserve">ήθησης </w:t>
            </w:r>
            <w:r w:rsidRPr="00AA7D73">
              <w:rPr>
                <w:rFonts w:cs="Arial"/>
                <w:color w:val="000000"/>
                <w:sz w:val="18"/>
                <w:szCs w:val="18"/>
              </w:rPr>
              <w:t xml:space="preserve"> (m</w:t>
            </w:r>
            <w:r w:rsidRPr="00CF38D7">
              <w:rPr>
                <w:rFonts w:cs="Arial"/>
                <w:color w:val="000000"/>
                <w:sz w:val="18"/>
                <w:szCs w:val="18"/>
                <w:vertAlign w:val="superscript"/>
              </w:rPr>
              <w:t>3</w:t>
            </w:r>
            <w:r w:rsidRPr="00AA7D73">
              <w:rPr>
                <w:rFonts w:cs="Arial"/>
                <w:color w:val="000000"/>
                <w:sz w:val="18"/>
                <w:szCs w:val="18"/>
              </w:rPr>
              <w:t>/hr)</w:t>
            </w:r>
            <w:r w:rsidR="00B8300E">
              <w:rPr>
                <w:rFonts w:cs="Arial"/>
                <w:color w:val="000000"/>
                <w:sz w:val="18"/>
                <w:szCs w:val="18"/>
              </w:rPr>
              <w:t>,</w:t>
            </w:r>
            <w:r w:rsidR="00B8300E">
              <w:rPr>
                <w:rFonts w:cs="Arial"/>
                <w:color w:val="000000"/>
                <w:sz w:val="18"/>
                <w:szCs w:val="18"/>
                <w:lang w:val="en-US"/>
              </w:rPr>
              <w:t>min</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B8300E" w:rsidP="00B208D0">
            <w:pPr>
              <w:spacing w:before="0" w:line="160" w:lineRule="atLeast"/>
              <w:ind w:left="0"/>
              <w:jc w:val="center"/>
              <w:rPr>
                <w:rFonts w:cs="Arial"/>
                <w:b/>
                <w:color w:val="1F497D"/>
                <w:sz w:val="18"/>
                <w:szCs w:val="18"/>
              </w:rPr>
            </w:pPr>
            <w:r>
              <w:rPr>
                <w:rFonts w:cs="Arial"/>
                <w:b/>
                <w:bCs/>
                <w:color w:val="1F497D"/>
                <w:sz w:val="18"/>
                <w:szCs w:val="18"/>
              </w:rPr>
              <w:t>2</w:t>
            </w:r>
            <w:r w:rsidR="00C85A81" w:rsidRPr="003E050C">
              <w:rPr>
                <w:rFonts w:cs="Arial"/>
                <w:b/>
                <w:bCs/>
                <w:color w:val="1F497D"/>
                <w:sz w:val="18"/>
                <w:szCs w:val="18"/>
                <w:lang w:val="en-US"/>
              </w:rPr>
              <w:t>2</w:t>
            </w: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r>
      <w:tr w:rsidR="00C85A81" w:rsidRPr="009976C1" w:rsidTr="00A27599">
        <w:trPr>
          <w:trHeight w:val="31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p>
        </w:tc>
        <w:tc>
          <w:tcPr>
            <w:tcW w:w="3853" w:type="dxa"/>
            <w:tcBorders>
              <w:top w:val="nil"/>
              <w:left w:val="nil"/>
              <w:bottom w:val="single" w:sz="4" w:space="0" w:color="auto"/>
              <w:right w:val="single" w:sz="4" w:space="0" w:color="auto"/>
            </w:tcBorders>
            <w:shd w:val="clear" w:color="auto" w:fill="auto"/>
            <w:hideMark/>
          </w:tcPr>
          <w:p w:rsidR="00C85A81" w:rsidRPr="00AA7D73"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AA7D73">
              <w:rPr>
                <w:rFonts w:cs="Arial"/>
                <w:color w:val="000000"/>
                <w:sz w:val="18"/>
                <w:szCs w:val="18"/>
              </w:rPr>
              <w:t>Μέσο δ</w:t>
            </w:r>
            <w:r w:rsidR="00A75647">
              <w:rPr>
                <w:rFonts w:cs="Arial"/>
                <w:color w:val="000000"/>
                <w:sz w:val="18"/>
                <w:szCs w:val="18"/>
                <w:lang w:val="en-US"/>
              </w:rPr>
              <w:t xml:space="preserve">ιήθησης </w:t>
            </w:r>
          </w:p>
        </w:tc>
        <w:tc>
          <w:tcPr>
            <w:tcW w:w="2312" w:type="dxa"/>
            <w:tcBorders>
              <w:top w:val="nil"/>
              <w:left w:val="nil"/>
              <w:bottom w:val="nil"/>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xml:space="preserve">Άμμος </w:t>
            </w: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r>
      <w:tr w:rsidR="00C85A81" w:rsidRPr="009976C1" w:rsidTr="00A27599">
        <w:trPr>
          <w:trHeight w:val="120"/>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3853" w:type="dxa"/>
            <w:tcBorders>
              <w:top w:val="nil"/>
              <w:left w:val="nil"/>
              <w:bottom w:val="single" w:sz="4" w:space="0" w:color="auto"/>
              <w:right w:val="single" w:sz="4" w:space="0" w:color="auto"/>
            </w:tcBorders>
            <w:shd w:val="clear" w:color="auto" w:fill="auto"/>
            <w:hideMark/>
          </w:tcPr>
          <w:p w:rsidR="00C85A81" w:rsidRPr="00A75647"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AA7D73">
              <w:rPr>
                <w:rFonts w:cs="Arial"/>
                <w:color w:val="000000"/>
                <w:sz w:val="18"/>
                <w:szCs w:val="18"/>
              </w:rPr>
              <w:t xml:space="preserve">Πάχος στρώσης μέσου </w:t>
            </w:r>
            <w:r w:rsidR="00A75647">
              <w:rPr>
                <w:rFonts w:cs="Arial"/>
                <w:color w:val="000000"/>
                <w:sz w:val="18"/>
                <w:szCs w:val="18"/>
              </w:rPr>
              <w:t>διήθησης ,</w:t>
            </w:r>
            <w:r w:rsidRPr="00AA7D73">
              <w:rPr>
                <w:rFonts w:cs="Arial"/>
                <w:color w:val="000000"/>
                <w:sz w:val="18"/>
                <w:szCs w:val="18"/>
              </w:rPr>
              <w:t>cm</w:t>
            </w:r>
            <w:r w:rsidR="00A75647">
              <w:rPr>
                <w:rFonts w:cs="Arial"/>
                <w:color w:val="000000"/>
                <w:sz w:val="18"/>
                <w:szCs w:val="18"/>
              </w:rPr>
              <w:t xml:space="preserve"> (min)</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200</w:t>
            </w: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r>
      <w:tr w:rsidR="00C85A81" w:rsidRPr="009976C1"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3853" w:type="dxa"/>
            <w:tcBorders>
              <w:top w:val="nil"/>
              <w:left w:val="nil"/>
              <w:bottom w:val="single" w:sz="4" w:space="0" w:color="auto"/>
              <w:right w:val="single" w:sz="4" w:space="0" w:color="auto"/>
            </w:tcBorders>
            <w:shd w:val="clear" w:color="auto" w:fill="auto"/>
            <w:hideMark/>
          </w:tcPr>
          <w:p w:rsidR="00C85A81" w:rsidRPr="00AA7D73"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AA7D73">
              <w:rPr>
                <w:rFonts w:cs="Arial"/>
                <w:color w:val="000000"/>
                <w:sz w:val="18"/>
                <w:szCs w:val="18"/>
              </w:rPr>
              <w:t>Ωφέλιμη επιφάνεια (m</w:t>
            </w:r>
            <w:r w:rsidRPr="00CF38D7">
              <w:rPr>
                <w:rFonts w:cs="Arial"/>
                <w:color w:val="000000"/>
                <w:sz w:val="18"/>
                <w:szCs w:val="18"/>
                <w:vertAlign w:val="superscript"/>
              </w:rPr>
              <w:t>2</w:t>
            </w:r>
            <w:r w:rsidRPr="00AA7D73">
              <w:rPr>
                <w:rFonts w:cs="Arial"/>
                <w:color w:val="000000"/>
                <w:sz w:val="18"/>
                <w:szCs w:val="18"/>
              </w:rPr>
              <w:t>)</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3E050C">
              <w:rPr>
                <w:rFonts w:cs="Arial"/>
                <w:b/>
                <w:bCs/>
                <w:color w:val="1F497D"/>
                <w:sz w:val="18"/>
                <w:szCs w:val="18"/>
              </w:rPr>
              <w:t>1,</w:t>
            </w:r>
            <w:r w:rsidRPr="003E050C">
              <w:rPr>
                <w:rFonts w:cs="Arial"/>
                <w:b/>
                <w:bCs/>
                <w:color w:val="1F497D"/>
                <w:sz w:val="18"/>
                <w:szCs w:val="18"/>
                <w:lang w:val="en-US"/>
              </w:rPr>
              <w:t>65</w:t>
            </w:r>
            <w:r w:rsidRPr="003E050C">
              <w:rPr>
                <w:rFonts w:cs="Arial"/>
                <w:b/>
                <w:bCs/>
                <w:color w:val="1F497D"/>
                <w:sz w:val="18"/>
                <w:szCs w:val="18"/>
              </w:rPr>
              <w:t xml:space="preserve"> </w:t>
            </w:r>
            <w:r w:rsidRPr="00A766A1">
              <w:rPr>
                <w:rFonts w:cs="Arial"/>
                <w:b/>
                <w:color w:val="1F497D"/>
                <w:sz w:val="18"/>
                <w:szCs w:val="18"/>
              </w:rPr>
              <w:t>(</w:t>
            </w:r>
            <w:r w:rsidRPr="00A766A1">
              <w:rPr>
                <w:rFonts w:cs="Arial"/>
                <w:b/>
                <w:color w:val="1F497D"/>
                <w:sz w:val="18"/>
                <w:szCs w:val="18"/>
                <w:lang w:val="en-US"/>
              </w:rPr>
              <w:t>min)</w:t>
            </w: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r>
      <w:tr w:rsidR="00C85A81" w:rsidRPr="009976C1"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3853" w:type="dxa"/>
            <w:tcBorders>
              <w:top w:val="nil"/>
              <w:left w:val="nil"/>
              <w:bottom w:val="single" w:sz="4" w:space="0" w:color="auto"/>
              <w:right w:val="single" w:sz="4" w:space="0" w:color="auto"/>
            </w:tcBorders>
            <w:shd w:val="clear" w:color="auto" w:fill="auto"/>
            <w:hideMark/>
          </w:tcPr>
          <w:p w:rsidR="00C85A81" w:rsidRPr="00AA7D73"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AA7D73">
              <w:rPr>
                <w:rFonts w:cs="Arial"/>
                <w:color w:val="000000"/>
                <w:sz w:val="18"/>
                <w:szCs w:val="18"/>
              </w:rPr>
              <w:t>Υδραυλική φόρτιση (για παροχή αιχμής) (m</w:t>
            </w:r>
            <w:r w:rsidRPr="00CF38D7">
              <w:rPr>
                <w:rFonts w:cs="Arial"/>
                <w:color w:val="000000"/>
                <w:sz w:val="18"/>
                <w:szCs w:val="18"/>
                <w:vertAlign w:val="superscript"/>
              </w:rPr>
              <w:t>3</w:t>
            </w:r>
            <w:r w:rsidRPr="00AA7D73">
              <w:rPr>
                <w:rFonts w:cs="Arial"/>
                <w:color w:val="000000"/>
                <w:sz w:val="18"/>
                <w:szCs w:val="18"/>
              </w:rPr>
              <w:t>/m</w:t>
            </w:r>
            <w:r w:rsidRPr="00CF38D7">
              <w:rPr>
                <w:rFonts w:cs="Arial"/>
                <w:color w:val="000000"/>
                <w:sz w:val="18"/>
                <w:szCs w:val="18"/>
                <w:vertAlign w:val="superscript"/>
              </w:rPr>
              <w:t>2</w:t>
            </w:r>
            <w:r w:rsidRPr="00AA7D73">
              <w:rPr>
                <w:rFonts w:cs="Arial"/>
                <w:color w:val="000000"/>
                <w:sz w:val="18"/>
                <w:szCs w:val="18"/>
              </w:rPr>
              <w:t xml:space="preserve"> -hr)</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lang w:val="en-US"/>
              </w:rPr>
            </w:pPr>
            <w:r w:rsidRPr="00C85A81">
              <w:rPr>
                <w:rFonts w:cs="Arial"/>
                <w:b/>
                <w:color w:val="1F497D"/>
                <w:sz w:val="18"/>
                <w:szCs w:val="18"/>
              </w:rPr>
              <w:t>14 (</w:t>
            </w:r>
            <w:r w:rsidRPr="00C85A81">
              <w:rPr>
                <w:rFonts w:cs="Arial"/>
                <w:b/>
                <w:color w:val="1F497D"/>
                <w:sz w:val="18"/>
                <w:szCs w:val="18"/>
                <w:lang w:val="en-US"/>
              </w:rPr>
              <w:t>max)</w:t>
            </w: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r>
      <w:tr w:rsidR="00C85A81" w:rsidRPr="009976C1"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3853" w:type="dxa"/>
            <w:tcBorders>
              <w:top w:val="nil"/>
              <w:left w:val="nil"/>
              <w:bottom w:val="single" w:sz="4" w:space="0" w:color="auto"/>
              <w:right w:val="single" w:sz="4" w:space="0" w:color="auto"/>
            </w:tcBorders>
            <w:shd w:val="clear" w:color="auto" w:fill="auto"/>
            <w:hideMark/>
          </w:tcPr>
          <w:p w:rsidR="00C85A81" w:rsidRPr="00AA7D73"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AA7D73">
              <w:rPr>
                <w:rFonts w:cs="Arial"/>
                <w:color w:val="000000"/>
                <w:sz w:val="18"/>
                <w:szCs w:val="18"/>
              </w:rPr>
              <w:t>Υλικό κατασκευής</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lang w:val="en-US"/>
              </w:rPr>
              <w:t>AISI 304</w:t>
            </w: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r>
      <w:tr w:rsidR="00C85A81" w:rsidRPr="009976C1"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Pr>
                <w:rFonts w:cs="Arial"/>
                <w:color w:val="000000"/>
                <w:sz w:val="18"/>
                <w:szCs w:val="18"/>
              </w:rPr>
              <w:t xml:space="preserve">6.2 Αντλίες τροφοδοσίας φίλτρων </w:t>
            </w:r>
          </w:p>
        </w:tc>
        <w:tc>
          <w:tcPr>
            <w:tcW w:w="3853" w:type="dxa"/>
            <w:tcBorders>
              <w:top w:val="nil"/>
              <w:left w:val="nil"/>
              <w:bottom w:val="single" w:sz="4" w:space="0" w:color="auto"/>
              <w:right w:val="single" w:sz="4" w:space="0" w:color="auto"/>
            </w:tcBorders>
            <w:shd w:val="clear" w:color="auto" w:fill="auto"/>
            <w:hideMark/>
          </w:tcPr>
          <w:p w:rsidR="00C85A81" w:rsidRPr="007577D5"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7577D5">
              <w:rPr>
                <w:rFonts w:cs="Arial"/>
                <w:color w:val="000000"/>
                <w:sz w:val="18"/>
                <w:szCs w:val="18"/>
              </w:rPr>
              <w:t>Τύπος</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xml:space="preserve"> Επιφανείας </w:t>
            </w: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r>
      <w:tr w:rsidR="00C85A81" w:rsidRPr="009976C1" w:rsidTr="00A27599">
        <w:trPr>
          <w:trHeight w:val="213"/>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p>
        </w:tc>
        <w:tc>
          <w:tcPr>
            <w:tcW w:w="3853" w:type="dxa"/>
            <w:tcBorders>
              <w:top w:val="nil"/>
              <w:left w:val="nil"/>
              <w:bottom w:val="nil"/>
              <w:right w:val="single" w:sz="4" w:space="0" w:color="auto"/>
            </w:tcBorders>
            <w:shd w:val="clear" w:color="auto" w:fill="auto"/>
            <w:hideMark/>
          </w:tcPr>
          <w:p w:rsidR="00C85A81" w:rsidRPr="007577D5"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7577D5">
              <w:rPr>
                <w:rFonts w:cs="Arial"/>
                <w:color w:val="000000"/>
                <w:sz w:val="18"/>
                <w:szCs w:val="18"/>
              </w:rPr>
              <w:t>Κατασκευαστής</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p>
        </w:tc>
        <w:tc>
          <w:tcPr>
            <w:tcW w:w="1564"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548DD4"/>
                <w:sz w:val="18"/>
                <w:szCs w:val="18"/>
              </w:rPr>
            </w:pPr>
            <w:r w:rsidRPr="009976C1">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color w:val="FF0000"/>
                <w:sz w:val="18"/>
                <w:szCs w:val="18"/>
              </w:rPr>
            </w:pPr>
          </w:p>
        </w:tc>
      </w:tr>
      <w:tr w:rsidR="00C85A81" w:rsidRPr="002A2683"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jc w:val="center"/>
              <w:rPr>
                <w:rFonts w:cs="Arial"/>
                <w:b/>
                <w:bCs/>
                <w:color w:val="000000"/>
                <w:sz w:val="18"/>
                <w:szCs w:val="18"/>
              </w:rPr>
            </w:pPr>
            <w:r w:rsidRPr="009976C1">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9976C1" w:rsidRDefault="00C85A81" w:rsidP="00B208D0">
            <w:pPr>
              <w:spacing w:before="0" w:line="160" w:lineRule="atLeast"/>
              <w:ind w:left="0"/>
              <w:rPr>
                <w:rFonts w:cs="Arial"/>
                <w:color w:val="000000"/>
                <w:sz w:val="18"/>
                <w:szCs w:val="18"/>
              </w:rPr>
            </w:pPr>
            <w:r w:rsidRPr="009976C1">
              <w:rPr>
                <w:rFonts w:cs="Arial"/>
                <w:color w:val="000000"/>
                <w:sz w:val="18"/>
                <w:szCs w:val="18"/>
              </w:rPr>
              <w:t> </w:t>
            </w:r>
          </w:p>
        </w:tc>
        <w:tc>
          <w:tcPr>
            <w:tcW w:w="3853" w:type="dxa"/>
            <w:tcBorders>
              <w:top w:val="single" w:sz="4" w:space="0" w:color="auto"/>
              <w:left w:val="nil"/>
              <w:bottom w:val="nil"/>
              <w:right w:val="single" w:sz="4" w:space="0" w:color="auto"/>
            </w:tcBorders>
            <w:shd w:val="clear" w:color="auto" w:fill="auto"/>
            <w:hideMark/>
          </w:tcPr>
          <w:p w:rsidR="00C85A81" w:rsidRPr="007577D5"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7577D5">
              <w:rPr>
                <w:rFonts w:cs="Arial"/>
                <w:color w:val="000000"/>
                <w:sz w:val="18"/>
                <w:szCs w:val="18"/>
              </w:rPr>
              <w:t>Μοντέλο</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w:t>
            </w:r>
          </w:p>
        </w:tc>
        <w:tc>
          <w:tcPr>
            <w:tcW w:w="1564"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548DD4"/>
                <w:sz w:val="18"/>
                <w:szCs w:val="18"/>
              </w:rPr>
            </w:pPr>
            <w:r w:rsidRPr="002A2683">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r>
      <w:tr w:rsidR="00C85A81" w:rsidRPr="002A2683"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r w:rsidRPr="002A2683">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3853" w:type="dxa"/>
            <w:tcBorders>
              <w:top w:val="single" w:sz="4" w:space="0" w:color="auto"/>
              <w:left w:val="nil"/>
              <w:bottom w:val="nil"/>
              <w:right w:val="single" w:sz="4" w:space="0" w:color="auto"/>
            </w:tcBorders>
            <w:shd w:val="clear" w:color="auto" w:fill="auto"/>
            <w:hideMark/>
          </w:tcPr>
          <w:p w:rsidR="00C85A81" w:rsidRPr="007577D5"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Pr>
                <w:rFonts w:cs="Arial"/>
                <w:color w:val="000000"/>
                <w:sz w:val="18"/>
                <w:szCs w:val="18"/>
              </w:rPr>
              <w:t>Αριθμός εγκατεστημέ</w:t>
            </w:r>
            <w:r w:rsidRPr="007577D5">
              <w:rPr>
                <w:rFonts w:cs="Arial"/>
                <w:color w:val="000000"/>
                <w:sz w:val="18"/>
                <w:szCs w:val="18"/>
              </w:rPr>
              <w:t>νων μονάδων (Τεμ.)</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2</w:t>
            </w:r>
          </w:p>
        </w:tc>
        <w:tc>
          <w:tcPr>
            <w:tcW w:w="1564"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548DD4"/>
                <w:sz w:val="18"/>
                <w:szCs w:val="18"/>
              </w:rPr>
            </w:pPr>
            <w:r w:rsidRPr="002A2683">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r>
      <w:tr w:rsidR="00C85A81" w:rsidRPr="002A2683"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r w:rsidRPr="002A2683">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3853" w:type="dxa"/>
            <w:tcBorders>
              <w:top w:val="single" w:sz="4" w:space="0" w:color="auto"/>
              <w:left w:val="nil"/>
              <w:bottom w:val="nil"/>
              <w:right w:val="single" w:sz="4" w:space="0" w:color="auto"/>
            </w:tcBorders>
            <w:shd w:val="clear" w:color="auto" w:fill="auto"/>
            <w:hideMark/>
          </w:tcPr>
          <w:p w:rsidR="00C85A81" w:rsidRPr="007577D5"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7577D5">
              <w:rPr>
                <w:rFonts w:cs="Arial"/>
                <w:color w:val="000000"/>
                <w:sz w:val="18"/>
                <w:szCs w:val="18"/>
              </w:rPr>
              <w:t>Αριθμός μονάδων σε λειτουργία Νο</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1</w:t>
            </w:r>
          </w:p>
        </w:tc>
        <w:tc>
          <w:tcPr>
            <w:tcW w:w="1564"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548DD4"/>
                <w:sz w:val="18"/>
                <w:szCs w:val="18"/>
              </w:rPr>
            </w:pPr>
            <w:r w:rsidRPr="002A2683">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r>
      <w:tr w:rsidR="00C85A81" w:rsidRPr="002A2683"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r w:rsidRPr="002A2683">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3853" w:type="dxa"/>
            <w:tcBorders>
              <w:top w:val="single" w:sz="4" w:space="0" w:color="auto"/>
              <w:left w:val="nil"/>
              <w:bottom w:val="nil"/>
              <w:right w:val="single" w:sz="4" w:space="0" w:color="auto"/>
            </w:tcBorders>
            <w:shd w:val="clear" w:color="auto" w:fill="auto"/>
            <w:hideMark/>
          </w:tcPr>
          <w:p w:rsidR="00C85A81" w:rsidRPr="00B8300E" w:rsidRDefault="00C85A81" w:rsidP="00B208D0">
            <w:pPr>
              <w:spacing w:before="0" w:line="160" w:lineRule="atLeast"/>
              <w:ind w:left="0"/>
              <w:rPr>
                <w:rFonts w:cs="Arial"/>
                <w:color w:val="000000"/>
                <w:sz w:val="18"/>
                <w:szCs w:val="18"/>
                <w:lang w:val="en-US"/>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7577D5">
              <w:rPr>
                <w:rFonts w:cs="Arial"/>
                <w:color w:val="000000"/>
                <w:sz w:val="18"/>
                <w:szCs w:val="18"/>
              </w:rPr>
              <w:t>Μανομετρικό ύψος (μΣΥ)</w:t>
            </w:r>
            <w:r w:rsidR="00B8300E">
              <w:rPr>
                <w:rFonts w:cs="Arial"/>
                <w:color w:val="000000"/>
                <w:sz w:val="18"/>
                <w:szCs w:val="18"/>
                <w:lang w:val="en-US"/>
              </w:rPr>
              <w:t>,min</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w:t>
            </w:r>
            <w:r>
              <w:rPr>
                <w:rFonts w:cs="Arial"/>
                <w:b/>
                <w:color w:val="1F497D"/>
                <w:sz w:val="18"/>
                <w:szCs w:val="18"/>
              </w:rPr>
              <w:t>15</w:t>
            </w:r>
          </w:p>
        </w:tc>
        <w:tc>
          <w:tcPr>
            <w:tcW w:w="1564"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548DD4"/>
                <w:sz w:val="18"/>
                <w:szCs w:val="18"/>
              </w:rPr>
            </w:pPr>
            <w:r w:rsidRPr="002A2683">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r>
      <w:tr w:rsidR="00C85A81" w:rsidRPr="002A2683"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r w:rsidRPr="002A2683">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3853" w:type="dxa"/>
            <w:tcBorders>
              <w:top w:val="single" w:sz="4" w:space="0" w:color="auto"/>
              <w:left w:val="nil"/>
              <w:bottom w:val="nil"/>
              <w:right w:val="single" w:sz="4" w:space="0" w:color="auto"/>
            </w:tcBorders>
            <w:shd w:val="clear" w:color="auto" w:fill="auto"/>
            <w:hideMark/>
          </w:tcPr>
          <w:p w:rsidR="00C85A81" w:rsidRPr="00B8300E"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7577D5">
              <w:rPr>
                <w:rFonts w:cs="Arial"/>
                <w:color w:val="000000"/>
                <w:sz w:val="18"/>
                <w:szCs w:val="18"/>
              </w:rPr>
              <w:t>Παροχετευτικότητα αντλίας (m</w:t>
            </w:r>
            <w:r w:rsidRPr="00CF38D7">
              <w:rPr>
                <w:rFonts w:cs="Arial"/>
                <w:color w:val="000000"/>
                <w:sz w:val="18"/>
                <w:szCs w:val="18"/>
                <w:vertAlign w:val="superscript"/>
              </w:rPr>
              <w:t>3</w:t>
            </w:r>
            <w:r w:rsidRPr="007577D5">
              <w:rPr>
                <w:rFonts w:cs="Arial"/>
                <w:color w:val="000000"/>
                <w:sz w:val="18"/>
                <w:szCs w:val="18"/>
              </w:rPr>
              <w:t>/hr)</w:t>
            </w:r>
            <w:r w:rsidR="00B8300E" w:rsidRPr="00B8300E">
              <w:rPr>
                <w:rFonts w:cs="Arial"/>
                <w:color w:val="000000"/>
                <w:sz w:val="18"/>
                <w:szCs w:val="18"/>
              </w:rPr>
              <w:t>,</w:t>
            </w:r>
            <w:r w:rsidR="00B8300E">
              <w:rPr>
                <w:rFonts w:cs="Arial"/>
                <w:color w:val="000000"/>
                <w:sz w:val="18"/>
                <w:szCs w:val="18"/>
                <w:lang w:val="en-US"/>
              </w:rPr>
              <w:t>min</w:t>
            </w:r>
          </w:p>
        </w:tc>
        <w:tc>
          <w:tcPr>
            <w:tcW w:w="2312" w:type="dxa"/>
            <w:tcBorders>
              <w:top w:val="nil"/>
              <w:left w:val="nil"/>
              <w:bottom w:val="single" w:sz="4" w:space="0" w:color="auto"/>
              <w:right w:val="single" w:sz="4" w:space="0" w:color="auto"/>
            </w:tcBorders>
            <w:shd w:val="clear" w:color="auto" w:fill="auto"/>
            <w:vAlign w:val="center"/>
            <w:hideMark/>
          </w:tcPr>
          <w:p w:rsidR="00C85A81" w:rsidRPr="00B8300E" w:rsidRDefault="00C85A81" w:rsidP="00B208D0">
            <w:pPr>
              <w:spacing w:before="0" w:line="160" w:lineRule="atLeast"/>
              <w:ind w:left="0"/>
              <w:jc w:val="center"/>
              <w:rPr>
                <w:rFonts w:cs="Arial"/>
                <w:b/>
                <w:color w:val="1F497D"/>
                <w:sz w:val="18"/>
                <w:szCs w:val="18"/>
                <w:lang w:val="en-US"/>
              </w:rPr>
            </w:pPr>
            <w:r w:rsidRPr="00A766A1">
              <w:rPr>
                <w:rFonts w:cs="Arial"/>
                <w:b/>
                <w:color w:val="1F497D"/>
                <w:sz w:val="18"/>
                <w:szCs w:val="18"/>
              </w:rPr>
              <w:t> </w:t>
            </w:r>
            <w:r>
              <w:rPr>
                <w:rFonts w:cs="Arial"/>
                <w:b/>
                <w:color w:val="1F497D"/>
                <w:sz w:val="18"/>
                <w:szCs w:val="18"/>
              </w:rPr>
              <w:t>2</w:t>
            </w:r>
            <w:r w:rsidR="00B8300E">
              <w:rPr>
                <w:rFonts w:cs="Arial"/>
                <w:b/>
                <w:color w:val="1F497D"/>
                <w:sz w:val="18"/>
                <w:szCs w:val="18"/>
                <w:lang w:val="en-US"/>
              </w:rPr>
              <w:t>2</w:t>
            </w:r>
          </w:p>
        </w:tc>
        <w:tc>
          <w:tcPr>
            <w:tcW w:w="1564"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548DD4"/>
                <w:sz w:val="18"/>
                <w:szCs w:val="18"/>
              </w:rPr>
            </w:pPr>
            <w:r w:rsidRPr="002A2683">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r>
      <w:tr w:rsidR="00C85A81" w:rsidRPr="002A2683"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r w:rsidRPr="002A2683">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3853" w:type="dxa"/>
            <w:tcBorders>
              <w:top w:val="single" w:sz="4" w:space="0" w:color="auto"/>
              <w:left w:val="nil"/>
              <w:bottom w:val="nil"/>
              <w:right w:val="single" w:sz="4" w:space="0" w:color="auto"/>
            </w:tcBorders>
            <w:shd w:val="clear" w:color="auto" w:fill="auto"/>
            <w:hideMark/>
          </w:tcPr>
          <w:p w:rsidR="00C85A81" w:rsidRPr="007577D5" w:rsidRDefault="00C85A81" w:rsidP="00B208D0">
            <w:pPr>
              <w:spacing w:before="0" w:line="160" w:lineRule="atLeast"/>
              <w:ind w:left="0"/>
              <w:rPr>
                <w:rFonts w:cs="Arial"/>
                <w:color w:val="000000"/>
                <w:sz w:val="18"/>
                <w:szCs w:val="18"/>
              </w:rPr>
            </w:pPr>
            <w:r w:rsidRPr="009976C1">
              <w:rPr>
                <w:rFonts w:ascii="Wingdings" w:hAnsi="Wingdings"/>
                <w:color w:val="000000"/>
                <w:sz w:val="18"/>
                <w:szCs w:val="18"/>
              </w:rPr>
              <w:t></w:t>
            </w:r>
            <w:r w:rsidRPr="009976C1">
              <w:rPr>
                <w:rFonts w:ascii="Times New Roman" w:hAnsi="Times New Roman"/>
                <w:color w:val="000000"/>
                <w:sz w:val="18"/>
                <w:szCs w:val="18"/>
              </w:rPr>
              <w:t xml:space="preserve">  </w:t>
            </w:r>
            <w:r w:rsidRPr="007577D5">
              <w:rPr>
                <w:rFonts w:cs="Arial"/>
                <w:color w:val="000000"/>
                <w:sz w:val="18"/>
                <w:szCs w:val="18"/>
              </w:rPr>
              <w:t>Εγκατεστημένη ισχύς κινητήρα        (KW)</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w:t>
            </w:r>
          </w:p>
        </w:tc>
        <w:tc>
          <w:tcPr>
            <w:tcW w:w="1564"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548DD4"/>
                <w:sz w:val="18"/>
                <w:szCs w:val="18"/>
              </w:rPr>
            </w:pPr>
            <w:r w:rsidRPr="002A2683">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r>
      <w:tr w:rsidR="00C85A81" w:rsidRPr="002A2683"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r w:rsidRPr="002A2683">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184A48" w:rsidRDefault="00C85A81" w:rsidP="00B208D0">
            <w:pPr>
              <w:spacing w:before="0" w:line="160" w:lineRule="atLeast"/>
              <w:ind w:left="0"/>
              <w:rPr>
                <w:rFonts w:ascii="Wingdings" w:hAnsi="Wingdings"/>
                <w:color w:val="000000"/>
                <w:sz w:val="18"/>
                <w:szCs w:val="18"/>
              </w:rPr>
            </w:pP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p>
        </w:tc>
        <w:tc>
          <w:tcPr>
            <w:tcW w:w="1564"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548DD4"/>
                <w:sz w:val="18"/>
                <w:szCs w:val="18"/>
              </w:rPr>
            </w:pPr>
            <w:r w:rsidRPr="002A2683">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r>
      <w:tr w:rsidR="00C85A81" w:rsidRPr="002A2683" w:rsidTr="00A27599">
        <w:trPr>
          <w:trHeight w:val="106"/>
          <w:jc w:val="center"/>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r w:rsidRPr="002A2683">
              <w:rPr>
                <w:rFonts w:cs="Arial"/>
                <w:b/>
                <w:bCs/>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c>
          <w:tcPr>
            <w:tcW w:w="2509"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r>
              <w:rPr>
                <w:rFonts w:cs="Arial"/>
                <w:color w:val="000000"/>
                <w:sz w:val="18"/>
                <w:szCs w:val="18"/>
              </w:rPr>
              <w:t xml:space="preserve">6.3 </w:t>
            </w:r>
            <w:r w:rsidR="00A75647">
              <w:rPr>
                <w:rFonts w:cs="Arial"/>
                <w:color w:val="000000"/>
                <w:sz w:val="18"/>
                <w:szCs w:val="18"/>
                <w:lang w:val="en-US"/>
              </w:rPr>
              <w:t>Α</w:t>
            </w:r>
            <w:r>
              <w:rPr>
                <w:rFonts w:cs="Arial"/>
                <w:color w:val="000000"/>
                <w:sz w:val="18"/>
                <w:szCs w:val="18"/>
              </w:rPr>
              <w:t xml:space="preserve">εροσυμπιεστής </w:t>
            </w: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Αριθμός εγκατεστημένων μονάδων,τεμ</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1</w:t>
            </w:r>
          </w:p>
        </w:tc>
        <w:tc>
          <w:tcPr>
            <w:tcW w:w="1564"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548DD4"/>
                <w:sz w:val="18"/>
                <w:szCs w:val="18"/>
              </w:rPr>
            </w:pPr>
            <w:r w:rsidRPr="002A2683">
              <w:rPr>
                <w:rFonts w:cs="Arial"/>
                <w:b/>
                <w:bCs/>
                <w:color w:val="548DD4"/>
                <w:sz w:val="18"/>
                <w:szCs w:val="18"/>
              </w:rPr>
              <w:t> </w:t>
            </w:r>
          </w:p>
        </w:tc>
        <w:tc>
          <w:tcPr>
            <w:tcW w:w="1867" w:type="dxa"/>
            <w:tcBorders>
              <w:top w:val="nil"/>
              <w:left w:val="nil"/>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rPr>
                <w:rFonts w:cs="Arial"/>
                <w:color w:val="000000"/>
                <w:sz w:val="18"/>
                <w:szCs w:val="18"/>
              </w:rPr>
            </w:pPr>
            <w:r w:rsidRPr="002A2683">
              <w:rPr>
                <w:rFonts w:cs="Arial"/>
                <w:color w:val="000000"/>
                <w:sz w:val="18"/>
                <w:szCs w:val="18"/>
              </w:rPr>
              <w:t> </w:t>
            </w: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 xml:space="preserve">Αριθμός μονάδων σε λειτουργία, τεμ </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1</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Κατασκευαστής</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 xml:space="preserve">Μοντέλο </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 xml:space="preserve">Τύπος </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937F96"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Παροχή μονάδας, Nm</w:t>
            </w:r>
            <w:r w:rsidRPr="003323BD">
              <w:rPr>
                <w:rFonts w:cs="Arial"/>
                <w:color w:val="000000"/>
                <w:sz w:val="18"/>
                <w:szCs w:val="18"/>
                <w:vertAlign w:val="superscript"/>
              </w:rPr>
              <w:t>3</w:t>
            </w:r>
            <w:r w:rsidRPr="003323BD">
              <w:rPr>
                <w:rFonts w:cs="Arial"/>
                <w:color w:val="000000"/>
                <w:sz w:val="18"/>
                <w:szCs w:val="18"/>
              </w:rPr>
              <w:t>/hr</w:t>
            </w:r>
            <w:r w:rsidR="00A75647" w:rsidRPr="00A75647">
              <w:rPr>
                <w:rFonts w:cs="Arial"/>
                <w:color w:val="000000"/>
                <w:sz w:val="18"/>
                <w:szCs w:val="18"/>
              </w:rPr>
              <w:t xml:space="preserve">, </w:t>
            </w:r>
            <w:r w:rsidR="00A75647">
              <w:rPr>
                <w:rFonts w:cs="Arial"/>
                <w:color w:val="000000"/>
                <w:sz w:val="18"/>
                <w:szCs w:val="18"/>
              </w:rPr>
              <w:t>min</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Μανομετρικό, bar</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4 (min)</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Κατασκευαστής κινητήρα</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Αριθμός στροφών,rpm</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1450</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Βάρος , kg</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jc w:val="center"/>
              <w:rPr>
                <w:rFonts w:cs="Arial"/>
                <w:color w:val="FF0000"/>
                <w:sz w:val="18"/>
                <w:szCs w:val="18"/>
              </w:rPr>
            </w:pPr>
            <w:r w:rsidRPr="003323BD">
              <w:rPr>
                <w:rFonts w:cs="Arial"/>
                <w:color w:val="FF0000"/>
                <w:sz w:val="18"/>
                <w:szCs w:val="18"/>
              </w:rPr>
              <w:t>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Εγκατεστημένη Ισχύς,kW</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jc w:val="center"/>
              <w:rPr>
                <w:rFonts w:cs="Arial"/>
                <w:color w:val="FF0000"/>
                <w:sz w:val="18"/>
                <w:szCs w:val="18"/>
              </w:rPr>
            </w:pPr>
            <w:r w:rsidRPr="003323BD">
              <w:rPr>
                <w:rFonts w:cs="Arial"/>
                <w:color w:val="FF0000"/>
                <w:sz w:val="18"/>
                <w:szCs w:val="18"/>
              </w:rPr>
              <w:t>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Αριθμός εγκατεστημένων μονάδων,τεμ</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1</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r w:rsidR="00C85A81" w:rsidRPr="002A2683" w:rsidTr="00A27599">
        <w:trPr>
          <w:trHeight w:val="106"/>
          <w:jc w:val="center"/>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2A2683" w:rsidRDefault="00C85A81" w:rsidP="00B208D0">
            <w:pPr>
              <w:spacing w:before="0" w:line="160" w:lineRule="atLeast"/>
              <w:ind w:left="0"/>
              <w:jc w:val="center"/>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C85A81" w:rsidRPr="003323BD" w:rsidRDefault="00C85A81" w:rsidP="00B208D0">
            <w:pPr>
              <w:spacing w:before="0" w:line="160" w:lineRule="atLeast"/>
              <w:ind w:left="0"/>
              <w:rPr>
                <w:rFonts w:ascii="Wingdings" w:hAnsi="Wingdings"/>
                <w:color w:val="000000"/>
                <w:sz w:val="18"/>
                <w:szCs w:val="18"/>
              </w:rPr>
            </w:pPr>
            <w:r w:rsidRPr="003323BD">
              <w:rPr>
                <w:rFonts w:ascii="Wingdings" w:hAnsi="Wingdings"/>
                <w:color w:val="000000"/>
                <w:sz w:val="18"/>
                <w:szCs w:val="18"/>
              </w:rPr>
              <w:t></w:t>
            </w:r>
            <w:r w:rsidRPr="003323BD">
              <w:rPr>
                <w:rFonts w:ascii="Times New Roman" w:hAnsi="Times New Roman"/>
                <w:color w:val="000000"/>
                <w:sz w:val="18"/>
                <w:szCs w:val="18"/>
              </w:rPr>
              <w:t xml:space="preserve">  </w:t>
            </w:r>
            <w:r w:rsidRPr="003323BD">
              <w:rPr>
                <w:rFonts w:cs="Arial"/>
                <w:color w:val="000000"/>
                <w:sz w:val="18"/>
                <w:szCs w:val="18"/>
              </w:rPr>
              <w:t xml:space="preserve">Αριθμός μονάδων σε λειτουργία, τεμ </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B208D0">
            <w:pPr>
              <w:spacing w:before="0" w:line="160" w:lineRule="atLeast"/>
              <w:ind w:left="0"/>
              <w:jc w:val="center"/>
              <w:rPr>
                <w:rFonts w:cs="Arial"/>
                <w:b/>
                <w:color w:val="1F497D"/>
                <w:sz w:val="18"/>
                <w:szCs w:val="18"/>
              </w:rPr>
            </w:pPr>
            <w:r w:rsidRPr="00A766A1">
              <w:rPr>
                <w:rFonts w:cs="Arial"/>
                <w:b/>
                <w:color w:val="1F497D"/>
                <w:sz w:val="18"/>
                <w:szCs w:val="18"/>
              </w:rPr>
              <w:t>1</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jc w:val="center"/>
              <w:rPr>
                <w:rFonts w:cs="Arial"/>
                <w:b/>
                <w:bCs/>
                <w:color w:val="000000"/>
                <w:sz w:val="18"/>
                <w:szCs w:val="18"/>
              </w:rPr>
            </w:pP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C85A81" w:rsidRPr="007577D5" w:rsidRDefault="00C85A81" w:rsidP="00B208D0">
            <w:pPr>
              <w:spacing w:before="0" w:line="160" w:lineRule="atLeast"/>
              <w:ind w:left="0"/>
              <w:rPr>
                <w:rFonts w:cs="Arial"/>
                <w:b/>
                <w:bCs/>
                <w:color w:val="000000"/>
                <w:sz w:val="18"/>
                <w:szCs w:val="18"/>
              </w:rPr>
            </w:pPr>
          </w:p>
        </w:tc>
      </w:tr>
    </w:tbl>
    <w:p w:rsidR="00C85A81" w:rsidRPr="00BC3660" w:rsidRDefault="00C85A81" w:rsidP="00C85A81">
      <w:pPr>
        <w:spacing w:before="0"/>
        <w:ind w:left="0"/>
        <w:rPr>
          <w:highlight w:val="yellow"/>
        </w:rPr>
      </w:pPr>
      <w:r w:rsidRPr="00BC3660">
        <w:rPr>
          <w:highlight w:val="yellow"/>
        </w:rPr>
        <w:br w:type="page"/>
      </w:r>
    </w:p>
    <w:tbl>
      <w:tblPr>
        <w:tblW w:w="15086" w:type="dxa"/>
        <w:jc w:val="center"/>
        <w:tblInd w:w="93" w:type="dxa"/>
        <w:tblLook w:val="04A0"/>
      </w:tblPr>
      <w:tblGrid>
        <w:gridCol w:w="527"/>
        <w:gridCol w:w="2482"/>
        <w:gridCol w:w="2482"/>
        <w:gridCol w:w="3672"/>
        <w:gridCol w:w="2295"/>
        <w:gridCol w:w="1772"/>
        <w:gridCol w:w="1856"/>
      </w:tblGrid>
      <w:tr w:rsidR="00C85A81" w:rsidRPr="007E53C8" w:rsidTr="00A27599">
        <w:trPr>
          <w:trHeight w:val="348"/>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bookmarkStart w:id="265" w:name="_Hlk477943168"/>
            <w:r w:rsidRPr="007E53C8">
              <w:rPr>
                <w:rFonts w:cs="Arial"/>
                <w:b/>
                <w:bCs/>
                <w:color w:val="000000"/>
                <w:sz w:val="18"/>
                <w:szCs w:val="18"/>
              </w:rPr>
              <w:lastRenderedPageBreak/>
              <w:t>Α/Α</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ΜΟΝΑΔΑ</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Η/Μ                                  ΕΞΟΠΛΙΣΜΟΣ</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ΧΑΡΑΚΤΗΡΙΣΤΙΚΑ</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ΤΕΧΝΙΚΕΣ ΑΠΑΙΤΗΣΕΙΣ ΜΕΛΕΤΗΣ</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ΠΡΟΣΦΕΡΟΜΕΝΑ ΜΕΓΕΘΗ</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244B68">
              <w:rPr>
                <w:rFonts w:cs="Arial"/>
                <w:b/>
                <w:bCs/>
                <w:color w:val="000000"/>
                <w:sz w:val="18"/>
                <w:szCs w:val="18"/>
              </w:rPr>
              <w:t>ΠΑΡΑΤΗΡΗΣΕΙΣ</w:t>
            </w:r>
          </w:p>
        </w:tc>
      </w:tr>
      <w:tr w:rsidR="00C85A81" w:rsidRPr="00184A48" w:rsidTr="00A27599">
        <w:trPr>
          <w:trHeight w:val="437"/>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000000"/>
                <w:sz w:val="18"/>
                <w:szCs w:val="18"/>
              </w:rPr>
            </w:pPr>
            <w:r w:rsidRPr="00184A48">
              <w:rPr>
                <w:rFonts w:cs="Arial"/>
                <w:b/>
                <w:bCs/>
                <w:color w:val="000000"/>
                <w:sz w:val="18"/>
                <w:szCs w:val="18"/>
              </w:rPr>
              <w:t> </w:t>
            </w:r>
            <w:r>
              <w:rPr>
                <w:rFonts w:cs="Arial"/>
                <w:b/>
                <w:bCs/>
                <w:color w:val="000000"/>
                <w:sz w:val="18"/>
                <w:szCs w:val="18"/>
              </w:rPr>
              <w:t>7</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b/>
                <w:color w:val="000000"/>
                <w:sz w:val="18"/>
                <w:szCs w:val="18"/>
              </w:rPr>
            </w:pPr>
            <w:r w:rsidRPr="00184A48">
              <w:rPr>
                <w:rFonts w:cs="Arial"/>
                <w:color w:val="000000"/>
                <w:sz w:val="18"/>
                <w:szCs w:val="18"/>
              </w:rPr>
              <w:t> </w:t>
            </w:r>
            <w:r w:rsidRPr="007E53C8">
              <w:rPr>
                <w:rFonts w:cs="Arial"/>
                <w:b/>
                <w:color w:val="000000"/>
                <w:sz w:val="18"/>
                <w:szCs w:val="18"/>
              </w:rPr>
              <w:t xml:space="preserve">Χλωρίωση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Pr>
                <w:rFonts w:cs="Arial"/>
                <w:color w:val="000000"/>
                <w:sz w:val="18"/>
                <w:szCs w:val="18"/>
              </w:rPr>
              <w:t xml:space="preserve">7.1 </w:t>
            </w:r>
            <w:r w:rsidRPr="00184A48">
              <w:rPr>
                <w:rFonts w:cs="Arial"/>
                <w:color w:val="000000"/>
                <w:sz w:val="18"/>
                <w:szCs w:val="18"/>
              </w:rPr>
              <w:t xml:space="preserve"> Δοσομετρικές αντλίες NaOCl</w:t>
            </w:r>
          </w:p>
        </w:tc>
        <w:tc>
          <w:tcPr>
            <w:tcW w:w="3703" w:type="dxa"/>
            <w:tcBorders>
              <w:top w:val="single" w:sz="4" w:space="0" w:color="auto"/>
              <w:left w:val="nil"/>
              <w:bottom w:val="nil"/>
              <w:right w:val="single" w:sz="4" w:space="0" w:color="auto"/>
            </w:tcBorders>
            <w:shd w:val="clear" w:color="auto" w:fill="auto"/>
            <w:vAlign w:val="center"/>
            <w:hideMark/>
          </w:tcPr>
          <w:p w:rsidR="00C85A81" w:rsidRPr="00184A48" w:rsidRDefault="00C85A81" w:rsidP="00C85A81">
            <w:pPr>
              <w:spacing w:before="0"/>
              <w:ind w:left="0"/>
              <w:rPr>
                <w:rFonts w:ascii="Wingdings" w:hAnsi="Wingdings"/>
                <w:color w:val="000000"/>
                <w:sz w:val="18"/>
                <w:szCs w:val="18"/>
              </w:rPr>
            </w:pPr>
            <w:r w:rsidRPr="00184A48">
              <w:rPr>
                <w:rFonts w:ascii="Wingdings" w:hAnsi="Wingdings"/>
                <w:color w:val="000000"/>
                <w:sz w:val="18"/>
                <w:szCs w:val="18"/>
              </w:rPr>
              <w:t></w:t>
            </w:r>
            <w:r w:rsidRPr="00184A48">
              <w:rPr>
                <w:rFonts w:ascii="Times New Roman" w:hAnsi="Times New Roman"/>
                <w:color w:val="000000"/>
                <w:sz w:val="18"/>
                <w:szCs w:val="18"/>
              </w:rPr>
              <w:t xml:space="preserve">  </w:t>
            </w:r>
            <w:r w:rsidRPr="00184A48">
              <w:rPr>
                <w:rFonts w:cs="Arial"/>
                <w:color w:val="000000"/>
                <w:sz w:val="18"/>
                <w:szCs w:val="18"/>
              </w:rPr>
              <w:t xml:space="preserve">Οίκος: </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548DD4"/>
                <w:sz w:val="18"/>
                <w:szCs w:val="18"/>
              </w:rPr>
            </w:pPr>
            <w:r w:rsidRPr="00184A48">
              <w:rPr>
                <w:rFonts w:cs="Arial"/>
                <w:b/>
                <w:bCs/>
                <w:color w:val="548DD4"/>
                <w:sz w:val="18"/>
                <w:szCs w:val="18"/>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color w:val="FF0000"/>
                <w:sz w:val="18"/>
                <w:szCs w:val="18"/>
              </w:rPr>
            </w:pPr>
          </w:p>
        </w:tc>
      </w:tr>
      <w:tr w:rsidR="00C85A81" w:rsidRPr="00184A4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000000"/>
                <w:sz w:val="18"/>
                <w:szCs w:val="18"/>
              </w:rPr>
            </w:pPr>
            <w:r w:rsidRPr="00184A4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184A48" w:rsidRDefault="00C85A81" w:rsidP="00C85A81">
            <w:pPr>
              <w:spacing w:before="0"/>
              <w:ind w:left="0"/>
              <w:rPr>
                <w:rFonts w:ascii="Wingdings" w:hAnsi="Wingdings"/>
                <w:color w:val="000000"/>
                <w:sz w:val="18"/>
                <w:szCs w:val="18"/>
              </w:rPr>
            </w:pPr>
            <w:r w:rsidRPr="00184A48">
              <w:rPr>
                <w:rFonts w:ascii="Wingdings" w:hAnsi="Wingdings"/>
                <w:color w:val="000000"/>
                <w:sz w:val="18"/>
                <w:szCs w:val="18"/>
              </w:rPr>
              <w:t></w:t>
            </w:r>
            <w:r w:rsidRPr="00184A48">
              <w:rPr>
                <w:rFonts w:ascii="Times New Roman" w:hAnsi="Times New Roman"/>
                <w:color w:val="000000"/>
                <w:sz w:val="18"/>
                <w:szCs w:val="18"/>
              </w:rPr>
              <w:t xml:space="preserve">  </w:t>
            </w:r>
            <w:r w:rsidRPr="00184A48">
              <w:rPr>
                <w:rFonts w:cs="Arial"/>
                <w:color w:val="000000"/>
                <w:sz w:val="18"/>
                <w:szCs w:val="18"/>
              </w:rPr>
              <w:t xml:space="preserve">Τύπος: </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548DD4"/>
                <w:sz w:val="18"/>
                <w:szCs w:val="18"/>
              </w:rPr>
            </w:pPr>
            <w:r w:rsidRPr="00184A4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r>
      <w:tr w:rsidR="00C85A81" w:rsidRPr="00184A4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000000"/>
                <w:sz w:val="18"/>
                <w:szCs w:val="18"/>
              </w:rPr>
            </w:pPr>
            <w:r w:rsidRPr="00184A4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184A48" w:rsidRDefault="00C85A81" w:rsidP="00C85A81">
            <w:pPr>
              <w:spacing w:before="0"/>
              <w:ind w:left="0"/>
              <w:rPr>
                <w:rFonts w:ascii="Wingdings" w:hAnsi="Wingdings"/>
                <w:color w:val="000000"/>
                <w:sz w:val="18"/>
                <w:szCs w:val="18"/>
              </w:rPr>
            </w:pPr>
            <w:r w:rsidRPr="00184A48">
              <w:rPr>
                <w:rFonts w:ascii="Wingdings" w:hAnsi="Wingdings"/>
                <w:color w:val="000000"/>
                <w:sz w:val="18"/>
                <w:szCs w:val="18"/>
              </w:rPr>
              <w:t></w:t>
            </w:r>
            <w:r w:rsidRPr="00184A48">
              <w:rPr>
                <w:rFonts w:ascii="Times New Roman" w:hAnsi="Times New Roman"/>
                <w:color w:val="000000"/>
                <w:sz w:val="18"/>
                <w:szCs w:val="18"/>
              </w:rPr>
              <w:t xml:space="preserve">  </w:t>
            </w:r>
            <w:r w:rsidRPr="00184A48">
              <w:rPr>
                <w:rFonts w:cs="Arial"/>
                <w:color w:val="000000"/>
                <w:sz w:val="18"/>
                <w:szCs w:val="18"/>
              </w:rPr>
              <w:t xml:space="preserve">Μοντέλο : </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548DD4"/>
                <w:sz w:val="18"/>
                <w:szCs w:val="18"/>
              </w:rPr>
            </w:pPr>
            <w:r w:rsidRPr="00184A4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r>
      <w:tr w:rsidR="00C85A81" w:rsidRPr="00184A4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000000"/>
                <w:sz w:val="18"/>
                <w:szCs w:val="18"/>
              </w:rPr>
            </w:pPr>
            <w:r w:rsidRPr="00184A4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184A48" w:rsidRDefault="00C85A81" w:rsidP="00C85A81">
            <w:pPr>
              <w:spacing w:before="0"/>
              <w:ind w:left="0"/>
              <w:rPr>
                <w:rFonts w:ascii="Wingdings" w:hAnsi="Wingdings"/>
                <w:color w:val="000000"/>
                <w:sz w:val="18"/>
                <w:szCs w:val="18"/>
              </w:rPr>
            </w:pPr>
            <w:r w:rsidRPr="00184A48">
              <w:rPr>
                <w:rFonts w:ascii="Wingdings" w:hAnsi="Wingdings"/>
                <w:color w:val="000000"/>
                <w:sz w:val="18"/>
                <w:szCs w:val="18"/>
              </w:rPr>
              <w:t></w:t>
            </w:r>
            <w:r w:rsidRPr="00184A48">
              <w:rPr>
                <w:rFonts w:ascii="Times New Roman" w:hAnsi="Times New Roman"/>
                <w:color w:val="000000"/>
                <w:sz w:val="18"/>
                <w:szCs w:val="18"/>
              </w:rPr>
              <w:t xml:space="preserve">  </w:t>
            </w:r>
            <w:r w:rsidRPr="00184A48">
              <w:rPr>
                <w:rFonts w:cs="Arial"/>
                <w:color w:val="000000"/>
                <w:sz w:val="18"/>
                <w:szCs w:val="18"/>
              </w:rPr>
              <w:t xml:space="preserve">Παροχή αντλίας : lt/hr   </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35 (min)</w:t>
            </w:r>
          </w:p>
        </w:tc>
        <w:tc>
          <w:tcPr>
            <w:tcW w:w="1685"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548DD4"/>
                <w:sz w:val="18"/>
                <w:szCs w:val="18"/>
              </w:rPr>
            </w:pPr>
            <w:r w:rsidRPr="00184A4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r>
      <w:tr w:rsidR="00C85A81" w:rsidRPr="00184A4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000000"/>
                <w:sz w:val="18"/>
                <w:szCs w:val="18"/>
              </w:rPr>
            </w:pPr>
            <w:r w:rsidRPr="00184A4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184A48" w:rsidRDefault="00C85A81" w:rsidP="00C85A81">
            <w:pPr>
              <w:spacing w:before="0"/>
              <w:ind w:left="0"/>
              <w:rPr>
                <w:rFonts w:ascii="Wingdings" w:hAnsi="Wingdings"/>
                <w:color w:val="000000"/>
                <w:sz w:val="18"/>
                <w:szCs w:val="18"/>
              </w:rPr>
            </w:pPr>
            <w:r w:rsidRPr="00184A48">
              <w:rPr>
                <w:rFonts w:ascii="Wingdings" w:hAnsi="Wingdings"/>
                <w:color w:val="000000"/>
                <w:sz w:val="18"/>
                <w:szCs w:val="18"/>
              </w:rPr>
              <w:t></w:t>
            </w:r>
            <w:r w:rsidRPr="00184A48">
              <w:rPr>
                <w:rFonts w:ascii="Times New Roman" w:hAnsi="Times New Roman"/>
                <w:color w:val="000000"/>
                <w:sz w:val="18"/>
                <w:szCs w:val="18"/>
              </w:rPr>
              <w:t xml:space="preserve">  </w:t>
            </w:r>
            <w:r w:rsidRPr="00184A48">
              <w:rPr>
                <w:rFonts w:cs="Arial"/>
                <w:color w:val="000000"/>
                <w:sz w:val="18"/>
                <w:szCs w:val="18"/>
              </w:rPr>
              <w:t xml:space="preserve">Aντίστοιχο μανομετρικό: bar </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w:t>
            </w:r>
          </w:p>
        </w:tc>
        <w:tc>
          <w:tcPr>
            <w:tcW w:w="1685"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548DD4"/>
                <w:sz w:val="18"/>
                <w:szCs w:val="18"/>
              </w:rPr>
            </w:pPr>
            <w:r w:rsidRPr="00184A4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r>
      <w:tr w:rsidR="00C85A81" w:rsidRPr="00184A4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000000"/>
                <w:sz w:val="18"/>
                <w:szCs w:val="18"/>
              </w:rPr>
            </w:pPr>
            <w:r w:rsidRPr="00184A4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184A48" w:rsidRDefault="00C85A81" w:rsidP="00C85A81">
            <w:pPr>
              <w:spacing w:before="0"/>
              <w:ind w:left="0"/>
              <w:rPr>
                <w:rFonts w:ascii="Wingdings" w:hAnsi="Wingdings"/>
                <w:color w:val="000000"/>
                <w:sz w:val="18"/>
                <w:szCs w:val="18"/>
              </w:rPr>
            </w:pPr>
            <w:r w:rsidRPr="00184A48">
              <w:rPr>
                <w:rFonts w:ascii="Wingdings" w:hAnsi="Wingdings"/>
                <w:color w:val="000000"/>
                <w:sz w:val="18"/>
                <w:szCs w:val="18"/>
              </w:rPr>
              <w:t></w:t>
            </w:r>
            <w:r w:rsidRPr="00184A48">
              <w:rPr>
                <w:rFonts w:ascii="Times New Roman" w:hAnsi="Times New Roman"/>
                <w:color w:val="000000"/>
                <w:sz w:val="18"/>
                <w:szCs w:val="18"/>
              </w:rPr>
              <w:t xml:space="preserve">  </w:t>
            </w:r>
            <w:r w:rsidRPr="00184A48">
              <w:rPr>
                <w:rFonts w:cs="Arial"/>
                <w:color w:val="000000"/>
                <w:sz w:val="18"/>
                <w:szCs w:val="18"/>
              </w:rPr>
              <w:t>Εγκατεστημένη ισχύς:  W</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548DD4"/>
                <w:sz w:val="18"/>
                <w:szCs w:val="18"/>
              </w:rPr>
            </w:pPr>
            <w:r w:rsidRPr="00184A4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r>
      <w:tr w:rsidR="00C85A81" w:rsidRPr="00184A4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000000"/>
                <w:sz w:val="18"/>
                <w:szCs w:val="18"/>
              </w:rPr>
            </w:pPr>
            <w:r w:rsidRPr="00184A4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184A48" w:rsidRDefault="00C85A81" w:rsidP="00C85A81">
            <w:pPr>
              <w:spacing w:before="0"/>
              <w:ind w:left="0"/>
              <w:rPr>
                <w:rFonts w:ascii="Wingdings" w:hAnsi="Wingdings"/>
                <w:color w:val="000000"/>
                <w:sz w:val="18"/>
                <w:szCs w:val="18"/>
              </w:rPr>
            </w:pPr>
            <w:r w:rsidRPr="00184A48">
              <w:rPr>
                <w:rFonts w:ascii="Wingdings" w:hAnsi="Wingdings"/>
                <w:color w:val="000000"/>
                <w:sz w:val="18"/>
                <w:szCs w:val="18"/>
              </w:rPr>
              <w:t></w:t>
            </w:r>
            <w:r w:rsidRPr="00184A48">
              <w:rPr>
                <w:rFonts w:ascii="Times New Roman" w:hAnsi="Times New Roman"/>
                <w:color w:val="000000"/>
                <w:sz w:val="18"/>
                <w:szCs w:val="18"/>
              </w:rPr>
              <w:t xml:space="preserve">  </w:t>
            </w:r>
            <w:r w:rsidRPr="00184A48">
              <w:rPr>
                <w:rFonts w:cs="Arial"/>
                <w:color w:val="000000"/>
                <w:sz w:val="18"/>
                <w:szCs w:val="18"/>
              </w:rPr>
              <w:t>Τεμάχια :</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w:t>
            </w:r>
          </w:p>
        </w:tc>
        <w:tc>
          <w:tcPr>
            <w:tcW w:w="1685"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548DD4"/>
                <w:sz w:val="18"/>
                <w:szCs w:val="18"/>
              </w:rPr>
            </w:pPr>
            <w:r w:rsidRPr="00184A4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r>
      <w:tr w:rsidR="00C85A81" w:rsidRPr="00184A4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000000"/>
                <w:sz w:val="18"/>
                <w:szCs w:val="18"/>
              </w:rPr>
            </w:pPr>
            <w:r w:rsidRPr="00184A4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184A48" w:rsidRDefault="00C85A81" w:rsidP="00C85A81">
            <w:pPr>
              <w:spacing w:before="0"/>
              <w:ind w:left="0"/>
              <w:rPr>
                <w:rFonts w:ascii="Wingdings" w:hAnsi="Wingdings"/>
                <w:color w:val="000000"/>
                <w:sz w:val="18"/>
                <w:szCs w:val="18"/>
              </w:rPr>
            </w:pPr>
            <w:r w:rsidRPr="00184A48">
              <w:rPr>
                <w:rFonts w:ascii="Wingdings" w:hAnsi="Wingdings"/>
                <w:color w:val="000000"/>
                <w:sz w:val="18"/>
                <w:szCs w:val="18"/>
              </w:rPr>
              <w:t></w:t>
            </w:r>
            <w:r w:rsidRPr="00184A48">
              <w:rPr>
                <w:rFonts w:ascii="Times New Roman" w:hAnsi="Times New Roman"/>
                <w:color w:val="000000"/>
                <w:sz w:val="18"/>
                <w:szCs w:val="18"/>
              </w:rPr>
              <w:t xml:space="preserve">  </w:t>
            </w:r>
            <w:r w:rsidRPr="00184A48">
              <w:rPr>
                <w:rFonts w:cs="Arial"/>
                <w:color w:val="000000"/>
                <w:sz w:val="18"/>
                <w:szCs w:val="18"/>
              </w:rPr>
              <w:t>Σε λειτουργία:</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w:t>
            </w:r>
          </w:p>
        </w:tc>
        <w:tc>
          <w:tcPr>
            <w:tcW w:w="1685"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jc w:val="center"/>
              <w:rPr>
                <w:rFonts w:cs="Arial"/>
                <w:b/>
                <w:bCs/>
                <w:color w:val="548DD4"/>
                <w:sz w:val="18"/>
                <w:szCs w:val="18"/>
              </w:rPr>
            </w:pPr>
            <w:r w:rsidRPr="00184A4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184A48" w:rsidRDefault="00C85A81" w:rsidP="00C85A81">
            <w:pPr>
              <w:spacing w:before="0"/>
              <w:ind w:left="0"/>
              <w:rPr>
                <w:rFonts w:cs="Arial"/>
                <w:color w:val="000000"/>
                <w:sz w:val="18"/>
                <w:szCs w:val="18"/>
              </w:rPr>
            </w:pPr>
            <w:r w:rsidRPr="00184A48">
              <w:rPr>
                <w:rFonts w:cs="Arial"/>
                <w:color w:val="000000"/>
                <w:sz w:val="18"/>
                <w:szCs w:val="18"/>
              </w:rPr>
              <w:t> </w:t>
            </w:r>
          </w:p>
        </w:tc>
      </w:tr>
      <w:bookmarkEnd w:id="265"/>
      <w:tr w:rsidR="00C85A81" w:rsidRPr="007E53C8" w:rsidTr="00A27599">
        <w:trPr>
          <w:trHeight w:val="21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p>
        </w:tc>
        <w:tc>
          <w:tcPr>
            <w:tcW w:w="3703" w:type="dxa"/>
            <w:tcBorders>
              <w:top w:val="single" w:sz="4" w:space="0" w:color="auto"/>
              <w:left w:val="nil"/>
              <w:bottom w:val="nil"/>
              <w:right w:val="single" w:sz="4" w:space="0" w:color="auto"/>
            </w:tcBorders>
            <w:shd w:val="clear" w:color="auto" w:fill="auto"/>
            <w:vAlign w:val="center"/>
            <w:hideMark/>
          </w:tcPr>
          <w:p w:rsidR="00C85A81" w:rsidRPr="007E53C8" w:rsidRDefault="00C85A81" w:rsidP="00C85A81">
            <w:pPr>
              <w:spacing w:before="0"/>
              <w:ind w:left="0"/>
              <w:rPr>
                <w:rFonts w:ascii="Wingdings" w:hAnsi="Wingdings"/>
                <w:color w:val="000000"/>
                <w:sz w:val="18"/>
                <w:szCs w:val="18"/>
              </w:rPr>
            </w:pP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color w:val="FF0000"/>
                <w:sz w:val="18"/>
                <w:szCs w:val="18"/>
              </w:rPr>
            </w:pPr>
          </w:p>
        </w:tc>
      </w:tr>
      <w:tr w:rsidR="00C85A81" w:rsidRPr="007E53C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r>
              <w:rPr>
                <w:rFonts w:cs="Arial"/>
                <w:b/>
                <w:bCs/>
                <w:color w:val="000000"/>
                <w:sz w:val="18"/>
                <w:szCs w:val="18"/>
              </w:rPr>
              <w:t>8</w:t>
            </w:r>
          </w:p>
        </w:tc>
        <w:tc>
          <w:tcPr>
            <w:tcW w:w="2500" w:type="dxa"/>
            <w:tcBorders>
              <w:top w:val="nil"/>
              <w:left w:val="nil"/>
              <w:bottom w:val="single" w:sz="4" w:space="0" w:color="auto"/>
              <w:right w:val="single" w:sz="4" w:space="0" w:color="auto"/>
            </w:tcBorders>
            <w:shd w:val="clear" w:color="auto" w:fill="auto"/>
            <w:vAlign w:val="center"/>
            <w:hideMark/>
          </w:tcPr>
          <w:p w:rsidR="00C85A81" w:rsidRPr="006F1281" w:rsidRDefault="00C85A81" w:rsidP="00C85A81">
            <w:pPr>
              <w:spacing w:before="0"/>
              <w:ind w:left="0"/>
              <w:rPr>
                <w:rFonts w:cs="Arial"/>
                <w:b/>
                <w:color w:val="000000"/>
                <w:sz w:val="18"/>
                <w:szCs w:val="18"/>
              </w:rPr>
            </w:pPr>
            <w:r w:rsidRPr="007E53C8">
              <w:rPr>
                <w:rFonts w:cs="Arial"/>
                <w:color w:val="000000"/>
                <w:sz w:val="18"/>
                <w:szCs w:val="18"/>
              </w:rPr>
              <w:t> </w:t>
            </w:r>
            <w:r w:rsidRPr="006F1281">
              <w:rPr>
                <w:rFonts w:cs="Arial"/>
                <w:b/>
                <w:color w:val="000000"/>
                <w:sz w:val="18"/>
                <w:szCs w:val="18"/>
              </w:rPr>
              <w:t xml:space="preserve">Δεξαμενή αποθήκευσης καθαρών </w:t>
            </w:r>
            <w:r>
              <w:rPr>
                <w:rFonts w:cs="Arial"/>
                <w:b/>
                <w:color w:val="000000"/>
                <w:sz w:val="18"/>
                <w:szCs w:val="18"/>
              </w:rPr>
              <w:t>- χλωρίωση</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r>
              <w:rPr>
                <w:rFonts w:cs="Arial"/>
                <w:color w:val="000000"/>
                <w:sz w:val="18"/>
                <w:szCs w:val="18"/>
              </w:rPr>
              <w:t xml:space="preserve">8.1 Αντλίες διάθεσης καθαρών </w:t>
            </w:r>
          </w:p>
        </w:tc>
        <w:tc>
          <w:tcPr>
            <w:tcW w:w="3703" w:type="dxa"/>
            <w:tcBorders>
              <w:top w:val="single" w:sz="4" w:space="0" w:color="auto"/>
              <w:left w:val="nil"/>
              <w:bottom w:val="nil"/>
              <w:right w:val="single" w:sz="4" w:space="0" w:color="auto"/>
            </w:tcBorders>
            <w:shd w:val="clear" w:color="auto" w:fill="auto"/>
            <w:vAlign w:val="center"/>
            <w:hideMark/>
          </w:tcPr>
          <w:p w:rsidR="00C85A81" w:rsidRPr="008E01EB" w:rsidRDefault="00C85A81" w:rsidP="00C85A81">
            <w:pPr>
              <w:spacing w:before="0"/>
              <w:ind w:left="0"/>
              <w:rPr>
                <w:rFonts w:ascii="Wingdings" w:hAnsi="Wingdings"/>
                <w:color w:val="000000"/>
                <w:sz w:val="18"/>
                <w:szCs w:val="18"/>
              </w:rPr>
            </w:pPr>
            <w:r w:rsidRPr="008E01EB">
              <w:rPr>
                <w:rFonts w:ascii="Wingdings" w:hAnsi="Wingdings"/>
                <w:color w:val="000000"/>
                <w:sz w:val="18"/>
                <w:szCs w:val="18"/>
              </w:rPr>
              <w:t></w:t>
            </w:r>
            <w:r w:rsidRPr="008E01EB">
              <w:rPr>
                <w:rFonts w:ascii="Times New Roman" w:hAnsi="Times New Roman"/>
                <w:color w:val="000000"/>
                <w:sz w:val="18"/>
                <w:szCs w:val="18"/>
              </w:rPr>
              <w:t xml:space="preserve">  </w:t>
            </w:r>
            <w:r w:rsidRPr="008E01EB">
              <w:rPr>
                <w:rFonts w:cs="Arial"/>
                <w:color w:val="000000"/>
                <w:sz w:val="18"/>
                <w:szCs w:val="18"/>
              </w:rPr>
              <w:t>Κατασκευαστής</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r>
      <w:tr w:rsidR="00C85A81" w:rsidRPr="007E53C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8E01EB" w:rsidRDefault="00C85A81" w:rsidP="00C85A81">
            <w:pPr>
              <w:spacing w:before="0"/>
              <w:ind w:left="0"/>
              <w:rPr>
                <w:rFonts w:ascii="Wingdings" w:hAnsi="Wingdings"/>
                <w:color w:val="000000"/>
                <w:sz w:val="18"/>
                <w:szCs w:val="18"/>
              </w:rPr>
            </w:pPr>
            <w:r w:rsidRPr="008E01EB">
              <w:rPr>
                <w:rFonts w:ascii="Wingdings" w:hAnsi="Wingdings"/>
                <w:color w:val="000000"/>
                <w:sz w:val="18"/>
                <w:szCs w:val="18"/>
              </w:rPr>
              <w:t></w:t>
            </w:r>
            <w:r w:rsidRPr="008E01EB">
              <w:rPr>
                <w:rFonts w:ascii="Times New Roman" w:hAnsi="Times New Roman"/>
                <w:color w:val="000000"/>
                <w:sz w:val="18"/>
                <w:szCs w:val="18"/>
              </w:rPr>
              <w:t xml:space="preserve">  </w:t>
            </w:r>
            <w:r w:rsidRPr="008E01EB">
              <w:rPr>
                <w:rFonts w:cs="Arial"/>
                <w:color w:val="000000"/>
                <w:sz w:val="18"/>
                <w:szCs w:val="18"/>
              </w:rPr>
              <w:t>Αριθμός εγκατεστημένων μονάδων, τεμ</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w:t>
            </w:r>
          </w:p>
        </w:tc>
        <w:tc>
          <w:tcPr>
            <w:tcW w:w="1685"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r>
      <w:tr w:rsidR="00C85A81" w:rsidRPr="007E53C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8E01EB" w:rsidRDefault="00C85A81" w:rsidP="00C85A81">
            <w:pPr>
              <w:spacing w:before="0"/>
              <w:ind w:left="0"/>
              <w:rPr>
                <w:rFonts w:ascii="Wingdings" w:hAnsi="Wingdings"/>
                <w:color w:val="000000"/>
                <w:sz w:val="18"/>
                <w:szCs w:val="18"/>
              </w:rPr>
            </w:pPr>
            <w:r w:rsidRPr="008E01EB">
              <w:rPr>
                <w:rFonts w:ascii="Wingdings" w:hAnsi="Wingdings"/>
                <w:color w:val="000000"/>
                <w:sz w:val="18"/>
                <w:szCs w:val="18"/>
              </w:rPr>
              <w:t></w:t>
            </w:r>
            <w:r w:rsidRPr="008E01EB">
              <w:rPr>
                <w:rFonts w:ascii="Times New Roman" w:hAnsi="Times New Roman"/>
                <w:color w:val="000000"/>
                <w:sz w:val="18"/>
                <w:szCs w:val="18"/>
              </w:rPr>
              <w:t xml:space="preserve">  </w:t>
            </w:r>
            <w:r w:rsidRPr="008E01EB">
              <w:rPr>
                <w:rFonts w:cs="Arial"/>
                <w:color w:val="000000"/>
                <w:sz w:val="18"/>
                <w:szCs w:val="18"/>
              </w:rPr>
              <w:t>Αριθμός μονάδων σε λειτουργία, τεμ</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w:t>
            </w:r>
          </w:p>
        </w:tc>
        <w:tc>
          <w:tcPr>
            <w:tcW w:w="1685"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r>
      <w:tr w:rsidR="00C85A81" w:rsidRPr="007E53C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8E01EB" w:rsidRDefault="00C85A81" w:rsidP="00C85A81">
            <w:pPr>
              <w:spacing w:before="0"/>
              <w:ind w:left="0"/>
              <w:rPr>
                <w:rFonts w:ascii="Wingdings" w:hAnsi="Wingdings"/>
                <w:color w:val="000000"/>
                <w:sz w:val="18"/>
                <w:szCs w:val="18"/>
              </w:rPr>
            </w:pPr>
            <w:r w:rsidRPr="008E01EB">
              <w:rPr>
                <w:rFonts w:ascii="Wingdings" w:hAnsi="Wingdings"/>
                <w:color w:val="000000"/>
                <w:sz w:val="18"/>
                <w:szCs w:val="18"/>
              </w:rPr>
              <w:t></w:t>
            </w:r>
            <w:r w:rsidRPr="008E01EB">
              <w:rPr>
                <w:rFonts w:ascii="Times New Roman" w:hAnsi="Times New Roman"/>
                <w:color w:val="000000"/>
                <w:sz w:val="18"/>
                <w:szCs w:val="18"/>
              </w:rPr>
              <w:t xml:space="preserve">  </w:t>
            </w:r>
            <w:r w:rsidRPr="008E01EB">
              <w:rPr>
                <w:rFonts w:cs="Arial"/>
                <w:color w:val="000000"/>
                <w:sz w:val="18"/>
                <w:szCs w:val="18"/>
              </w:rPr>
              <w:t xml:space="preserve"> Τύπος </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5D62E6">
              <w:rPr>
                <w:rFonts w:cs="Arial"/>
                <w:b/>
                <w:color w:val="1F497D"/>
                <w:sz w:val="18"/>
                <w:szCs w:val="18"/>
              </w:rPr>
              <w:t>Επιφανείας</w:t>
            </w:r>
          </w:p>
        </w:tc>
        <w:tc>
          <w:tcPr>
            <w:tcW w:w="1685"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r>
      <w:tr w:rsidR="00C85A81" w:rsidRPr="007E53C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8E01EB" w:rsidRDefault="00C85A81" w:rsidP="00C85A81">
            <w:pPr>
              <w:spacing w:before="0"/>
              <w:ind w:left="0"/>
              <w:rPr>
                <w:rFonts w:ascii="Wingdings" w:hAnsi="Wingdings"/>
                <w:color w:val="000000"/>
                <w:sz w:val="18"/>
                <w:szCs w:val="18"/>
              </w:rPr>
            </w:pPr>
            <w:r w:rsidRPr="008E01EB">
              <w:rPr>
                <w:rFonts w:ascii="Wingdings" w:hAnsi="Wingdings"/>
                <w:color w:val="000000"/>
                <w:sz w:val="18"/>
                <w:szCs w:val="18"/>
              </w:rPr>
              <w:t></w:t>
            </w:r>
            <w:r w:rsidRPr="008E01EB">
              <w:rPr>
                <w:rFonts w:ascii="Times New Roman" w:hAnsi="Times New Roman"/>
                <w:color w:val="000000"/>
                <w:sz w:val="18"/>
                <w:szCs w:val="18"/>
              </w:rPr>
              <w:t xml:space="preserve">  </w:t>
            </w:r>
            <w:r w:rsidRPr="008E01EB">
              <w:rPr>
                <w:rFonts w:cs="Arial"/>
                <w:color w:val="000000"/>
                <w:sz w:val="18"/>
                <w:szCs w:val="18"/>
              </w:rPr>
              <w:t>Παροχή μονάδας, m</w:t>
            </w:r>
            <w:r w:rsidRPr="008E01EB">
              <w:rPr>
                <w:rFonts w:cs="Arial"/>
                <w:color w:val="000000"/>
                <w:sz w:val="18"/>
                <w:szCs w:val="18"/>
                <w:vertAlign w:val="superscript"/>
              </w:rPr>
              <w:t>3</w:t>
            </w:r>
            <w:r w:rsidRPr="008E01EB">
              <w:rPr>
                <w:rFonts w:cs="Arial"/>
                <w:color w:val="000000"/>
                <w:sz w:val="18"/>
                <w:szCs w:val="18"/>
              </w:rPr>
              <w:t>/hr</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r>
              <w:rPr>
                <w:rFonts w:cs="Arial"/>
                <w:b/>
                <w:color w:val="1F497D"/>
                <w:sz w:val="18"/>
                <w:szCs w:val="18"/>
              </w:rPr>
              <w:t>25</w:t>
            </w:r>
            <w:r w:rsidRPr="00A766A1">
              <w:rPr>
                <w:rFonts w:cs="Arial"/>
                <w:b/>
                <w:color w:val="1F497D"/>
                <w:sz w:val="18"/>
                <w:szCs w:val="18"/>
              </w:rPr>
              <w:t>,00 (min)</w:t>
            </w:r>
          </w:p>
        </w:tc>
        <w:tc>
          <w:tcPr>
            <w:tcW w:w="1685"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r>
      <w:tr w:rsidR="00C85A81" w:rsidRPr="007E53C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8E01EB" w:rsidRDefault="00C85A81" w:rsidP="00C85A81">
            <w:pPr>
              <w:spacing w:before="0"/>
              <w:ind w:left="0"/>
              <w:rPr>
                <w:rFonts w:ascii="Wingdings" w:hAnsi="Wingdings"/>
                <w:color w:val="000000"/>
                <w:sz w:val="18"/>
                <w:szCs w:val="18"/>
              </w:rPr>
            </w:pPr>
            <w:r w:rsidRPr="008E01EB">
              <w:rPr>
                <w:rFonts w:ascii="Wingdings" w:hAnsi="Wingdings"/>
                <w:color w:val="000000"/>
                <w:sz w:val="18"/>
                <w:szCs w:val="18"/>
              </w:rPr>
              <w:t></w:t>
            </w:r>
            <w:r w:rsidRPr="008E01EB">
              <w:rPr>
                <w:rFonts w:ascii="Times New Roman" w:hAnsi="Times New Roman"/>
                <w:color w:val="000000"/>
                <w:sz w:val="18"/>
                <w:szCs w:val="18"/>
              </w:rPr>
              <w:t xml:space="preserve">  </w:t>
            </w:r>
            <w:r w:rsidRPr="008E01EB">
              <w:rPr>
                <w:rFonts w:cs="Arial"/>
                <w:color w:val="000000"/>
                <w:sz w:val="18"/>
                <w:szCs w:val="18"/>
              </w:rPr>
              <w:t xml:space="preserve"> Μανομετρικό, μΣΥ</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Pr>
                <w:rFonts w:cs="Arial"/>
                <w:b/>
                <w:color w:val="1F497D"/>
                <w:sz w:val="18"/>
                <w:szCs w:val="18"/>
              </w:rPr>
              <w:t> 2</w:t>
            </w:r>
            <w:r w:rsidRPr="00A766A1">
              <w:rPr>
                <w:rFonts w:cs="Arial"/>
                <w:b/>
                <w:color w:val="1F497D"/>
                <w:sz w:val="18"/>
                <w:szCs w:val="18"/>
              </w:rPr>
              <w:t>5,00</w:t>
            </w:r>
          </w:p>
        </w:tc>
        <w:tc>
          <w:tcPr>
            <w:tcW w:w="1685"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r>
      <w:tr w:rsidR="00C85A81" w:rsidRPr="007E53C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8E01EB" w:rsidRDefault="00C85A81" w:rsidP="00C85A81">
            <w:pPr>
              <w:spacing w:before="0"/>
              <w:ind w:left="0"/>
              <w:rPr>
                <w:rFonts w:ascii="Wingdings" w:hAnsi="Wingdings"/>
                <w:color w:val="000000"/>
                <w:sz w:val="18"/>
                <w:szCs w:val="18"/>
              </w:rPr>
            </w:pPr>
            <w:r w:rsidRPr="008E01EB">
              <w:rPr>
                <w:rFonts w:ascii="Wingdings" w:hAnsi="Wingdings"/>
                <w:color w:val="000000"/>
                <w:sz w:val="18"/>
                <w:szCs w:val="18"/>
              </w:rPr>
              <w:t></w:t>
            </w:r>
            <w:r w:rsidRPr="008E01EB">
              <w:rPr>
                <w:rFonts w:ascii="Times New Roman" w:hAnsi="Times New Roman"/>
                <w:color w:val="000000"/>
                <w:sz w:val="18"/>
                <w:szCs w:val="18"/>
              </w:rPr>
              <w:t xml:space="preserve">  </w:t>
            </w:r>
            <w:r w:rsidRPr="008E01EB">
              <w:rPr>
                <w:rFonts w:cs="Arial"/>
                <w:color w:val="000000"/>
                <w:sz w:val="18"/>
                <w:szCs w:val="18"/>
              </w:rPr>
              <w:t xml:space="preserve"> Αριθμός στροφών, rpm</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r>
      <w:tr w:rsidR="00C85A81" w:rsidRPr="007E53C8"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8E01EB" w:rsidRDefault="00C85A81" w:rsidP="00C85A81">
            <w:pPr>
              <w:spacing w:before="0"/>
              <w:ind w:left="0"/>
              <w:rPr>
                <w:rFonts w:ascii="Wingdings" w:hAnsi="Wingdings"/>
                <w:color w:val="000000"/>
                <w:sz w:val="18"/>
                <w:szCs w:val="18"/>
              </w:rPr>
            </w:pPr>
            <w:r w:rsidRPr="008E01EB">
              <w:rPr>
                <w:rFonts w:ascii="Wingdings" w:hAnsi="Wingdings"/>
                <w:color w:val="000000"/>
                <w:sz w:val="18"/>
                <w:szCs w:val="18"/>
              </w:rPr>
              <w:t></w:t>
            </w:r>
            <w:r w:rsidRPr="008E01EB">
              <w:rPr>
                <w:rFonts w:ascii="Times New Roman" w:hAnsi="Times New Roman"/>
                <w:color w:val="000000"/>
                <w:sz w:val="18"/>
                <w:szCs w:val="18"/>
              </w:rPr>
              <w:t xml:space="preserve">  </w:t>
            </w:r>
            <w:r w:rsidRPr="008E01EB">
              <w:rPr>
                <w:rFonts w:cs="Arial"/>
                <w:color w:val="000000"/>
                <w:sz w:val="18"/>
                <w:szCs w:val="18"/>
              </w:rPr>
              <w:t>Πέρασμα στερεών, mm</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r>
      <w:tr w:rsidR="00C85A81" w:rsidRPr="007E53C8" w:rsidTr="00A27599">
        <w:trPr>
          <w:trHeight w:val="21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000000"/>
                <w:sz w:val="18"/>
                <w:szCs w:val="18"/>
              </w:rPr>
            </w:pPr>
            <w:r w:rsidRPr="007E53C8">
              <w:rPr>
                <w:rFonts w:cs="Arial"/>
                <w:b/>
                <w:bCs/>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r w:rsidRPr="007E53C8">
              <w:rPr>
                <w:rFonts w:cs="Arial"/>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8E01EB" w:rsidRDefault="00C85A81" w:rsidP="00C85A81">
            <w:pPr>
              <w:spacing w:before="0"/>
              <w:ind w:left="0"/>
              <w:rPr>
                <w:rFonts w:ascii="Wingdings" w:hAnsi="Wingdings"/>
                <w:color w:val="000000"/>
                <w:sz w:val="18"/>
                <w:szCs w:val="18"/>
              </w:rPr>
            </w:pPr>
            <w:r w:rsidRPr="008E01EB">
              <w:rPr>
                <w:rFonts w:ascii="Wingdings" w:hAnsi="Wingdings"/>
                <w:color w:val="000000"/>
                <w:sz w:val="18"/>
                <w:szCs w:val="18"/>
              </w:rPr>
              <w:t></w:t>
            </w:r>
            <w:r w:rsidRPr="008E01EB">
              <w:rPr>
                <w:rFonts w:ascii="Times New Roman" w:hAnsi="Times New Roman"/>
                <w:color w:val="000000"/>
                <w:sz w:val="18"/>
                <w:szCs w:val="18"/>
              </w:rPr>
              <w:t xml:space="preserve">  </w:t>
            </w:r>
            <w:r w:rsidRPr="008E01EB">
              <w:rPr>
                <w:rFonts w:cs="Arial"/>
                <w:color w:val="000000"/>
                <w:sz w:val="18"/>
                <w:szCs w:val="18"/>
              </w:rPr>
              <w:t>Υδραυλική απόδοση, %</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b/>
                <w:bCs/>
                <w:color w:val="548DD4"/>
                <w:sz w:val="18"/>
                <w:szCs w:val="18"/>
              </w:rPr>
            </w:pPr>
            <w:r w:rsidRPr="007E53C8">
              <w:rPr>
                <w:rFonts w:cs="Arial"/>
                <w:b/>
                <w:bCs/>
                <w:color w:val="548DD4"/>
                <w:sz w:val="18"/>
                <w:szCs w:val="18"/>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7E53C8" w:rsidRDefault="00C85A81" w:rsidP="00C85A81">
            <w:pPr>
              <w:spacing w:before="0"/>
              <w:ind w:left="0"/>
              <w:jc w:val="center"/>
              <w:rPr>
                <w:rFonts w:cs="Arial"/>
                <w:color w:val="FF0000"/>
                <w:sz w:val="18"/>
                <w:szCs w:val="18"/>
              </w:rPr>
            </w:pPr>
          </w:p>
        </w:tc>
      </w:tr>
    </w:tbl>
    <w:p w:rsidR="00C85A81" w:rsidRDefault="00C85A81" w:rsidP="00C85A81">
      <w:pPr>
        <w:spacing w:before="0"/>
        <w:ind w:left="0"/>
      </w:pPr>
      <w:r>
        <w:br w:type="page"/>
      </w:r>
    </w:p>
    <w:tbl>
      <w:tblPr>
        <w:tblW w:w="15086" w:type="dxa"/>
        <w:jc w:val="center"/>
        <w:tblInd w:w="93" w:type="dxa"/>
        <w:tblLook w:val="04A0"/>
      </w:tblPr>
      <w:tblGrid>
        <w:gridCol w:w="526"/>
        <w:gridCol w:w="2483"/>
        <w:gridCol w:w="2483"/>
        <w:gridCol w:w="3671"/>
        <w:gridCol w:w="2295"/>
        <w:gridCol w:w="1772"/>
        <w:gridCol w:w="1856"/>
      </w:tblGrid>
      <w:tr w:rsidR="00C85A81" w:rsidRPr="00665EC5"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4E13DD" w:rsidRDefault="00C85A81" w:rsidP="00C85A81">
            <w:pPr>
              <w:spacing w:before="0"/>
              <w:ind w:left="0"/>
              <w:jc w:val="center"/>
              <w:rPr>
                <w:rFonts w:cs="Arial"/>
                <w:b/>
                <w:bCs/>
                <w:color w:val="000000"/>
                <w:sz w:val="18"/>
                <w:szCs w:val="18"/>
              </w:rPr>
            </w:pPr>
            <w:r w:rsidRPr="004E13DD">
              <w:rPr>
                <w:rFonts w:cs="Arial"/>
                <w:b/>
                <w:bCs/>
                <w:color w:val="000000"/>
                <w:sz w:val="18"/>
                <w:szCs w:val="18"/>
              </w:rPr>
              <w:lastRenderedPageBreak/>
              <w:t>Α/Α</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4E13DD" w:rsidRDefault="00C85A81" w:rsidP="00C85A81">
            <w:pPr>
              <w:spacing w:before="0"/>
              <w:ind w:left="0"/>
              <w:jc w:val="center"/>
              <w:rPr>
                <w:rFonts w:cs="Arial"/>
                <w:b/>
                <w:color w:val="000000"/>
                <w:sz w:val="18"/>
                <w:szCs w:val="18"/>
              </w:rPr>
            </w:pPr>
            <w:r w:rsidRPr="004E13DD">
              <w:rPr>
                <w:rFonts w:cs="Arial"/>
                <w:b/>
                <w:color w:val="000000"/>
                <w:sz w:val="18"/>
                <w:szCs w:val="18"/>
              </w:rPr>
              <w:t>ΜΟΝΑΔΑ</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4E13DD" w:rsidRDefault="00C85A81" w:rsidP="00C85A81">
            <w:pPr>
              <w:spacing w:before="0"/>
              <w:ind w:left="0"/>
              <w:jc w:val="center"/>
              <w:rPr>
                <w:rFonts w:cs="Arial"/>
                <w:b/>
                <w:color w:val="000000"/>
                <w:sz w:val="18"/>
                <w:szCs w:val="18"/>
              </w:rPr>
            </w:pPr>
            <w:r w:rsidRPr="004E13DD">
              <w:rPr>
                <w:rFonts w:cs="Arial"/>
                <w:b/>
                <w:color w:val="000000"/>
                <w:sz w:val="18"/>
                <w:szCs w:val="18"/>
              </w:rPr>
              <w:t>Η/Μ                                  ΕΞΟΠΛΙΣΜΟΣ</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4E13DD" w:rsidRDefault="00C85A81" w:rsidP="00C85A81">
            <w:pPr>
              <w:spacing w:before="0"/>
              <w:ind w:left="0"/>
              <w:jc w:val="center"/>
              <w:rPr>
                <w:rFonts w:cs="Arial"/>
                <w:b/>
                <w:color w:val="000000"/>
                <w:sz w:val="18"/>
                <w:szCs w:val="18"/>
              </w:rPr>
            </w:pPr>
            <w:r w:rsidRPr="004E13DD">
              <w:rPr>
                <w:rFonts w:cs="Arial"/>
                <w:b/>
                <w:color w:val="000000"/>
                <w:sz w:val="18"/>
                <w:szCs w:val="18"/>
              </w:rPr>
              <w:t>ΧΑΡΑΚΤΗΡΙΣΤΙΚΑ</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4E13DD" w:rsidRDefault="00C85A81" w:rsidP="00C85A81">
            <w:pPr>
              <w:spacing w:before="0"/>
              <w:ind w:left="0"/>
              <w:jc w:val="center"/>
              <w:rPr>
                <w:rFonts w:cs="Arial"/>
                <w:b/>
                <w:color w:val="000000"/>
                <w:sz w:val="18"/>
                <w:szCs w:val="18"/>
              </w:rPr>
            </w:pPr>
            <w:r w:rsidRPr="004E13DD">
              <w:rPr>
                <w:rFonts w:cs="Arial"/>
                <w:b/>
                <w:color w:val="000000"/>
                <w:sz w:val="18"/>
                <w:szCs w:val="18"/>
              </w:rPr>
              <w:t>ΤΕΧΝΙΚΕΣ ΑΠΑΙΤΗΣΕΙΣ ΜΕΛΕΤΗΣ</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4E13DD" w:rsidRDefault="00C85A81" w:rsidP="00C85A81">
            <w:pPr>
              <w:spacing w:before="0"/>
              <w:ind w:left="0"/>
              <w:jc w:val="center"/>
              <w:rPr>
                <w:rFonts w:cs="Arial"/>
                <w:b/>
                <w:color w:val="000000"/>
                <w:sz w:val="18"/>
                <w:szCs w:val="18"/>
              </w:rPr>
            </w:pPr>
            <w:r w:rsidRPr="004E13DD">
              <w:rPr>
                <w:rFonts w:cs="Arial"/>
                <w:b/>
                <w:color w:val="000000"/>
                <w:sz w:val="18"/>
                <w:szCs w:val="18"/>
              </w:rPr>
              <w:t>ΠΡΟΣΦΕΡΟΜΕΝΑ ΜΕΓΕΘΗ</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4E13DD" w:rsidRDefault="00C85A81" w:rsidP="00C85A81">
            <w:pPr>
              <w:spacing w:before="0"/>
              <w:ind w:left="0"/>
              <w:jc w:val="center"/>
              <w:rPr>
                <w:rFonts w:cs="Arial"/>
                <w:b/>
                <w:color w:val="000000"/>
                <w:sz w:val="18"/>
                <w:szCs w:val="18"/>
              </w:rPr>
            </w:pPr>
            <w:r w:rsidRPr="00244B68">
              <w:rPr>
                <w:rFonts w:cs="Arial"/>
                <w:b/>
                <w:bCs/>
                <w:color w:val="000000"/>
                <w:sz w:val="18"/>
                <w:szCs w:val="18"/>
              </w:rPr>
              <w:t>ΠΑΡΑΤΗΡΗΣΕΙΣ</w:t>
            </w:r>
          </w:p>
        </w:tc>
      </w:tr>
      <w:tr w:rsidR="00C85A81" w:rsidRPr="00A13F8E" w:rsidTr="00A27599">
        <w:trPr>
          <w:trHeight w:val="273"/>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r>
              <w:rPr>
                <w:rFonts w:cs="Arial"/>
                <w:b/>
                <w:bCs/>
                <w:color w:val="000000"/>
                <w:sz w:val="18"/>
                <w:szCs w:val="18"/>
              </w:rPr>
              <w:t>9</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Pr>
                <w:rFonts w:cs="Arial"/>
                <w:color w:val="000000"/>
                <w:sz w:val="18"/>
                <w:szCs w:val="18"/>
              </w:rPr>
              <w:t>Αντλιοστάσιο</w:t>
            </w:r>
            <w:r w:rsidRPr="00A13F8E">
              <w:rPr>
                <w:rFonts w:cs="Arial"/>
                <w:color w:val="000000"/>
                <w:sz w:val="18"/>
                <w:szCs w:val="18"/>
              </w:rPr>
              <w:t xml:space="preserve"> ανακυκλοφορίας </w:t>
            </w:r>
            <w:r>
              <w:rPr>
                <w:rFonts w:cs="Arial"/>
                <w:color w:val="000000"/>
                <w:sz w:val="18"/>
                <w:szCs w:val="18"/>
              </w:rPr>
              <w:t xml:space="preserve">– απομάκρυνσης </w:t>
            </w:r>
            <w:r w:rsidRPr="00A13F8E">
              <w:rPr>
                <w:rFonts w:cs="Arial"/>
                <w:color w:val="000000"/>
                <w:sz w:val="18"/>
                <w:szCs w:val="18"/>
              </w:rPr>
              <w:t xml:space="preserve">λάσπης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Pr>
                <w:rFonts w:cs="Arial"/>
                <w:color w:val="000000"/>
                <w:sz w:val="18"/>
                <w:szCs w:val="18"/>
              </w:rPr>
              <w:t>9.</w:t>
            </w:r>
            <w:r w:rsidRPr="00A13F8E">
              <w:rPr>
                <w:rFonts w:cs="Arial"/>
                <w:color w:val="000000"/>
                <w:sz w:val="18"/>
                <w:szCs w:val="18"/>
              </w:rPr>
              <w:t>1 Αντλίες ανακυκλοφορίας λάσπης</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Κατασκευαστής</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ascii="Calibri" w:hAnsi="Calibri"/>
                <w:color w:val="FF0000"/>
                <w:sz w:val="18"/>
                <w:szCs w:val="18"/>
              </w:rPr>
            </w:pPr>
          </w:p>
        </w:tc>
      </w:tr>
      <w:tr w:rsidR="00C85A81" w:rsidRPr="00A13F8E" w:rsidTr="00A27599">
        <w:trPr>
          <w:trHeight w:val="328"/>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Αριθμός εγκατεστημένων μονάδων, τεμ</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2</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ascii="Calibri" w:hAnsi="Calibri"/>
                <w:color w:val="FF0000"/>
                <w:sz w:val="18"/>
                <w:szCs w:val="18"/>
              </w:rPr>
            </w:pPr>
            <w:r w:rsidRPr="00A13F8E">
              <w:rPr>
                <w:rFonts w:ascii="Calibri" w:hAnsi="Calibri"/>
                <w:color w:val="FF0000"/>
                <w:sz w:val="18"/>
                <w:szCs w:val="18"/>
              </w:rPr>
              <w:t> </w:t>
            </w:r>
          </w:p>
        </w:tc>
      </w:tr>
      <w:tr w:rsidR="00C85A81" w:rsidRPr="00A13F8E"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Αριθμός μονάδων σε λειτουργία, τεμ</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ascii="Calibri" w:hAnsi="Calibri"/>
                <w:color w:val="FF0000"/>
                <w:sz w:val="18"/>
                <w:szCs w:val="18"/>
              </w:rPr>
            </w:pPr>
            <w:r w:rsidRPr="00A13F8E">
              <w:rPr>
                <w:rFonts w:ascii="Calibri" w:hAnsi="Calibri"/>
                <w:color w:val="FF0000"/>
                <w:sz w:val="18"/>
                <w:szCs w:val="18"/>
              </w:rPr>
              <w:t> </w:t>
            </w:r>
          </w:p>
        </w:tc>
      </w:tr>
      <w:tr w:rsidR="00C85A81" w:rsidRPr="00A13F8E"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 xml:space="preserve"> Τύπος </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ascii="Calibri" w:hAnsi="Calibri"/>
                <w:color w:val="FF0000"/>
                <w:sz w:val="18"/>
                <w:szCs w:val="18"/>
              </w:rPr>
            </w:pPr>
            <w:r w:rsidRPr="00A13F8E">
              <w:rPr>
                <w:rFonts w:ascii="Calibri" w:hAnsi="Calibri"/>
                <w:color w:val="FF0000"/>
                <w:sz w:val="18"/>
                <w:szCs w:val="18"/>
              </w:rPr>
              <w:t> </w:t>
            </w:r>
          </w:p>
        </w:tc>
      </w:tr>
      <w:tr w:rsidR="00C85A81" w:rsidRPr="00A13F8E"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Παροχή μονάδας, m</w:t>
            </w:r>
            <w:r w:rsidRPr="00A13F8E">
              <w:rPr>
                <w:rFonts w:cs="Arial"/>
                <w:color w:val="000000"/>
                <w:sz w:val="18"/>
                <w:szCs w:val="18"/>
                <w:vertAlign w:val="superscript"/>
              </w:rPr>
              <w:t>3</w:t>
            </w:r>
            <w:r w:rsidRPr="00A13F8E">
              <w:rPr>
                <w:rFonts w:cs="Arial"/>
                <w:color w:val="000000"/>
                <w:sz w:val="18"/>
                <w:szCs w:val="18"/>
              </w:rPr>
              <w:t>/hr</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30 (min)</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A13F8E"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 xml:space="preserve"> Μανομετρικό, μΣΥ</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B8300E" w:rsidP="00C85A81">
            <w:pPr>
              <w:spacing w:before="0"/>
              <w:ind w:left="0"/>
              <w:jc w:val="center"/>
              <w:rPr>
                <w:rFonts w:cs="Arial"/>
                <w:b/>
                <w:color w:val="1F497D"/>
                <w:sz w:val="18"/>
                <w:szCs w:val="18"/>
              </w:rPr>
            </w:pPr>
            <w:r>
              <w:rPr>
                <w:rFonts w:cs="Arial"/>
                <w:b/>
                <w:color w:val="1F497D"/>
                <w:sz w:val="18"/>
                <w:szCs w:val="18"/>
              </w:rPr>
              <w:t>3</w:t>
            </w:r>
            <w:r w:rsidR="00C85A81" w:rsidRPr="00A766A1">
              <w:rPr>
                <w:rFonts w:cs="Arial"/>
                <w:b/>
                <w:color w:val="1F497D"/>
                <w:sz w:val="18"/>
                <w:szCs w:val="18"/>
              </w:rPr>
              <w:t>,00 (min)</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A13F8E"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 xml:space="preserve"> Αριθμός στροφών, rpm</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950 (max)</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A13F8E"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Πέρασμα στερεών, mm</w:t>
            </w:r>
          </w:p>
        </w:tc>
        <w:tc>
          <w:tcPr>
            <w:tcW w:w="2312"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A13F8E"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Υδραυλική απόδοση, %</w:t>
            </w:r>
          </w:p>
        </w:tc>
        <w:tc>
          <w:tcPr>
            <w:tcW w:w="2312"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A13F8E"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Εγκατεστημένη Ισχύς,kW</w:t>
            </w:r>
          </w:p>
        </w:tc>
        <w:tc>
          <w:tcPr>
            <w:tcW w:w="2312"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665EC5" w:rsidTr="00A27599">
        <w:trPr>
          <w:trHeight w:val="437"/>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000000"/>
                <w:sz w:val="18"/>
                <w:szCs w:val="18"/>
              </w:rPr>
            </w:pPr>
            <w:r w:rsidRPr="00A13F8E">
              <w:rPr>
                <w:rFonts w:cs="Arial"/>
                <w:b/>
                <w:bCs/>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Απορροφούμενη Ισχύς,kW</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665EC5"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Pr>
                <w:rFonts w:cs="Arial"/>
                <w:color w:val="000000"/>
                <w:sz w:val="18"/>
                <w:szCs w:val="18"/>
              </w:rPr>
              <w:t>9.2</w:t>
            </w:r>
            <w:r w:rsidRPr="00A13F8E">
              <w:rPr>
                <w:rFonts w:cs="Arial"/>
                <w:color w:val="000000"/>
                <w:sz w:val="18"/>
                <w:szCs w:val="18"/>
              </w:rPr>
              <w:t xml:space="preserve"> Αντλίες α</w:t>
            </w:r>
            <w:r>
              <w:rPr>
                <w:rFonts w:cs="Arial"/>
                <w:color w:val="000000"/>
                <w:sz w:val="18"/>
                <w:szCs w:val="18"/>
              </w:rPr>
              <w:t>πομάκρυνση</w:t>
            </w:r>
            <w:r w:rsidRPr="00A13F8E">
              <w:rPr>
                <w:rFonts w:cs="Arial"/>
                <w:color w:val="000000"/>
                <w:sz w:val="18"/>
                <w:szCs w:val="18"/>
              </w:rPr>
              <w:t>ς λάσπης</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Κατασκευαστής</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3F1407" w:rsidRDefault="00C85A81" w:rsidP="00C85A81">
            <w:pPr>
              <w:spacing w:before="0"/>
              <w:ind w:left="0"/>
              <w:jc w:val="center"/>
              <w:rPr>
                <w:rFonts w:ascii="Calibri" w:hAnsi="Calibri"/>
                <w:color w:val="FF0000"/>
                <w:sz w:val="18"/>
                <w:szCs w:val="18"/>
              </w:rPr>
            </w:pPr>
          </w:p>
        </w:tc>
      </w:tr>
      <w:tr w:rsidR="00C85A81" w:rsidRPr="00665EC5"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Αριθμός εγκατεστημένων μονάδων, τεμ</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Pr>
                <w:rFonts w:cs="Arial"/>
                <w:b/>
                <w:color w:val="1F497D"/>
                <w:sz w:val="18"/>
                <w:szCs w:val="18"/>
              </w:rPr>
              <w:t>2</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ascii="Calibri" w:hAnsi="Calibri"/>
                <w:color w:val="FF0000"/>
                <w:sz w:val="18"/>
                <w:szCs w:val="18"/>
              </w:rPr>
            </w:pPr>
            <w:r w:rsidRPr="00A13F8E">
              <w:rPr>
                <w:rFonts w:ascii="Calibri" w:hAnsi="Calibri"/>
                <w:color w:val="FF0000"/>
                <w:sz w:val="18"/>
                <w:szCs w:val="18"/>
              </w:rPr>
              <w:t> </w:t>
            </w:r>
          </w:p>
        </w:tc>
      </w:tr>
      <w:tr w:rsidR="00C85A81" w:rsidRPr="00665EC5"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Αριθμός μονάδων σε λειτουργία, τεμ</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1</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ascii="Calibri" w:hAnsi="Calibri"/>
                <w:color w:val="FF0000"/>
                <w:sz w:val="18"/>
                <w:szCs w:val="18"/>
              </w:rPr>
            </w:pPr>
            <w:r w:rsidRPr="00A13F8E">
              <w:rPr>
                <w:rFonts w:ascii="Calibri" w:hAnsi="Calibri"/>
                <w:color w:val="FF0000"/>
                <w:sz w:val="18"/>
                <w:szCs w:val="18"/>
              </w:rPr>
              <w:t> </w:t>
            </w:r>
          </w:p>
        </w:tc>
      </w:tr>
      <w:tr w:rsidR="00C85A81" w:rsidRPr="00665EC5"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 xml:space="preserve"> Τύπος </w:t>
            </w:r>
            <w:r>
              <w:rPr>
                <w:rFonts w:cs="Arial"/>
                <w:color w:val="000000"/>
                <w:sz w:val="18"/>
                <w:szCs w:val="18"/>
              </w:rPr>
              <w:t>αντλίας</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ascii="Calibri" w:hAnsi="Calibri"/>
                <w:color w:val="FF0000"/>
                <w:sz w:val="18"/>
                <w:szCs w:val="18"/>
              </w:rPr>
            </w:pPr>
            <w:r w:rsidRPr="00A13F8E">
              <w:rPr>
                <w:rFonts w:ascii="Calibri" w:hAnsi="Calibri"/>
                <w:color w:val="FF0000"/>
                <w:sz w:val="18"/>
                <w:szCs w:val="18"/>
              </w:rPr>
              <w:t> </w:t>
            </w:r>
          </w:p>
        </w:tc>
      </w:tr>
      <w:tr w:rsidR="00C85A81" w:rsidRPr="00665EC5"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Παροχή μονάδας, m</w:t>
            </w:r>
            <w:r w:rsidRPr="00A13F8E">
              <w:rPr>
                <w:rFonts w:cs="Arial"/>
                <w:color w:val="000000"/>
                <w:sz w:val="18"/>
                <w:szCs w:val="18"/>
                <w:vertAlign w:val="superscript"/>
              </w:rPr>
              <w:t>3</w:t>
            </w:r>
            <w:r w:rsidRPr="00A13F8E">
              <w:rPr>
                <w:rFonts w:cs="Arial"/>
                <w:color w:val="000000"/>
                <w:sz w:val="18"/>
                <w:szCs w:val="18"/>
              </w:rPr>
              <w:t>/hr</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B8300E" w:rsidP="00C85A81">
            <w:pPr>
              <w:spacing w:before="0"/>
              <w:ind w:left="0"/>
              <w:jc w:val="center"/>
              <w:rPr>
                <w:rFonts w:cs="Arial"/>
                <w:b/>
                <w:color w:val="1F497D"/>
                <w:sz w:val="18"/>
                <w:szCs w:val="18"/>
              </w:rPr>
            </w:pPr>
            <w:r>
              <w:rPr>
                <w:rFonts w:cs="Arial"/>
                <w:b/>
                <w:color w:val="1F497D"/>
                <w:sz w:val="18"/>
                <w:szCs w:val="18"/>
                <w:lang w:val="en-US"/>
              </w:rPr>
              <w:t>10</w:t>
            </w:r>
            <w:r w:rsidR="00C85A81" w:rsidRPr="00A766A1">
              <w:rPr>
                <w:rFonts w:cs="Arial"/>
                <w:b/>
                <w:color w:val="1F497D"/>
                <w:sz w:val="18"/>
                <w:szCs w:val="18"/>
              </w:rPr>
              <w:t xml:space="preserve"> (min)</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665EC5"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D177E5" w:rsidRDefault="00C85A81" w:rsidP="00C85A81">
            <w:pPr>
              <w:spacing w:before="0"/>
              <w:ind w:left="0"/>
              <w:rPr>
                <w:rFonts w:ascii="Wingdings" w:hAnsi="Wingdings"/>
                <w:color w:val="000000"/>
                <w:sz w:val="18"/>
                <w:szCs w:val="18"/>
                <w:lang w:val="en-US"/>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Pr>
                <w:rFonts w:cs="Arial"/>
                <w:color w:val="000000"/>
                <w:sz w:val="18"/>
                <w:szCs w:val="18"/>
              </w:rPr>
              <w:t xml:space="preserve"> Μανομετρικό, </w:t>
            </w:r>
            <w:r>
              <w:rPr>
                <w:rFonts w:cs="Arial"/>
                <w:color w:val="000000"/>
                <w:sz w:val="18"/>
                <w:szCs w:val="18"/>
                <w:lang w:val="en-US"/>
              </w:rPr>
              <w:t>bar</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lang w:val="en-US"/>
              </w:rPr>
              <w:t>4</w:t>
            </w:r>
            <w:r w:rsidRPr="00A766A1">
              <w:rPr>
                <w:rFonts w:cs="Arial"/>
                <w:b/>
                <w:color w:val="1F497D"/>
                <w:sz w:val="18"/>
                <w:szCs w:val="18"/>
              </w:rPr>
              <w:t xml:space="preserve"> (min)</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665EC5" w:rsidTr="00A27599">
        <w:trPr>
          <w:trHeight w:val="437"/>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 xml:space="preserve"> Αριθμός στροφών, rpm</w:t>
            </w:r>
          </w:p>
        </w:tc>
        <w:tc>
          <w:tcPr>
            <w:tcW w:w="2312" w:type="dxa"/>
            <w:tcBorders>
              <w:top w:val="nil"/>
              <w:left w:val="nil"/>
              <w:bottom w:val="single" w:sz="4" w:space="0" w:color="auto"/>
              <w:right w:val="single" w:sz="4" w:space="0" w:color="auto"/>
            </w:tcBorders>
            <w:shd w:val="clear" w:color="auto" w:fill="auto"/>
            <w:vAlign w:val="center"/>
            <w:hideMark/>
          </w:tcPr>
          <w:p w:rsidR="00C85A81" w:rsidRPr="00A766A1" w:rsidRDefault="00C85A81" w:rsidP="00C85A81">
            <w:pPr>
              <w:spacing w:before="0"/>
              <w:ind w:left="0"/>
              <w:jc w:val="center"/>
              <w:rPr>
                <w:rFonts w:cs="Arial"/>
                <w:b/>
                <w:color w:val="1F497D"/>
                <w:sz w:val="18"/>
                <w:szCs w:val="18"/>
              </w:rPr>
            </w:pPr>
            <w:r w:rsidRPr="00A766A1">
              <w:rPr>
                <w:rFonts w:cs="Arial"/>
                <w:b/>
                <w:color w:val="1F497D"/>
                <w:sz w:val="18"/>
                <w:szCs w:val="18"/>
              </w:rPr>
              <w:t>500 (max)</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665EC5"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Πέρασμα στερεών, mm</w:t>
            </w:r>
          </w:p>
        </w:tc>
        <w:tc>
          <w:tcPr>
            <w:tcW w:w="2312"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665EC5"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nil"/>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Υδραυλική απόδοση, %</w:t>
            </w:r>
          </w:p>
        </w:tc>
        <w:tc>
          <w:tcPr>
            <w:tcW w:w="2312"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665EC5" w:rsidTr="00A27599">
        <w:trPr>
          <w:trHeight w:val="109"/>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Εγκατεστημένη Ισχύς,kW</w:t>
            </w:r>
          </w:p>
        </w:tc>
        <w:tc>
          <w:tcPr>
            <w:tcW w:w="2312"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r w:rsidR="00C85A81" w:rsidRPr="00665EC5"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665EC5" w:rsidRDefault="00C85A81" w:rsidP="00C85A81">
            <w:pPr>
              <w:spacing w:before="0"/>
              <w:ind w:left="0"/>
              <w:jc w:val="center"/>
              <w:rPr>
                <w:rFonts w:cs="Arial"/>
                <w:b/>
                <w:bCs/>
                <w:color w:val="000000"/>
                <w:sz w:val="18"/>
                <w:szCs w:val="18"/>
              </w:rPr>
            </w:pPr>
            <w:r w:rsidRPr="00665EC5">
              <w:rPr>
                <w:rFonts w:cs="Arial"/>
                <w:b/>
                <w:bCs/>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665EC5" w:rsidRDefault="00C85A81" w:rsidP="00C85A81">
            <w:pPr>
              <w:spacing w:before="0"/>
              <w:ind w:left="0"/>
              <w:rPr>
                <w:rFonts w:cs="Arial"/>
                <w:color w:val="000000"/>
                <w:sz w:val="18"/>
                <w:szCs w:val="18"/>
              </w:rPr>
            </w:pPr>
            <w:r w:rsidRPr="00665EC5">
              <w:rPr>
                <w:rFonts w:cs="Arial"/>
                <w:color w:val="000000"/>
                <w:sz w:val="18"/>
                <w:szCs w:val="18"/>
              </w:rPr>
              <w:t>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ascii="Wingdings" w:hAnsi="Wingdings"/>
                <w:color w:val="000000"/>
                <w:sz w:val="18"/>
                <w:szCs w:val="18"/>
              </w:rPr>
            </w:pPr>
            <w:r w:rsidRPr="00A13F8E">
              <w:rPr>
                <w:rFonts w:ascii="Wingdings" w:hAnsi="Wingdings"/>
                <w:color w:val="000000"/>
                <w:sz w:val="18"/>
                <w:szCs w:val="18"/>
              </w:rPr>
              <w:t></w:t>
            </w:r>
            <w:r w:rsidRPr="00A13F8E">
              <w:rPr>
                <w:rFonts w:ascii="Times New Roman" w:hAnsi="Times New Roman"/>
                <w:color w:val="000000"/>
                <w:sz w:val="18"/>
                <w:szCs w:val="18"/>
              </w:rPr>
              <w:t xml:space="preserve">  </w:t>
            </w:r>
            <w:r w:rsidRPr="00A13F8E">
              <w:rPr>
                <w:rFonts w:cs="Arial"/>
                <w:color w:val="000000"/>
                <w:sz w:val="18"/>
                <w:szCs w:val="18"/>
              </w:rPr>
              <w:t>Απορροφούμενη Ισχύς,kW</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color w:val="FF0000"/>
                <w:sz w:val="18"/>
                <w:szCs w:val="18"/>
              </w:rPr>
            </w:pPr>
            <w:r w:rsidRPr="00A13F8E">
              <w:rPr>
                <w:rFonts w:cs="Arial"/>
                <w:color w:val="FF0000"/>
                <w:sz w:val="18"/>
                <w:szCs w:val="18"/>
              </w:rPr>
              <w:t> </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jc w:val="center"/>
              <w:rPr>
                <w:rFonts w:cs="Arial"/>
                <w:b/>
                <w:bCs/>
                <w:color w:val="548DD4"/>
                <w:sz w:val="18"/>
                <w:szCs w:val="18"/>
              </w:rPr>
            </w:pPr>
            <w:r w:rsidRPr="00A13F8E">
              <w:rPr>
                <w:rFonts w:cs="Arial"/>
                <w:b/>
                <w:bCs/>
                <w:color w:val="548DD4"/>
                <w:sz w:val="18"/>
                <w:szCs w:val="18"/>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A13F8E" w:rsidRDefault="00C85A81" w:rsidP="00C85A81">
            <w:pPr>
              <w:spacing w:before="0"/>
              <w:ind w:left="0"/>
              <w:rPr>
                <w:rFonts w:cs="Arial"/>
                <w:color w:val="000000"/>
                <w:sz w:val="18"/>
                <w:szCs w:val="18"/>
              </w:rPr>
            </w:pPr>
            <w:r w:rsidRPr="00A13F8E">
              <w:rPr>
                <w:rFonts w:cs="Arial"/>
                <w:color w:val="000000"/>
                <w:sz w:val="18"/>
                <w:szCs w:val="18"/>
              </w:rPr>
              <w:t> </w:t>
            </w:r>
          </w:p>
        </w:tc>
      </w:tr>
    </w:tbl>
    <w:p w:rsidR="00C85A81" w:rsidRDefault="00C85A81" w:rsidP="00C85A81">
      <w:pPr>
        <w:spacing w:before="0"/>
        <w:ind w:left="0"/>
        <w:rPr>
          <w:highlight w:val="yellow"/>
        </w:rPr>
      </w:pPr>
    </w:p>
    <w:p w:rsidR="00C85A81" w:rsidRPr="00BC3660" w:rsidRDefault="00C85A81" w:rsidP="00C85A81">
      <w:pPr>
        <w:spacing w:before="0"/>
        <w:ind w:left="0"/>
        <w:rPr>
          <w:highlight w:val="yellow"/>
        </w:rPr>
      </w:pPr>
      <w:r w:rsidRPr="00BC3660">
        <w:rPr>
          <w:highlight w:val="yellow"/>
        </w:rPr>
        <w:br w:type="page"/>
      </w:r>
    </w:p>
    <w:p w:rsidR="00C85A81" w:rsidRPr="00BC3660" w:rsidRDefault="00C85A81" w:rsidP="00C85A81">
      <w:pPr>
        <w:spacing w:before="0"/>
        <w:ind w:left="0"/>
        <w:rPr>
          <w:highlight w:val="yellow"/>
        </w:rPr>
      </w:pPr>
    </w:p>
    <w:p w:rsidR="00C85A81" w:rsidRDefault="00C85A81" w:rsidP="00C85A81">
      <w:pPr>
        <w:spacing w:before="0"/>
        <w:ind w:left="0"/>
      </w:pPr>
    </w:p>
    <w:tbl>
      <w:tblPr>
        <w:tblW w:w="15086" w:type="dxa"/>
        <w:jc w:val="center"/>
        <w:tblInd w:w="93" w:type="dxa"/>
        <w:tblLook w:val="04A0"/>
      </w:tblPr>
      <w:tblGrid>
        <w:gridCol w:w="526"/>
        <w:gridCol w:w="2488"/>
        <w:gridCol w:w="2479"/>
        <w:gridCol w:w="3674"/>
        <w:gridCol w:w="2292"/>
        <w:gridCol w:w="1772"/>
        <w:gridCol w:w="1855"/>
      </w:tblGrid>
      <w:tr w:rsidR="00C85A81" w:rsidRPr="005E1AA6" w:rsidTr="00A27599">
        <w:trPr>
          <w:trHeight w:val="348"/>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b/>
                <w:bCs/>
                <w:color w:val="000000"/>
                <w:sz w:val="18"/>
                <w:szCs w:val="18"/>
              </w:rPr>
            </w:pPr>
            <w:r w:rsidRPr="00BC3660">
              <w:rPr>
                <w:highlight w:val="yellow"/>
              </w:rPr>
              <w:br w:type="page"/>
            </w:r>
            <w:r w:rsidRPr="005E1AA6">
              <w:rPr>
                <w:rFonts w:cs="Arial"/>
                <w:b/>
                <w:bCs/>
                <w:color w:val="000000"/>
                <w:sz w:val="18"/>
                <w:szCs w:val="18"/>
              </w:rPr>
              <w:t>Α/Α</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b/>
                <w:bCs/>
                <w:color w:val="000000"/>
                <w:sz w:val="18"/>
                <w:szCs w:val="18"/>
              </w:rPr>
            </w:pPr>
            <w:r w:rsidRPr="005E1AA6">
              <w:rPr>
                <w:rFonts w:cs="Arial"/>
                <w:b/>
                <w:bCs/>
                <w:color w:val="000000"/>
                <w:sz w:val="18"/>
                <w:szCs w:val="18"/>
              </w:rPr>
              <w:t>ΜΟΝΑΔΑ</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b/>
                <w:bCs/>
                <w:color w:val="000000"/>
                <w:sz w:val="18"/>
                <w:szCs w:val="18"/>
              </w:rPr>
            </w:pPr>
            <w:r w:rsidRPr="005E1AA6">
              <w:rPr>
                <w:rFonts w:cs="Arial"/>
                <w:b/>
                <w:bCs/>
                <w:color w:val="000000"/>
                <w:sz w:val="18"/>
                <w:szCs w:val="18"/>
              </w:rPr>
              <w:t>Η/Μ                                  ΕΞΟΠΛΙΣΜΟΣ</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b/>
                <w:bCs/>
                <w:color w:val="000000"/>
                <w:sz w:val="18"/>
                <w:szCs w:val="18"/>
              </w:rPr>
            </w:pPr>
            <w:r w:rsidRPr="005E1AA6">
              <w:rPr>
                <w:rFonts w:cs="Arial"/>
                <w:b/>
                <w:bCs/>
                <w:color w:val="000000"/>
                <w:sz w:val="18"/>
                <w:szCs w:val="18"/>
              </w:rPr>
              <w:t>ΧΑΡΑΚΤΗΡΙΣΤΙΚΑ</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b/>
                <w:bCs/>
                <w:color w:val="000000"/>
                <w:sz w:val="18"/>
                <w:szCs w:val="18"/>
              </w:rPr>
            </w:pPr>
            <w:r w:rsidRPr="005E1AA6">
              <w:rPr>
                <w:rFonts w:cs="Arial"/>
                <w:b/>
                <w:bCs/>
                <w:color w:val="000000"/>
                <w:sz w:val="18"/>
                <w:szCs w:val="18"/>
              </w:rPr>
              <w:t>ΤΕΧΝΙΚΕΣ ΑΠΑΙΤΗΣΕΙΣ ΜΕΛΕΤΗΣ</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b/>
                <w:bCs/>
                <w:color w:val="000000"/>
                <w:sz w:val="18"/>
                <w:szCs w:val="18"/>
              </w:rPr>
            </w:pPr>
            <w:r w:rsidRPr="005E1AA6">
              <w:rPr>
                <w:rFonts w:cs="Arial"/>
                <w:b/>
                <w:bCs/>
                <w:color w:val="000000"/>
                <w:sz w:val="18"/>
                <w:szCs w:val="18"/>
              </w:rPr>
              <w:t>ΠΡΟΣΦΕΡΟΜΕΝΑ ΜΕΓΕΘΗ</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b/>
                <w:bCs/>
                <w:color w:val="000000"/>
                <w:sz w:val="18"/>
                <w:szCs w:val="18"/>
              </w:rPr>
            </w:pPr>
            <w:r w:rsidRPr="00244B68">
              <w:rPr>
                <w:rFonts w:cs="Arial"/>
                <w:b/>
                <w:bCs/>
                <w:color w:val="000000"/>
                <w:sz w:val="18"/>
                <w:szCs w:val="18"/>
              </w:rPr>
              <w:t>ΠΑΡΑΤΗΡΗΣΕΙΣ</w:t>
            </w: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1464FA" w:rsidRDefault="00C85A81" w:rsidP="00C85A81">
            <w:pPr>
              <w:spacing w:before="0"/>
              <w:ind w:left="0"/>
              <w:jc w:val="center"/>
              <w:rPr>
                <w:rFonts w:cs="Arial"/>
                <w:b/>
                <w:color w:val="000000"/>
                <w:sz w:val="18"/>
                <w:szCs w:val="18"/>
              </w:rPr>
            </w:pPr>
            <w:r w:rsidRPr="001464FA">
              <w:rPr>
                <w:rFonts w:cs="Arial"/>
                <w:b/>
                <w:color w:val="000000"/>
                <w:sz w:val="18"/>
                <w:szCs w:val="18"/>
              </w:rPr>
              <w:t>11</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1464FA" w:rsidRDefault="00C85A81" w:rsidP="00C85A81">
            <w:pPr>
              <w:spacing w:before="0"/>
              <w:ind w:left="0"/>
              <w:rPr>
                <w:rFonts w:cs="Arial"/>
                <w:b/>
                <w:color w:val="000000"/>
                <w:sz w:val="18"/>
                <w:szCs w:val="18"/>
              </w:rPr>
            </w:pPr>
            <w:r w:rsidRPr="001464FA">
              <w:rPr>
                <w:rFonts w:cs="Arial"/>
                <w:b/>
                <w:color w:val="000000"/>
                <w:sz w:val="18"/>
                <w:szCs w:val="18"/>
              </w:rPr>
              <w:t>Μονάδα απόσμησης</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r>
              <w:rPr>
                <w:rFonts w:cs="Arial"/>
                <w:color w:val="000000"/>
                <w:sz w:val="18"/>
                <w:szCs w:val="18"/>
              </w:rPr>
              <w:t>11.1 Συγκρότημα απόσμησης</w:t>
            </w:r>
          </w:p>
        </w:tc>
        <w:tc>
          <w:tcPr>
            <w:tcW w:w="3703" w:type="dxa"/>
            <w:tcBorders>
              <w:top w:val="single" w:sz="4" w:space="0" w:color="auto"/>
              <w:left w:val="nil"/>
              <w:bottom w:val="single" w:sz="4" w:space="0" w:color="auto"/>
              <w:right w:val="single" w:sz="4" w:space="0" w:color="auto"/>
            </w:tcBorders>
            <w:shd w:val="clear" w:color="auto" w:fill="auto"/>
            <w:hideMark/>
          </w:tcPr>
          <w:p w:rsidR="00C85A81" w:rsidRPr="001464FA" w:rsidRDefault="00C85A81" w:rsidP="00C85A81">
            <w:pPr>
              <w:spacing w:before="0"/>
              <w:ind w:left="0"/>
              <w:rPr>
                <w:rFonts w:cs="Arial"/>
                <w:color w:val="000000"/>
                <w:sz w:val="18"/>
                <w:szCs w:val="18"/>
              </w:rPr>
            </w:pPr>
            <w:r w:rsidRPr="005E1AA6">
              <w:rPr>
                <w:rFonts w:ascii="Wingdings" w:hAnsi="Wingdings"/>
                <w:color w:val="000000"/>
                <w:sz w:val="18"/>
                <w:szCs w:val="18"/>
              </w:rPr>
              <w:t></w:t>
            </w:r>
            <w:r w:rsidRPr="005E1AA6">
              <w:rPr>
                <w:rFonts w:ascii="Times New Roman" w:hAnsi="Times New Roman"/>
                <w:color w:val="000000"/>
                <w:sz w:val="18"/>
                <w:szCs w:val="18"/>
              </w:rPr>
              <w:t xml:space="preserve">  </w:t>
            </w:r>
            <w:r w:rsidRPr="001464FA">
              <w:rPr>
                <w:rFonts w:cs="Arial"/>
                <w:color w:val="000000"/>
                <w:sz w:val="18"/>
                <w:szCs w:val="18"/>
              </w:rPr>
              <w:t>Τύπος</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hideMark/>
          </w:tcPr>
          <w:p w:rsidR="00C85A81" w:rsidRPr="001464FA" w:rsidRDefault="00C85A81" w:rsidP="00C85A81">
            <w:pPr>
              <w:spacing w:before="0"/>
              <w:ind w:left="0"/>
              <w:rPr>
                <w:rFonts w:cs="Arial"/>
                <w:color w:val="000000"/>
                <w:sz w:val="18"/>
                <w:szCs w:val="18"/>
              </w:rPr>
            </w:pPr>
            <w:r w:rsidRPr="005E1AA6">
              <w:rPr>
                <w:rFonts w:ascii="Wingdings" w:hAnsi="Wingdings"/>
                <w:color w:val="000000"/>
                <w:sz w:val="18"/>
                <w:szCs w:val="18"/>
              </w:rPr>
              <w:t></w:t>
            </w:r>
            <w:r w:rsidRPr="005E1AA6">
              <w:rPr>
                <w:rFonts w:ascii="Times New Roman" w:hAnsi="Times New Roman"/>
                <w:color w:val="000000"/>
                <w:sz w:val="18"/>
                <w:szCs w:val="18"/>
              </w:rPr>
              <w:t xml:space="preserve">  </w:t>
            </w:r>
            <w:r w:rsidRPr="001464FA">
              <w:rPr>
                <w:rFonts w:cs="Arial"/>
                <w:color w:val="000000"/>
                <w:sz w:val="18"/>
                <w:szCs w:val="18"/>
              </w:rPr>
              <w:t>Κατασκευαστής</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tcPr>
          <w:p w:rsidR="00C85A81" w:rsidRPr="00D177E5" w:rsidRDefault="00C85A81" w:rsidP="00C85A81">
            <w:pPr>
              <w:spacing w:before="0"/>
              <w:ind w:left="0"/>
              <w:rPr>
                <w:rFonts w:ascii="Wingdings" w:hAnsi="Wingdings"/>
                <w:color w:val="000000"/>
                <w:sz w:val="18"/>
                <w:szCs w:val="18"/>
              </w:rPr>
            </w:pPr>
            <w:r w:rsidRPr="005E1AA6">
              <w:rPr>
                <w:rFonts w:ascii="Wingdings" w:hAnsi="Wingdings"/>
                <w:color w:val="000000"/>
                <w:sz w:val="18"/>
                <w:szCs w:val="18"/>
              </w:rPr>
              <w:t></w:t>
            </w:r>
            <w:r w:rsidRPr="005E1AA6">
              <w:rPr>
                <w:rFonts w:ascii="Times New Roman" w:hAnsi="Times New Roman"/>
                <w:color w:val="000000"/>
                <w:sz w:val="18"/>
                <w:szCs w:val="18"/>
              </w:rPr>
              <w:t xml:space="preserve">  </w:t>
            </w:r>
            <w:r>
              <w:rPr>
                <w:rFonts w:cs="Arial"/>
                <w:color w:val="000000"/>
                <w:sz w:val="18"/>
                <w:szCs w:val="18"/>
              </w:rPr>
              <w:t xml:space="preserve">Δυναμικότητα, </w:t>
            </w:r>
            <w:r>
              <w:rPr>
                <w:rFonts w:cs="Arial"/>
                <w:color w:val="000000"/>
                <w:sz w:val="18"/>
                <w:szCs w:val="18"/>
                <w:lang w:val="en-US"/>
              </w:rPr>
              <w:t>min</w:t>
            </w:r>
            <w:r>
              <w:rPr>
                <w:rFonts w:cs="Arial"/>
                <w:color w:val="000000"/>
                <w:sz w:val="18"/>
                <w:szCs w:val="18"/>
              </w:rPr>
              <w:t xml:space="preserve"> (</w:t>
            </w:r>
            <w:r>
              <w:rPr>
                <w:rFonts w:cs="Arial"/>
                <w:color w:val="000000"/>
                <w:sz w:val="18"/>
                <w:szCs w:val="18"/>
                <w:lang w:val="en-US"/>
              </w:rPr>
              <w:t>m</w:t>
            </w:r>
            <w:r>
              <w:rPr>
                <w:rFonts w:cs="Arial"/>
                <w:color w:val="000000"/>
                <w:sz w:val="18"/>
                <w:szCs w:val="18"/>
                <w:vertAlign w:val="superscript"/>
                <w:lang w:val="en-US"/>
              </w:rPr>
              <w:t>3</w:t>
            </w:r>
            <w:r>
              <w:rPr>
                <w:rFonts w:cs="Arial"/>
                <w:color w:val="000000"/>
                <w:sz w:val="18"/>
                <w:szCs w:val="18"/>
                <w:lang w:val="en-US"/>
              </w:rPr>
              <w:t>/hr)</w:t>
            </w:r>
          </w:p>
        </w:tc>
        <w:tc>
          <w:tcPr>
            <w:tcW w:w="2312" w:type="dxa"/>
            <w:tcBorders>
              <w:top w:val="single" w:sz="4" w:space="0" w:color="auto"/>
              <w:left w:val="nil"/>
              <w:bottom w:val="single" w:sz="4" w:space="0" w:color="auto"/>
              <w:right w:val="single" w:sz="4" w:space="0" w:color="auto"/>
            </w:tcBorders>
            <w:shd w:val="clear" w:color="auto" w:fill="auto"/>
            <w:vAlign w:val="center"/>
          </w:tcPr>
          <w:p w:rsidR="00C85A81" w:rsidRPr="00B8300E" w:rsidRDefault="00B8300E" w:rsidP="00C85A81">
            <w:pPr>
              <w:spacing w:before="0"/>
              <w:ind w:left="0"/>
              <w:jc w:val="center"/>
              <w:rPr>
                <w:rFonts w:cs="Arial"/>
                <w:b/>
                <w:color w:val="1F497D"/>
                <w:sz w:val="18"/>
                <w:szCs w:val="18"/>
                <w:lang w:val="en-US"/>
              </w:rPr>
            </w:pPr>
            <w:r>
              <w:rPr>
                <w:rFonts w:cs="Arial"/>
                <w:b/>
                <w:color w:val="1F497D"/>
                <w:sz w:val="18"/>
                <w:szCs w:val="18"/>
                <w:lang w:val="en-US"/>
              </w:rPr>
              <w:t>500</w:t>
            </w:r>
          </w:p>
        </w:tc>
        <w:tc>
          <w:tcPr>
            <w:tcW w:w="1685"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hideMark/>
          </w:tcPr>
          <w:p w:rsidR="00C85A81" w:rsidRPr="001464FA" w:rsidRDefault="00C85A81" w:rsidP="00C85A81">
            <w:pPr>
              <w:spacing w:before="0"/>
              <w:ind w:left="0"/>
              <w:rPr>
                <w:rFonts w:cs="Arial"/>
                <w:color w:val="000000"/>
                <w:sz w:val="18"/>
                <w:szCs w:val="18"/>
              </w:rPr>
            </w:pPr>
            <w:r w:rsidRPr="005E1AA6">
              <w:rPr>
                <w:rFonts w:ascii="Wingdings" w:hAnsi="Wingdings"/>
                <w:color w:val="000000"/>
                <w:sz w:val="18"/>
                <w:szCs w:val="18"/>
              </w:rPr>
              <w:t></w:t>
            </w:r>
            <w:r w:rsidRPr="005E1AA6">
              <w:rPr>
                <w:rFonts w:ascii="Times New Roman" w:hAnsi="Times New Roman"/>
                <w:color w:val="000000"/>
                <w:sz w:val="18"/>
                <w:szCs w:val="18"/>
              </w:rPr>
              <w:t xml:space="preserve">  </w:t>
            </w:r>
            <w:r w:rsidRPr="001464FA">
              <w:rPr>
                <w:rFonts w:cs="Arial"/>
                <w:color w:val="000000"/>
                <w:sz w:val="18"/>
                <w:szCs w:val="18"/>
              </w:rPr>
              <w:t xml:space="preserve"> Ωφέλιμος όγκος μέσου πληρώσεως (m</w:t>
            </w:r>
            <w:r w:rsidRPr="00D177E5">
              <w:rPr>
                <w:rFonts w:cs="Arial"/>
                <w:color w:val="000000"/>
                <w:sz w:val="18"/>
                <w:szCs w:val="18"/>
                <w:vertAlign w:val="superscript"/>
              </w:rPr>
              <w:t>3</w:t>
            </w:r>
            <w:r w:rsidRPr="001464FA">
              <w:rPr>
                <w:rFonts w:cs="Arial"/>
                <w:color w:val="000000"/>
                <w:sz w:val="18"/>
                <w:szCs w:val="18"/>
              </w:rPr>
              <w:t>)</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hideMark/>
          </w:tcPr>
          <w:p w:rsidR="00C85A81" w:rsidRPr="001464FA" w:rsidRDefault="00C85A81" w:rsidP="00C85A81">
            <w:pPr>
              <w:spacing w:before="0"/>
              <w:ind w:left="0"/>
              <w:rPr>
                <w:rFonts w:cs="Arial"/>
                <w:color w:val="000000"/>
                <w:sz w:val="18"/>
                <w:szCs w:val="18"/>
              </w:rPr>
            </w:pPr>
            <w:r w:rsidRPr="005E1AA6">
              <w:rPr>
                <w:rFonts w:ascii="Wingdings" w:hAnsi="Wingdings"/>
                <w:color w:val="000000"/>
                <w:sz w:val="18"/>
                <w:szCs w:val="18"/>
              </w:rPr>
              <w:t></w:t>
            </w:r>
            <w:r w:rsidRPr="005E1AA6">
              <w:rPr>
                <w:rFonts w:ascii="Times New Roman" w:hAnsi="Times New Roman"/>
                <w:color w:val="000000"/>
                <w:sz w:val="18"/>
                <w:szCs w:val="18"/>
              </w:rPr>
              <w:t xml:space="preserve">  </w:t>
            </w:r>
            <w:r w:rsidRPr="001464FA">
              <w:rPr>
                <w:rFonts w:cs="Arial"/>
                <w:color w:val="000000"/>
                <w:sz w:val="18"/>
                <w:szCs w:val="18"/>
              </w:rPr>
              <w:t>Ανεμιστήρας</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hideMark/>
          </w:tcPr>
          <w:p w:rsidR="00C85A81" w:rsidRPr="001464FA" w:rsidRDefault="00C85A81" w:rsidP="00C85A81">
            <w:pPr>
              <w:spacing w:before="0"/>
              <w:ind w:left="0"/>
              <w:rPr>
                <w:rFonts w:cs="Arial"/>
                <w:color w:val="000000"/>
                <w:sz w:val="18"/>
                <w:szCs w:val="18"/>
              </w:rPr>
            </w:pPr>
            <w:r w:rsidRPr="005E1AA6">
              <w:rPr>
                <w:rFonts w:cs="Arial"/>
                <w:color w:val="000000"/>
                <w:sz w:val="18"/>
                <w:szCs w:val="18"/>
              </w:rPr>
              <w:t>-</w:t>
            </w:r>
            <w:r w:rsidRPr="001464FA">
              <w:rPr>
                <w:rFonts w:cs="Arial"/>
                <w:color w:val="000000"/>
                <w:sz w:val="18"/>
                <w:szCs w:val="18"/>
              </w:rPr>
              <w:t>         Κατασκευαστής</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hideMark/>
          </w:tcPr>
          <w:p w:rsidR="00C85A81" w:rsidRPr="001464FA" w:rsidRDefault="00C85A81" w:rsidP="00C85A81">
            <w:pPr>
              <w:spacing w:before="0"/>
              <w:ind w:left="0"/>
              <w:rPr>
                <w:rFonts w:cs="Arial"/>
                <w:color w:val="000000"/>
                <w:sz w:val="18"/>
                <w:szCs w:val="18"/>
              </w:rPr>
            </w:pPr>
            <w:r w:rsidRPr="005E1AA6">
              <w:rPr>
                <w:rFonts w:cs="Arial"/>
                <w:color w:val="000000"/>
                <w:sz w:val="18"/>
                <w:szCs w:val="18"/>
              </w:rPr>
              <w:t>-</w:t>
            </w:r>
            <w:r w:rsidRPr="001464FA">
              <w:rPr>
                <w:rFonts w:cs="Arial"/>
                <w:color w:val="000000"/>
                <w:sz w:val="18"/>
                <w:szCs w:val="18"/>
              </w:rPr>
              <w:t>         Παροχή (m</w:t>
            </w:r>
            <w:r w:rsidRPr="00D177E5">
              <w:rPr>
                <w:rFonts w:cs="Arial"/>
                <w:color w:val="000000"/>
                <w:sz w:val="18"/>
                <w:szCs w:val="18"/>
                <w:vertAlign w:val="superscript"/>
              </w:rPr>
              <w:t>3</w:t>
            </w:r>
            <w:r w:rsidRPr="001464FA">
              <w:rPr>
                <w:rFonts w:cs="Arial"/>
                <w:color w:val="000000"/>
                <w:sz w:val="18"/>
                <w:szCs w:val="18"/>
              </w:rPr>
              <w:t>/hr)</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hideMark/>
          </w:tcPr>
          <w:p w:rsidR="00C85A81" w:rsidRPr="001464FA" w:rsidRDefault="00C85A81" w:rsidP="00C85A81">
            <w:pPr>
              <w:spacing w:before="0"/>
              <w:ind w:left="0"/>
              <w:rPr>
                <w:rFonts w:cs="Arial"/>
                <w:color w:val="000000"/>
                <w:sz w:val="18"/>
                <w:szCs w:val="18"/>
              </w:rPr>
            </w:pPr>
            <w:r w:rsidRPr="005E1AA6">
              <w:rPr>
                <w:rFonts w:cs="Arial"/>
                <w:color w:val="000000"/>
                <w:sz w:val="18"/>
                <w:szCs w:val="18"/>
              </w:rPr>
              <w:t>-</w:t>
            </w:r>
            <w:r w:rsidRPr="001464FA">
              <w:rPr>
                <w:rFonts w:cs="Arial"/>
                <w:color w:val="000000"/>
                <w:sz w:val="18"/>
                <w:szCs w:val="18"/>
              </w:rPr>
              <w:t>         Πίεση λειτουργίας (atm)</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hideMark/>
          </w:tcPr>
          <w:p w:rsidR="00C85A81" w:rsidRPr="001464FA" w:rsidRDefault="00C85A81" w:rsidP="00C85A81">
            <w:pPr>
              <w:spacing w:before="0"/>
              <w:ind w:left="0"/>
              <w:rPr>
                <w:rFonts w:cs="Arial"/>
                <w:color w:val="000000"/>
                <w:sz w:val="18"/>
                <w:szCs w:val="18"/>
              </w:rPr>
            </w:pPr>
            <w:r w:rsidRPr="005E1AA6">
              <w:rPr>
                <w:rFonts w:cs="Arial"/>
                <w:color w:val="000000"/>
                <w:sz w:val="18"/>
                <w:szCs w:val="18"/>
              </w:rPr>
              <w:t>-</w:t>
            </w:r>
            <w:r w:rsidRPr="001464FA">
              <w:rPr>
                <w:rFonts w:cs="Arial"/>
                <w:color w:val="000000"/>
                <w:sz w:val="18"/>
                <w:szCs w:val="18"/>
              </w:rPr>
              <w:t>         Θόρυβος σε απόσταση 1m(dB)</w:t>
            </w:r>
          </w:p>
        </w:tc>
        <w:tc>
          <w:tcPr>
            <w:tcW w:w="2312"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tcPr>
          <w:p w:rsidR="00C85A81" w:rsidRPr="005E1AA6" w:rsidRDefault="00C85A81" w:rsidP="00C85A81">
            <w:pPr>
              <w:spacing w:before="0"/>
              <w:ind w:left="0"/>
              <w:rPr>
                <w:rFonts w:cs="Arial"/>
                <w:color w:val="000000"/>
                <w:sz w:val="18"/>
                <w:szCs w:val="18"/>
              </w:rPr>
            </w:pPr>
          </w:p>
        </w:tc>
        <w:tc>
          <w:tcPr>
            <w:tcW w:w="2312"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85A81" w:rsidRPr="00F942EB" w:rsidRDefault="00C85A81" w:rsidP="00C85A81">
            <w:pPr>
              <w:spacing w:before="0"/>
              <w:ind w:left="0"/>
              <w:jc w:val="center"/>
              <w:rPr>
                <w:rFonts w:cs="Arial"/>
                <w:b/>
                <w:color w:val="000000"/>
                <w:sz w:val="18"/>
                <w:szCs w:val="18"/>
              </w:rPr>
            </w:pPr>
            <w:r w:rsidRPr="00F942EB">
              <w:rPr>
                <w:rFonts w:cs="Arial"/>
                <w:b/>
                <w:color w:val="000000"/>
                <w:sz w:val="18"/>
                <w:szCs w:val="18"/>
              </w:rPr>
              <w:t>12</w:t>
            </w: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F942EB" w:rsidRDefault="00C85A81" w:rsidP="00C85A81">
            <w:pPr>
              <w:spacing w:before="0"/>
              <w:ind w:left="0"/>
              <w:rPr>
                <w:rFonts w:cs="Arial"/>
                <w:b/>
                <w:color w:val="000000"/>
                <w:sz w:val="18"/>
                <w:szCs w:val="18"/>
              </w:rPr>
            </w:pPr>
            <w:r w:rsidRPr="00F942EB">
              <w:rPr>
                <w:rFonts w:cs="Arial"/>
                <w:b/>
                <w:color w:val="000000"/>
                <w:sz w:val="18"/>
                <w:szCs w:val="18"/>
              </w:rPr>
              <w:t>Ηλεκτροπαραγωγό ζεύγος</w:t>
            </w: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r>
              <w:rPr>
                <w:rFonts w:cs="Arial"/>
                <w:color w:val="000000"/>
                <w:sz w:val="18"/>
                <w:szCs w:val="18"/>
              </w:rPr>
              <w:t>12.1</w:t>
            </w:r>
            <w:r w:rsidRPr="00742745">
              <w:rPr>
                <w:rFonts w:cs="Arial"/>
                <w:color w:val="000000"/>
                <w:sz w:val="18"/>
                <w:szCs w:val="18"/>
              </w:rPr>
              <w:t xml:space="preserve"> Συγκρότημα</w:t>
            </w:r>
            <w:r>
              <w:rPr>
                <w:rFonts w:cs="Arial"/>
                <w:color w:val="000000"/>
                <w:sz w:val="18"/>
                <w:szCs w:val="18"/>
              </w:rPr>
              <w:t xml:space="preserve"> Η/Ζ</w:t>
            </w:r>
          </w:p>
        </w:tc>
        <w:tc>
          <w:tcPr>
            <w:tcW w:w="3703" w:type="dxa"/>
            <w:tcBorders>
              <w:top w:val="single" w:sz="4" w:space="0" w:color="auto"/>
              <w:left w:val="nil"/>
              <w:bottom w:val="single" w:sz="4" w:space="0" w:color="auto"/>
              <w:right w:val="single" w:sz="4" w:space="0" w:color="auto"/>
            </w:tcBorders>
            <w:shd w:val="clear" w:color="auto" w:fill="auto"/>
          </w:tcPr>
          <w:p w:rsidR="00C85A81" w:rsidRPr="00D932C1" w:rsidRDefault="00C85A81" w:rsidP="00CA4529">
            <w:pPr>
              <w:numPr>
                <w:ilvl w:val="0"/>
                <w:numId w:val="29"/>
              </w:numPr>
              <w:tabs>
                <w:tab w:val="left" w:pos="51"/>
              </w:tabs>
              <w:overflowPunct/>
              <w:autoSpaceDE/>
              <w:autoSpaceDN/>
              <w:adjustRightInd/>
              <w:spacing w:before="0"/>
              <w:ind w:left="0" w:firstLine="0"/>
              <w:jc w:val="left"/>
              <w:textAlignment w:val="auto"/>
              <w:rPr>
                <w:rFonts w:cs="Arial"/>
                <w:color w:val="000000"/>
                <w:sz w:val="18"/>
                <w:szCs w:val="18"/>
              </w:rPr>
            </w:pPr>
            <w:r w:rsidRPr="00D932C1">
              <w:rPr>
                <w:rFonts w:cs="Arial"/>
                <w:color w:val="000000"/>
                <w:sz w:val="18"/>
                <w:szCs w:val="18"/>
              </w:rPr>
              <w:t>Τύπος</w:t>
            </w:r>
          </w:p>
        </w:tc>
        <w:tc>
          <w:tcPr>
            <w:tcW w:w="2312"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tcPr>
          <w:p w:rsidR="00C85A81" w:rsidRPr="00D932C1" w:rsidRDefault="00C85A81" w:rsidP="00CA4529">
            <w:pPr>
              <w:numPr>
                <w:ilvl w:val="0"/>
                <w:numId w:val="29"/>
              </w:numPr>
              <w:tabs>
                <w:tab w:val="left" w:pos="51"/>
              </w:tabs>
              <w:overflowPunct/>
              <w:autoSpaceDE/>
              <w:autoSpaceDN/>
              <w:adjustRightInd/>
              <w:spacing w:before="0"/>
              <w:ind w:left="0" w:firstLine="0"/>
              <w:jc w:val="left"/>
              <w:textAlignment w:val="auto"/>
              <w:rPr>
                <w:rFonts w:cs="Arial"/>
                <w:color w:val="000000"/>
                <w:sz w:val="18"/>
                <w:szCs w:val="18"/>
              </w:rPr>
            </w:pPr>
            <w:r w:rsidRPr="00D932C1">
              <w:rPr>
                <w:rFonts w:cs="Arial"/>
                <w:color w:val="000000"/>
                <w:sz w:val="18"/>
                <w:szCs w:val="18"/>
              </w:rPr>
              <w:t>Κατασκευαστής</w:t>
            </w:r>
          </w:p>
        </w:tc>
        <w:tc>
          <w:tcPr>
            <w:tcW w:w="2312"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tcPr>
          <w:p w:rsidR="00C85A81" w:rsidRPr="00D932C1" w:rsidRDefault="00C85A81" w:rsidP="00CA4529">
            <w:pPr>
              <w:numPr>
                <w:ilvl w:val="0"/>
                <w:numId w:val="29"/>
              </w:numPr>
              <w:tabs>
                <w:tab w:val="left" w:pos="51"/>
              </w:tabs>
              <w:overflowPunct/>
              <w:autoSpaceDE/>
              <w:autoSpaceDN/>
              <w:adjustRightInd/>
              <w:spacing w:before="0"/>
              <w:ind w:left="0" w:firstLine="0"/>
              <w:jc w:val="left"/>
              <w:textAlignment w:val="auto"/>
              <w:rPr>
                <w:rFonts w:cs="Arial"/>
                <w:color w:val="000000"/>
                <w:sz w:val="18"/>
                <w:szCs w:val="18"/>
              </w:rPr>
            </w:pPr>
            <w:r w:rsidRPr="00D932C1">
              <w:rPr>
                <w:rFonts w:cs="Arial"/>
                <w:color w:val="000000"/>
                <w:sz w:val="18"/>
                <w:szCs w:val="18"/>
              </w:rPr>
              <w:t>Παραγόμενη ισχύς      (KVA)</w:t>
            </w:r>
          </w:p>
        </w:tc>
        <w:tc>
          <w:tcPr>
            <w:tcW w:w="2312"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tcPr>
          <w:p w:rsidR="00C85A81" w:rsidRPr="00D932C1" w:rsidRDefault="00C85A81" w:rsidP="00CA4529">
            <w:pPr>
              <w:numPr>
                <w:ilvl w:val="0"/>
                <w:numId w:val="29"/>
              </w:numPr>
              <w:tabs>
                <w:tab w:val="left" w:pos="51"/>
              </w:tabs>
              <w:overflowPunct/>
              <w:autoSpaceDE/>
              <w:autoSpaceDN/>
              <w:adjustRightInd/>
              <w:spacing w:before="0"/>
              <w:ind w:left="0" w:firstLine="0"/>
              <w:jc w:val="left"/>
              <w:textAlignment w:val="auto"/>
              <w:rPr>
                <w:rFonts w:cs="Arial"/>
                <w:color w:val="000000"/>
                <w:sz w:val="18"/>
                <w:szCs w:val="18"/>
              </w:rPr>
            </w:pPr>
            <w:r w:rsidRPr="00D932C1">
              <w:rPr>
                <w:rFonts w:cs="Arial"/>
                <w:color w:val="000000"/>
                <w:sz w:val="18"/>
                <w:szCs w:val="18"/>
              </w:rPr>
              <w:t>Κατασκευαστής κινητήρα</w:t>
            </w:r>
          </w:p>
        </w:tc>
        <w:tc>
          <w:tcPr>
            <w:tcW w:w="2312"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r>
      <w:tr w:rsidR="00C85A81" w:rsidRPr="00B436E7" w:rsidTr="00A27599">
        <w:trPr>
          <w:trHeight w:val="109"/>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85A81" w:rsidRPr="005E1AA6" w:rsidRDefault="00C85A81" w:rsidP="00C85A81">
            <w:pPr>
              <w:spacing w:before="0"/>
              <w:ind w:left="0"/>
              <w:jc w:val="center"/>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2500" w:type="dxa"/>
            <w:tcBorders>
              <w:top w:val="single" w:sz="4" w:space="0" w:color="auto"/>
              <w:left w:val="nil"/>
              <w:bottom w:val="single" w:sz="4" w:space="0" w:color="auto"/>
              <w:right w:val="single" w:sz="4" w:space="0" w:color="auto"/>
            </w:tcBorders>
            <w:shd w:val="clear" w:color="auto" w:fill="auto"/>
            <w:vAlign w:val="center"/>
          </w:tcPr>
          <w:p w:rsidR="00C85A81" w:rsidRPr="005E1AA6" w:rsidRDefault="00C85A81" w:rsidP="00C85A81">
            <w:pPr>
              <w:spacing w:before="0"/>
              <w:ind w:left="0"/>
              <w:rPr>
                <w:rFonts w:cs="Arial"/>
                <w:color w:val="000000"/>
                <w:sz w:val="18"/>
                <w:szCs w:val="18"/>
              </w:rPr>
            </w:pPr>
          </w:p>
        </w:tc>
        <w:tc>
          <w:tcPr>
            <w:tcW w:w="3703" w:type="dxa"/>
            <w:tcBorders>
              <w:top w:val="single" w:sz="4" w:space="0" w:color="auto"/>
              <w:left w:val="nil"/>
              <w:bottom w:val="single" w:sz="4" w:space="0" w:color="auto"/>
              <w:right w:val="single" w:sz="4" w:space="0" w:color="auto"/>
            </w:tcBorders>
            <w:shd w:val="clear" w:color="auto" w:fill="auto"/>
          </w:tcPr>
          <w:p w:rsidR="00C85A81" w:rsidRPr="00D932C1" w:rsidRDefault="00C85A81" w:rsidP="00CA4529">
            <w:pPr>
              <w:numPr>
                <w:ilvl w:val="0"/>
                <w:numId w:val="29"/>
              </w:numPr>
              <w:tabs>
                <w:tab w:val="left" w:pos="51"/>
              </w:tabs>
              <w:overflowPunct/>
              <w:autoSpaceDE/>
              <w:autoSpaceDN/>
              <w:adjustRightInd/>
              <w:spacing w:before="0"/>
              <w:ind w:left="0" w:firstLine="0"/>
              <w:jc w:val="left"/>
              <w:textAlignment w:val="auto"/>
              <w:rPr>
                <w:rFonts w:cs="Arial"/>
                <w:color w:val="000000"/>
                <w:sz w:val="18"/>
                <w:szCs w:val="18"/>
              </w:rPr>
            </w:pPr>
            <w:r w:rsidRPr="00D932C1">
              <w:rPr>
                <w:rFonts w:cs="Arial"/>
                <w:color w:val="000000"/>
                <w:sz w:val="18"/>
                <w:szCs w:val="18"/>
              </w:rPr>
              <w:t xml:space="preserve">Ονομαστική ισχύς </w:t>
            </w:r>
          </w:p>
          <w:p w:rsidR="00C85A81" w:rsidRPr="00D932C1" w:rsidRDefault="00C85A81" w:rsidP="00CA4529">
            <w:pPr>
              <w:numPr>
                <w:ilvl w:val="0"/>
                <w:numId w:val="29"/>
              </w:numPr>
              <w:tabs>
                <w:tab w:val="left" w:pos="51"/>
              </w:tabs>
              <w:overflowPunct/>
              <w:autoSpaceDE/>
              <w:autoSpaceDN/>
              <w:adjustRightInd/>
              <w:spacing w:before="0"/>
              <w:ind w:left="0" w:firstLine="0"/>
              <w:jc w:val="left"/>
              <w:textAlignment w:val="auto"/>
              <w:rPr>
                <w:rFonts w:cs="Arial"/>
                <w:color w:val="000000"/>
                <w:sz w:val="18"/>
                <w:szCs w:val="18"/>
              </w:rPr>
            </w:pPr>
            <w:r w:rsidRPr="00D932C1">
              <w:rPr>
                <w:rFonts w:cs="Arial"/>
                <w:color w:val="000000"/>
                <w:sz w:val="18"/>
                <w:szCs w:val="18"/>
              </w:rPr>
              <w:t>κινητήρα  KVA</w:t>
            </w:r>
          </w:p>
        </w:tc>
        <w:tc>
          <w:tcPr>
            <w:tcW w:w="2312"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jc w:val="center"/>
              <w:rPr>
                <w:rFonts w:cs="Arial"/>
                <w:color w:val="FF0000"/>
                <w:sz w:val="18"/>
                <w:szCs w:val="18"/>
              </w:rPr>
            </w:pPr>
          </w:p>
        </w:tc>
        <w:tc>
          <w:tcPr>
            <w:tcW w:w="1685"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c>
          <w:tcPr>
            <w:tcW w:w="1860" w:type="dxa"/>
            <w:tcBorders>
              <w:top w:val="single" w:sz="4" w:space="0" w:color="auto"/>
              <w:left w:val="nil"/>
              <w:bottom w:val="single" w:sz="4" w:space="0" w:color="auto"/>
              <w:right w:val="single" w:sz="4" w:space="0" w:color="auto"/>
            </w:tcBorders>
            <w:shd w:val="clear" w:color="auto" w:fill="auto"/>
            <w:vAlign w:val="center"/>
          </w:tcPr>
          <w:p w:rsidR="00C85A81" w:rsidRPr="00B436E7" w:rsidRDefault="00C85A81" w:rsidP="00C85A81">
            <w:pPr>
              <w:spacing w:before="0"/>
              <w:ind w:left="0"/>
              <w:rPr>
                <w:rFonts w:cs="Arial"/>
                <w:color w:val="000000"/>
                <w:sz w:val="18"/>
                <w:szCs w:val="18"/>
              </w:rPr>
            </w:pPr>
          </w:p>
        </w:tc>
      </w:tr>
    </w:tbl>
    <w:p w:rsidR="00C85A81" w:rsidRPr="001464FA" w:rsidRDefault="00C85A81" w:rsidP="00C85A81">
      <w:pPr>
        <w:spacing w:before="0"/>
        <w:ind w:left="0"/>
        <w:rPr>
          <w:b/>
        </w:rPr>
      </w:pPr>
    </w:p>
    <w:p w:rsidR="00C85A81" w:rsidRPr="000A7E98" w:rsidRDefault="000A7E98" w:rsidP="000A7E98">
      <w:pPr>
        <w:spacing w:before="0"/>
        <w:ind w:left="0"/>
        <w:jc w:val="center"/>
        <w:rPr>
          <w:b/>
        </w:rPr>
      </w:pPr>
      <w:r>
        <w:rPr>
          <w:b/>
        </w:rPr>
        <w:t>Ο Προσφέρων</w:t>
      </w:r>
    </w:p>
    <w:p w:rsidR="00C8245A" w:rsidRPr="00C8245A" w:rsidRDefault="00C8245A" w:rsidP="00C85A81">
      <w:pPr>
        <w:spacing w:before="0"/>
        <w:ind w:left="0"/>
      </w:pPr>
    </w:p>
    <w:p w:rsidR="00C8245A" w:rsidRPr="00C8245A" w:rsidRDefault="00C8245A" w:rsidP="00C85A81">
      <w:pPr>
        <w:spacing w:before="0"/>
        <w:ind w:left="0"/>
      </w:pPr>
    </w:p>
    <w:p w:rsidR="00C8245A" w:rsidRPr="00C8245A" w:rsidRDefault="00C8245A" w:rsidP="00C85A81">
      <w:pPr>
        <w:spacing w:before="0"/>
        <w:ind w:left="0"/>
      </w:pPr>
    </w:p>
    <w:p w:rsidR="00C8245A" w:rsidRPr="00C8245A" w:rsidRDefault="00C8245A" w:rsidP="00C85A81">
      <w:pPr>
        <w:spacing w:before="0"/>
        <w:ind w:left="0"/>
      </w:pPr>
    </w:p>
    <w:p w:rsidR="00C8245A" w:rsidRPr="00C8245A" w:rsidRDefault="00C8245A" w:rsidP="00C85A81">
      <w:pPr>
        <w:spacing w:before="0"/>
        <w:ind w:left="0"/>
      </w:pPr>
    </w:p>
    <w:p w:rsidR="00C8245A" w:rsidRPr="00C8245A" w:rsidRDefault="00C8245A" w:rsidP="00C85A81">
      <w:pPr>
        <w:spacing w:before="0"/>
        <w:ind w:left="0"/>
      </w:pPr>
    </w:p>
    <w:p w:rsidR="00C8245A" w:rsidRPr="00C8245A" w:rsidRDefault="00C8245A" w:rsidP="00C85A81">
      <w:pPr>
        <w:spacing w:before="0"/>
        <w:ind w:left="0"/>
      </w:pPr>
    </w:p>
    <w:p w:rsidR="00C8245A" w:rsidRPr="00C8245A" w:rsidRDefault="00C8245A" w:rsidP="00C85A81">
      <w:pPr>
        <w:spacing w:before="0"/>
        <w:ind w:left="0"/>
      </w:pPr>
    </w:p>
    <w:p w:rsidR="00C8245A" w:rsidRDefault="00C8245A" w:rsidP="00C85A81">
      <w:pPr>
        <w:spacing w:before="0"/>
        <w:ind w:left="0"/>
      </w:pPr>
    </w:p>
    <w:p w:rsidR="00A410B3" w:rsidRDefault="00C8245A" w:rsidP="00C85A81">
      <w:pPr>
        <w:tabs>
          <w:tab w:val="left" w:pos="1318"/>
        </w:tabs>
        <w:spacing w:before="0"/>
        <w:ind w:left="0"/>
        <w:sectPr w:rsidR="00A410B3" w:rsidSect="00B208D0">
          <w:headerReference w:type="even" r:id="rId16"/>
          <w:headerReference w:type="default" r:id="rId17"/>
          <w:footerReference w:type="even" r:id="rId18"/>
          <w:footerReference w:type="default" r:id="rId19"/>
          <w:headerReference w:type="first" r:id="rId20"/>
          <w:footerReference w:type="first" r:id="rId21"/>
          <w:pgSz w:w="16840" w:h="11907" w:orient="landscape" w:code="9"/>
          <w:pgMar w:top="1134" w:right="2155" w:bottom="1134" w:left="1134" w:header="397" w:footer="397" w:gutter="0"/>
          <w:pgNumType w:start="1"/>
          <w:cols w:space="720"/>
          <w:docGrid w:linePitch="272"/>
        </w:sectPr>
      </w:pPr>
      <w:r>
        <w:tab/>
      </w:r>
    </w:p>
    <w:tbl>
      <w:tblPr>
        <w:tblpPr w:leftFromText="180" w:rightFromText="180" w:horzAnchor="margin" w:tblpXSpec="center" w:tblpY="-1260"/>
        <w:tblW w:w="10632" w:type="dxa"/>
        <w:tblLayout w:type="fixed"/>
        <w:tblCellMar>
          <w:left w:w="120" w:type="dxa"/>
          <w:right w:w="120" w:type="dxa"/>
        </w:tblCellMar>
        <w:tblLook w:val="0000"/>
      </w:tblPr>
      <w:tblGrid>
        <w:gridCol w:w="10632"/>
      </w:tblGrid>
      <w:tr w:rsidR="00A410B3" w:rsidRPr="00775D49" w:rsidTr="00A410B3">
        <w:trPr>
          <w:trHeight w:val="4537"/>
        </w:trPr>
        <w:tc>
          <w:tcPr>
            <w:tcW w:w="10632" w:type="dxa"/>
            <w:tcBorders>
              <w:top w:val="double" w:sz="6" w:space="0" w:color="auto"/>
              <w:left w:val="double" w:sz="6" w:space="0" w:color="auto"/>
              <w:bottom w:val="double" w:sz="6" w:space="0" w:color="auto"/>
              <w:right w:val="double" w:sz="6" w:space="0" w:color="auto"/>
            </w:tcBorders>
          </w:tcPr>
          <w:p w:rsidR="00A410B3" w:rsidRPr="00775D49" w:rsidRDefault="00D768EE" w:rsidP="00A410B3">
            <w:pPr>
              <w:ind w:left="0"/>
              <w:rPr>
                <w:b/>
                <w:sz w:val="32"/>
              </w:rPr>
            </w:pPr>
            <w:r w:rsidRPr="00D768EE">
              <w:rPr>
                <w:b/>
                <w:noProof/>
                <w:sz w:val="32"/>
                <w:lang w:val="en-US"/>
              </w:rPr>
              <w:lastRenderedPageBreak/>
              <w:pict>
                <v:shape id="_x0000_s1029" type="#_x0000_t75" style="position:absolute;left:0;text-align:left;margin-left:34pt;margin-top:15.05pt;width:46.5pt;height:47.25pt;z-index:251658752" fillcolor="window">
                  <v:imagedata r:id="rId8" o:title=""/>
                  <w10:wrap type="square"/>
                </v:shape>
                <o:OLEObject Type="Embed" ProgID="Word.Picture.8" ShapeID="_x0000_s1029" DrawAspect="Content" ObjectID="_1652693367" r:id="rId22"/>
              </w:pict>
            </w:r>
          </w:p>
          <w:p w:rsidR="00A410B3" w:rsidRPr="00775D49" w:rsidRDefault="00A410B3" w:rsidP="00A410B3">
            <w:pPr>
              <w:ind w:left="0"/>
              <w:rPr>
                <w:rFonts w:cs="Arial"/>
                <w:b/>
                <w:szCs w:val="24"/>
              </w:rPr>
            </w:pPr>
          </w:p>
          <w:p w:rsidR="00A410B3" w:rsidRDefault="00A410B3" w:rsidP="00A410B3">
            <w:pPr>
              <w:ind w:left="0"/>
              <w:rPr>
                <w:rFonts w:cs="Arial"/>
                <w:b/>
                <w:szCs w:val="24"/>
              </w:rPr>
            </w:pPr>
          </w:p>
          <w:p w:rsidR="00A410B3" w:rsidRDefault="00A410B3" w:rsidP="00A410B3">
            <w:pPr>
              <w:ind w:left="0"/>
              <w:rPr>
                <w:rFonts w:cs="Arial"/>
                <w:b/>
                <w:szCs w:val="24"/>
              </w:rPr>
            </w:pPr>
          </w:p>
          <w:p w:rsidR="00A410B3" w:rsidRPr="00775D49" w:rsidRDefault="00A410B3" w:rsidP="00A410B3">
            <w:pPr>
              <w:ind w:left="0"/>
              <w:rPr>
                <w:rFonts w:cs="Arial"/>
                <w:b/>
                <w:sz w:val="28"/>
                <w:szCs w:val="24"/>
              </w:rPr>
            </w:pPr>
            <w:r w:rsidRPr="00775D49">
              <w:rPr>
                <w:rFonts w:cs="Arial"/>
                <w:b/>
                <w:sz w:val="28"/>
                <w:szCs w:val="24"/>
              </w:rPr>
              <w:t>ΕΛΛΗΝΙΚΗ ΔΗΜΟΚΡΑΤΙΑ</w:t>
            </w:r>
          </w:p>
          <w:p w:rsidR="00A410B3" w:rsidRPr="00775D49" w:rsidRDefault="00A410B3" w:rsidP="00A410B3">
            <w:pPr>
              <w:pStyle w:val="aff7"/>
              <w:jc w:val="both"/>
              <w:rPr>
                <w:rFonts w:ascii="Arial" w:hAnsi="Arial" w:cs="Arial"/>
                <w:b/>
                <w:sz w:val="28"/>
                <w:szCs w:val="24"/>
              </w:rPr>
            </w:pPr>
            <w:r w:rsidRPr="00775D49">
              <w:rPr>
                <w:rFonts w:ascii="Arial" w:hAnsi="Arial" w:cs="Arial"/>
                <w:b/>
                <w:sz w:val="28"/>
                <w:szCs w:val="24"/>
              </w:rPr>
              <w:t xml:space="preserve">ΠΕΡΙΦΕΡΕΙΑ ΗΠΕΙΡΟΥ </w:t>
            </w:r>
          </w:p>
          <w:p w:rsidR="00A410B3" w:rsidRPr="00775D49" w:rsidRDefault="00A410B3" w:rsidP="00A410B3">
            <w:pPr>
              <w:pStyle w:val="aff7"/>
              <w:jc w:val="both"/>
              <w:rPr>
                <w:rFonts w:ascii="Arial" w:hAnsi="Arial" w:cs="Arial"/>
                <w:b/>
                <w:sz w:val="28"/>
                <w:szCs w:val="24"/>
              </w:rPr>
            </w:pPr>
            <w:r w:rsidRPr="00775D49">
              <w:rPr>
                <w:rFonts w:ascii="Arial" w:hAnsi="Arial" w:cs="Arial"/>
                <w:b/>
                <w:sz w:val="28"/>
                <w:szCs w:val="24"/>
              </w:rPr>
              <w:t xml:space="preserve">ΓΕΝΙΚΗ ΔΙΕΥΘΥΝΣΗ ΑΝΑΠΤΥΞΙΑΚΟΥ </w:t>
            </w:r>
          </w:p>
          <w:p w:rsidR="00A410B3" w:rsidRPr="00775D49" w:rsidRDefault="00A410B3" w:rsidP="00A410B3">
            <w:pPr>
              <w:pStyle w:val="aff7"/>
              <w:jc w:val="both"/>
              <w:rPr>
                <w:rFonts w:ascii="Arial" w:hAnsi="Arial" w:cs="Arial"/>
                <w:b/>
                <w:sz w:val="28"/>
                <w:szCs w:val="24"/>
              </w:rPr>
            </w:pPr>
            <w:r w:rsidRPr="00775D49">
              <w:rPr>
                <w:rFonts w:ascii="Arial" w:hAnsi="Arial" w:cs="Arial"/>
                <w:b/>
                <w:sz w:val="28"/>
                <w:szCs w:val="24"/>
              </w:rPr>
              <w:t xml:space="preserve">ΠΡΟΓΡΑΜΜΑΤΙΣΜΟΥ, ΠΕΡΙΒΑΛΛΟΝΤΟΣ </w:t>
            </w:r>
            <w:r w:rsidRPr="00775D49">
              <w:rPr>
                <w:rFonts w:ascii="Arial" w:hAnsi="Arial" w:cs="Arial"/>
                <w:b/>
                <w:sz w:val="28"/>
                <w:szCs w:val="24"/>
              </w:rPr>
              <w:tab/>
            </w:r>
            <w:r w:rsidRPr="00775D49">
              <w:rPr>
                <w:rFonts w:ascii="Arial" w:hAnsi="Arial" w:cs="Arial"/>
                <w:b/>
                <w:sz w:val="28"/>
                <w:szCs w:val="24"/>
              </w:rPr>
              <w:tab/>
            </w:r>
            <w:r w:rsidRPr="00775D49">
              <w:rPr>
                <w:rFonts w:ascii="Arial" w:hAnsi="Arial" w:cs="Arial"/>
                <w:b/>
                <w:sz w:val="28"/>
                <w:szCs w:val="24"/>
              </w:rPr>
              <w:tab/>
            </w:r>
          </w:p>
          <w:p w:rsidR="00A410B3" w:rsidRPr="00775D49" w:rsidRDefault="00A410B3" w:rsidP="00A410B3">
            <w:pPr>
              <w:pStyle w:val="aff7"/>
              <w:jc w:val="both"/>
              <w:rPr>
                <w:rFonts w:ascii="Arial" w:hAnsi="Arial" w:cs="Arial"/>
                <w:b/>
                <w:sz w:val="28"/>
                <w:szCs w:val="24"/>
              </w:rPr>
            </w:pPr>
            <w:r w:rsidRPr="00775D49">
              <w:rPr>
                <w:rFonts w:ascii="Arial" w:hAnsi="Arial" w:cs="Arial"/>
                <w:b/>
                <w:sz w:val="28"/>
                <w:szCs w:val="24"/>
              </w:rPr>
              <w:t xml:space="preserve">ΚΑΙ ΥΠΟΔΟΜΩΝ </w:t>
            </w:r>
          </w:p>
          <w:p w:rsidR="00A410B3" w:rsidRPr="00775D49" w:rsidRDefault="00A410B3" w:rsidP="00A410B3">
            <w:pPr>
              <w:ind w:left="0"/>
              <w:rPr>
                <w:b/>
                <w:sz w:val="32"/>
              </w:rPr>
            </w:pPr>
            <w:r w:rsidRPr="00775D49">
              <w:rPr>
                <w:rFonts w:cs="Arial"/>
                <w:b/>
                <w:sz w:val="28"/>
                <w:szCs w:val="24"/>
              </w:rPr>
              <w:t>Δ/ΝΣΗ ΤΕΧΝΙΚΩΝ ΕΡΓΩΝ</w:t>
            </w:r>
          </w:p>
          <w:p w:rsidR="00A410B3" w:rsidRPr="00775D49" w:rsidRDefault="00A410B3" w:rsidP="00A410B3">
            <w:pPr>
              <w:ind w:left="0"/>
            </w:pPr>
          </w:p>
          <w:p w:rsidR="00A410B3" w:rsidRPr="00775D49" w:rsidRDefault="00A410B3" w:rsidP="00A410B3">
            <w:pPr>
              <w:ind w:left="0"/>
            </w:pPr>
          </w:p>
          <w:p w:rsidR="00A410B3" w:rsidRPr="00775D49" w:rsidRDefault="00A410B3" w:rsidP="00A410B3">
            <w:pPr>
              <w:ind w:left="0"/>
            </w:pPr>
          </w:p>
          <w:p w:rsidR="00A410B3" w:rsidRPr="00775D49" w:rsidRDefault="00A410B3" w:rsidP="00A410B3">
            <w:pPr>
              <w:ind w:left="0"/>
              <w:jc w:val="center"/>
              <w:rPr>
                <w:rFonts w:cs="Arial"/>
                <w:b/>
                <w:bCs/>
                <w:sz w:val="32"/>
                <w:szCs w:val="24"/>
              </w:rPr>
            </w:pPr>
            <w:r w:rsidRPr="00775D49">
              <w:rPr>
                <w:rFonts w:cs="Arial"/>
                <w:b/>
                <w:bCs/>
                <w:sz w:val="32"/>
                <w:szCs w:val="24"/>
              </w:rPr>
              <w:t xml:space="preserve">ΤΙΤΛΟΣ ΠΡΑΞΗΣ: </w:t>
            </w:r>
          </w:p>
          <w:p w:rsidR="00A410B3" w:rsidRPr="00775D49" w:rsidRDefault="00A410B3" w:rsidP="00A410B3">
            <w:pPr>
              <w:ind w:left="0"/>
              <w:jc w:val="center"/>
            </w:pPr>
            <w:r w:rsidRPr="00775D49">
              <w:rPr>
                <w:rFonts w:cs="Arial"/>
                <w:b/>
                <w:bCs/>
                <w:sz w:val="32"/>
                <w:szCs w:val="24"/>
              </w:rPr>
              <w:t>«ΔΙΚΤΥΟ ΑΠΟΧΕΤΕΥΣΗΣ ΑΚΑΘΑΡΤΩΝ ΚΑΙ ΕΓΚΑΤΑΣΤΑΣΗ ΕΠΕΞΕΡΓΑΣΙΑΣ ΛΥΜΑΤΩΝ Τ.Δ. ΠΑΡΑΚΑΛΑΜΟΥ ΤΟΥ ΔΗΜΟΥ ΑΝΩ ΚΑΛΑΜΑ Ν.ΙΩΑΝΝΙΝΩΝ»</w:t>
            </w:r>
          </w:p>
        </w:tc>
      </w:tr>
      <w:tr w:rsidR="00A410B3" w:rsidRPr="00775D49" w:rsidTr="00A410B3">
        <w:trPr>
          <w:trHeight w:val="2887"/>
        </w:trPr>
        <w:tc>
          <w:tcPr>
            <w:tcW w:w="10632" w:type="dxa"/>
            <w:tcBorders>
              <w:top w:val="double" w:sz="6" w:space="0" w:color="auto"/>
              <w:left w:val="double" w:sz="6" w:space="0" w:color="auto"/>
              <w:bottom w:val="double" w:sz="6" w:space="0" w:color="auto"/>
              <w:right w:val="double" w:sz="6" w:space="0" w:color="auto"/>
            </w:tcBorders>
            <w:vAlign w:val="center"/>
          </w:tcPr>
          <w:p w:rsidR="00A410B3" w:rsidRPr="00775D49" w:rsidRDefault="00A410B3" w:rsidP="00A410B3">
            <w:pPr>
              <w:ind w:left="0"/>
              <w:jc w:val="center"/>
              <w:rPr>
                <w:rFonts w:cs="Arial"/>
                <w:b/>
                <w:bCs/>
                <w:sz w:val="32"/>
                <w:szCs w:val="24"/>
              </w:rPr>
            </w:pPr>
            <w:r w:rsidRPr="00775D49">
              <w:rPr>
                <w:rFonts w:cs="Arial"/>
                <w:b/>
                <w:bCs/>
                <w:sz w:val="32"/>
                <w:szCs w:val="24"/>
              </w:rPr>
              <w:t xml:space="preserve">ΥΠΟΕΡΓΟ: </w:t>
            </w:r>
          </w:p>
          <w:p w:rsidR="00A410B3" w:rsidRPr="00775D49" w:rsidRDefault="00A410B3" w:rsidP="00A410B3">
            <w:pPr>
              <w:ind w:left="0"/>
              <w:jc w:val="center"/>
              <w:rPr>
                <w:rFonts w:cs="Arial"/>
                <w:b/>
                <w:bCs/>
                <w:sz w:val="32"/>
                <w:szCs w:val="24"/>
              </w:rPr>
            </w:pPr>
            <w:r w:rsidRPr="00775D49">
              <w:rPr>
                <w:rFonts w:cs="Arial"/>
                <w:b/>
                <w:bCs/>
                <w:sz w:val="32"/>
                <w:szCs w:val="24"/>
              </w:rPr>
              <w:t>«ΕΓΚΑΤΑΣΤΑΣΗ ΕΠΕΞΕΡΓΑΣΙΑΣ ΛΥΜΑΤΩΝ Τ.Δ. ΠΑΡΑΚΑΛΑΜΟΥ ΤΟΥ ΔΗΜΟΥ ΑΝΩ ΚΑΛΑΜΑ (ΝΥΝ ΠΩΓΩΝΙΟΥ)»</w:t>
            </w:r>
          </w:p>
        </w:tc>
      </w:tr>
      <w:tr w:rsidR="00A410B3" w:rsidRPr="00775D49" w:rsidTr="00A410B3">
        <w:trPr>
          <w:trHeight w:val="1825"/>
        </w:trPr>
        <w:tc>
          <w:tcPr>
            <w:tcW w:w="10632" w:type="dxa"/>
            <w:tcBorders>
              <w:top w:val="double" w:sz="6" w:space="0" w:color="auto"/>
              <w:left w:val="double" w:sz="6" w:space="0" w:color="auto"/>
              <w:bottom w:val="double" w:sz="6" w:space="0" w:color="auto"/>
              <w:right w:val="double" w:sz="6" w:space="0" w:color="auto"/>
            </w:tcBorders>
          </w:tcPr>
          <w:p w:rsidR="002A7379" w:rsidRDefault="002A7379" w:rsidP="00A410B3">
            <w:pPr>
              <w:jc w:val="center"/>
              <w:rPr>
                <w:b/>
                <w:sz w:val="28"/>
              </w:rPr>
            </w:pPr>
          </w:p>
          <w:p w:rsidR="00A410B3" w:rsidRDefault="002A7379" w:rsidP="00A410B3">
            <w:pPr>
              <w:jc w:val="center"/>
              <w:rPr>
                <w:b/>
                <w:sz w:val="28"/>
              </w:rPr>
            </w:pPr>
            <w:r>
              <w:rPr>
                <w:b/>
                <w:sz w:val="28"/>
              </w:rPr>
              <w:t>Κ</w:t>
            </w:r>
            <w:r w:rsidR="00A27599" w:rsidRPr="00775D49">
              <w:rPr>
                <w:b/>
                <w:sz w:val="28"/>
              </w:rPr>
              <w:t>ΑΝΟΝΙΣΜΟΣ ΜΕΛΕΤΩΝ</w:t>
            </w:r>
            <w:r>
              <w:rPr>
                <w:b/>
                <w:sz w:val="28"/>
              </w:rPr>
              <w:t xml:space="preserve"> ΕΡΓΟΥ</w:t>
            </w:r>
          </w:p>
          <w:p w:rsidR="00A27599" w:rsidRPr="00775D49" w:rsidRDefault="00A27599" w:rsidP="00A410B3">
            <w:pPr>
              <w:jc w:val="center"/>
              <w:rPr>
                <w:b/>
                <w:sz w:val="28"/>
              </w:rPr>
            </w:pPr>
          </w:p>
          <w:p w:rsidR="00A410B3" w:rsidRPr="00775D49" w:rsidRDefault="00A410B3" w:rsidP="00A410B3">
            <w:pPr>
              <w:jc w:val="center"/>
              <w:rPr>
                <w:b/>
                <w:sz w:val="28"/>
              </w:rPr>
            </w:pPr>
            <w:r>
              <w:rPr>
                <w:b/>
                <w:sz w:val="28"/>
              </w:rPr>
              <w:t>ΠΑΡΑΡΤΗΜΑ ΙΙ</w:t>
            </w:r>
            <w:r w:rsidRPr="00775D49">
              <w:rPr>
                <w:b/>
                <w:sz w:val="28"/>
              </w:rPr>
              <w:t xml:space="preserve"> : </w:t>
            </w:r>
            <w:r>
              <w:rPr>
                <w:b/>
                <w:sz w:val="28"/>
              </w:rPr>
              <w:t>ΕΓΓΥΗΣΕΙΣ ΕΚΡΟΗΣ</w:t>
            </w:r>
          </w:p>
          <w:p w:rsidR="00A410B3" w:rsidRPr="00775D49" w:rsidRDefault="00A410B3" w:rsidP="00A410B3">
            <w:pPr>
              <w:rPr>
                <w:b/>
                <w:sz w:val="28"/>
              </w:rPr>
            </w:pPr>
          </w:p>
        </w:tc>
      </w:tr>
      <w:tr w:rsidR="00A410B3" w:rsidRPr="00775D49" w:rsidTr="002A7379">
        <w:trPr>
          <w:trHeight w:val="1398"/>
        </w:trPr>
        <w:tc>
          <w:tcPr>
            <w:tcW w:w="10632" w:type="dxa"/>
            <w:tcBorders>
              <w:top w:val="double" w:sz="6" w:space="0" w:color="auto"/>
              <w:left w:val="double" w:sz="6" w:space="0" w:color="auto"/>
              <w:bottom w:val="double" w:sz="6" w:space="0" w:color="auto"/>
              <w:right w:val="double" w:sz="6" w:space="0" w:color="auto"/>
            </w:tcBorders>
          </w:tcPr>
          <w:p w:rsidR="00A410B3" w:rsidRPr="00775D49" w:rsidRDefault="00A410B3" w:rsidP="00A410B3">
            <w:pPr>
              <w:rPr>
                <w:b/>
              </w:rPr>
            </w:pPr>
          </w:p>
          <w:p w:rsidR="00A410B3" w:rsidRPr="00775D49" w:rsidRDefault="00A410B3" w:rsidP="00A410B3">
            <w:pPr>
              <w:jc w:val="center"/>
            </w:pPr>
          </w:p>
          <w:p w:rsidR="00A410B3" w:rsidRPr="00775D49" w:rsidRDefault="00A410B3" w:rsidP="002A7379">
            <w:pPr>
              <w:spacing w:before="0"/>
              <w:ind w:left="0"/>
              <w:jc w:val="center"/>
            </w:pPr>
            <w:r w:rsidRPr="00775D49">
              <w:t>ΙΩΑΝΝΙΝΑ 20</w:t>
            </w:r>
            <w:r w:rsidR="002A7379">
              <w:t>20</w:t>
            </w:r>
          </w:p>
        </w:tc>
      </w:tr>
    </w:tbl>
    <w:p w:rsidR="00A410B3" w:rsidRDefault="00A410B3" w:rsidP="00C85A81">
      <w:pPr>
        <w:tabs>
          <w:tab w:val="left" w:pos="1318"/>
        </w:tabs>
        <w:spacing w:before="0"/>
        <w:ind w:left="0"/>
      </w:pPr>
    </w:p>
    <w:p w:rsidR="00A410B3" w:rsidRDefault="00A410B3" w:rsidP="00A410B3">
      <w:pPr>
        <w:tabs>
          <w:tab w:val="left" w:pos="6210"/>
        </w:tabs>
        <w:spacing w:before="0"/>
        <w:ind w:left="0"/>
        <w:sectPr w:rsidR="00A410B3" w:rsidSect="00A410B3">
          <w:headerReference w:type="default" r:id="rId23"/>
          <w:footerReference w:type="default" r:id="rId24"/>
          <w:pgSz w:w="11907" w:h="16840" w:code="9"/>
          <w:pgMar w:top="2155" w:right="1134" w:bottom="1134" w:left="1134" w:header="567" w:footer="567" w:gutter="0"/>
          <w:pgNumType w:start="1"/>
          <w:cols w:space="720"/>
          <w:docGrid w:linePitch="272"/>
        </w:sect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394"/>
        <w:gridCol w:w="1560"/>
        <w:gridCol w:w="1701"/>
        <w:gridCol w:w="1701"/>
      </w:tblGrid>
      <w:tr w:rsidR="00254597" w:rsidTr="00254597">
        <w:trPr>
          <w:jc w:val="center"/>
        </w:trPr>
        <w:tc>
          <w:tcPr>
            <w:tcW w:w="817" w:type="dxa"/>
          </w:tcPr>
          <w:p w:rsidR="00254597" w:rsidRDefault="00254597" w:rsidP="00A410B3">
            <w:pPr>
              <w:ind w:left="0"/>
              <w:jc w:val="center"/>
              <w:rPr>
                <w:b/>
                <w:sz w:val="22"/>
              </w:rPr>
            </w:pPr>
            <w:r>
              <w:rPr>
                <w:b/>
                <w:sz w:val="22"/>
              </w:rPr>
              <w:lastRenderedPageBreak/>
              <w:t>Α/Α</w:t>
            </w:r>
          </w:p>
        </w:tc>
        <w:tc>
          <w:tcPr>
            <w:tcW w:w="4394" w:type="dxa"/>
          </w:tcPr>
          <w:p w:rsidR="00254597" w:rsidRDefault="00254597" w:rsidP="00A410B3">
            <w:pPr>
              <w:ind w:left="0"/>
              <w:jc w:val="center"/>
              <w:rPr>
                <w:b/>
                <w:sz w:val="22"/>
              </w:rPr>
            </w:pPr>
            <w:r>
              <w:rPr>
                <w:b/>
                <w:sz w:val="22"/>
              </w:rPr>
              <w:t>ΠΑΡΑΜΕΤΡΟΣ</w:t>
            </w:r>
          </w:p>
        </w:tc>
        <w:tc>
          <w:tcPr>
            <w:tcW w:w="1560" w:type="dxa"/>
          </w:tcPr>
          <w:p w:rsidR="00254597" w:rsidRDefault="00254597" w:rsidP="00A410B3">
            <w:pPr>
              <w:ind w:left="0"/>
              <w:jc w:val="center"/>
              <w:rPr>
                <w:b/>
                <w:sz w:val="22"/>
              </w:rPr>
            </w:pPr>
            <w:r>
              <w:rPr>
                <w:b/>
                <w:sz w:val="22"/>
              </w:rPr>
              <w:t>ΜΟΝΑΔΑ</w:t>
            </w:r>
          </w:p>
        </w:tc>
        <w:tc>
          <w:tcPr>
            <w:tcW w:w="1701" w:type="dxa"/>
          </w:tcPr>
          <w:p w:rsidR="00254597" w:rsidRPr="00254597" w:rsidRDefault="00254597" w:rsidP="00A410B3">
            <w:pPr>
              <w:ind w:left="0"/>
              <w:jc w:val="center"/>
              <w:rPr>
                <w:b/>
                <w:sz w:val="22"/>
                <w:lang w:val="en-US"/>
              </w:rPr>
            </w:pPr>
            <w:r>
              <w:rPr>
                <w:b/>
                <w:sz w:val="22"/>
                <w:lang w:val="en-US"/>
              </w:rPr>
              <w:t>ΑΠΑΙΤΗΣΕΙΣ Τ.Σ.Υ.</w:t>
            </w:r>
          </w:p>
        </w:tc>
        <w:tc>
          <w:tcPr>
            <w:tcW w:w="1701" w:type="dxa"/>
          </w:tcPr>
          <w:p w:rsidR="00254597" w:rsidRDefault="00254597" w:rsidP="00A410B3">
            <w:pPr>
              <w:ind w:left="0"/>
              <w:jc w:val="center"/>
              <w:rPr>
                <w:b/>
                <w:sz w:val="22"/>
              </w:rPr>
            </w:pPr>
            <w:r>
              <w:rPr>
                <w:b/>
                <w:sz w:val="22"/>
              </w:rPr>
              <w:t>ΤΙΜΗ</w:t>
            </w:r>
          </w:p>
        </w:tc>
      </w:tr>
      <w:tr w:rsidR="00254597" w:rsidRPr="005702FE" w:rsidTr="00254597">
        <w:trPr>
          <w:jc w:val="center"/>
        </w:trPr>
        <w:tc>
          <w:tcPr>
            <w:tcW w:w="817" w:type="dxa"/>
          </w:tcPr>
          <w:p w:rsidR="00254597" w:rsidRDefault="00254597" w:rsidP="00A410B3">
            <w:pPr>
              <w:ind w:left="0"/>
              <w:rPr>
                <w:b/>
                <w:sz w:val="22"/>
              </w:rPr>
            </w:pPr>
          </w:p>
          <w:p w:rsidR="00254597" w:rsidRDefault="00254597" w:rsidP="00A410B3">
            <w:pPr>
              <w:ind w:left="0"/>
              <w:rPr>
                <w:b/>
                <w:sz w:val="22"/>
              </w:rPr>
            </w:pPr>
            <w:r>
              <w:rPr>
                <w:b/>
                <w:sz w:val="22"/>
              </w:rPr>
              <w:t>1.</w:t>
            </w:r>
          </w:p>
        </w:tc>
        <w:tc>
          <w:tcPr>
            <w:tcW w:w="4394" w:type="dxa"/>
          </w:tcPr>
          <w:p w:rsidR="00254597" w:rsidRDefault="00254597" w:rsidP="00A410B3">
            <w:pPr>
              <w:ind w:left="0"/>
              <w:rPr>
                <w:b/>
                <w:sz w:val="22"/>
              </w:rPr>
            </w:pPr>
          </w:p>
          <w:p w:rsidR="00254597" w:rsidRDefault="00254597" w:rsidP="00A410B3">
            <w:pPr>
              <w:ind w:left="0"/>
              <w:rPr>
                <w:b/>
                <w:sz w:val="22"/>
              </w:rPr>
            </w:pPr>
            <w:r>
              <w:rPr>
                <w:b/>
                <w:sz w:val="22"/>
              </w:rPr>
              <w:t>ΕΠΕΞΕΡΓΑΣΜΕΝΑ ΛΥΜΑΤΑ</w:t>
            </w:r>
          </w:p>
          <w:p w:rsidR="00254597" w:rsidRDefault="00254597" w:rsidP="00A410B3">
            <w:pPr>
              <w:pStyle w:val="20"/>
              <w:numPr>
                <w:ilvl w:val="0"/>
                <w:numId w:val="0"/>
              </w:numPr>
            </w:pPr>
            <w:r>
              <w:t>Μετά τη βιολογική επεξεργασία</w:t>
            </w:r>
          </w:p>
          <w:p w:rsidR="00254597" w:rsidRDefault="00254597" w:rsidP="00A410B3">
            <w:pPr>
              <w:ind w:left="0"/>
              <w:rPr>
                <w:sz w:val="22"/>
              </w:rPr>
            </w:pPr>
            <w:r>
              <w:rPr>
                <w:sz w:val="22"/>
              </w:rPr>
              <w:t>BOD</w:t>
            </w:r>
            <w:r>
              <w:rPr>
                <w:sz w:val="22"/>
                <w:vertAlign w:val="subscript"/>
              </w:rPr>
              <w:t>5</w:t>
            </w:r>
          </w:p>
          <w:p w:rsidR="00254597" w:rsidRDefault="00254597" w:rsidP="00A410B3">
            <w:pPr>
              <w:ind w:left="0"/>
              <w:rPr>
                <w:sz w:val="22"/>
              </w:rPr>
            </w:pPr>
            <w:r>
              <w:rPr>
                <w:sz w:val="22"/>
              </w:rPr>
              <w:t>COD</w:t>
            </w:r>
          </w:p>
          <w:p w:rsidR="00254597" w:rsidRDefault="00254597" w:rsidP="00A410B3">
            <w:pPr>
              <w:ind w:left="0"/>
              <w:rPr>
                <w:sz w:val="22"/>
              </w:rPr>
            </w:pPr>
            <w:r>
              <w:rPr>
                <w:sz w:val="22"/>
              </w:rPr>
              <w:t>Αιωρούμενα στερεά SS</w:t>
            </w:r>
          </w:p>
          <w:p w:rsidR="00254597" w:rsidRDefault="00254597" w:rsidP="00A410B3">
            <w:pPr>
              <w:ind w:left="0"/>
              <w:rPr>
                <w:sz w:val="22"/>
              </w:rPr>
            </w:pPr>
            <w:r>
              <w:rPr>
                <w:sz w:val="22"/>
              </w:rPr>
              <w:t>Λίπη - έλαια</w:t>
            </w:r>
          </w:p>
          <w:p w:rsidR="00254597" w:rsidRDefault="00254597" w:rsidP="00A410B3">
            <w:pPr>
              <w:ind w:left="0"/>
              <w:rPr>
                <w:sz w:val="22"/>
              </w:rPr>
            </w:pPr>
            <w:r>
              <w:rPr>
                <w:sz w:val="22"/>
              </w:rPr>
              <w:t>Αμμωνιακά (NH</w:t>
            </w:r>
            <w:r>
              <w:rPr>
                <w:sz w:val="22"/>
                <w:vertAlign w:val="subscript"/>
              </w:rPr>
              <w:t>4</w:t>
            </w:r>
            <w:r>
              <w:rPr>
                <w:sz w:val="22"/>
              </w:rPr>
              <w:t>-N)</w:t>
            </w:r>
          </w:p>
          <w:p w:rsidR="00254597" w:rsidRDefault="00254597" w:rsidP="00A410B3">
            <w:pPr>
              <w:ind w:left="0"/>
              <w:rPr>
                <w:sz w:val="22"/>
              </w:rPr>
            </w:pPr>
            <w:r>
              <w:rPr>
                <w:sz w:val="22"/>
              </w:rPr>
              <w:t>Νιτρικά-νιτρώδη (NO</w:t>
            </w:r>
            <w:r>
              <w:rPr>
                <w:sz w:val="22"/>
                <w:vertAlign w:val="subscript"/>
              </w:rPr>
              <w:t>X</w:t>
            </w:r>
            <w:r>
              <w:rPr>
                <w:sz w:val="22"/>
              </w:rPr>
              <w:t>-N)</w:t>
            </w:r>
          </w:p>
          <w:p w:rsidR="00254597" w:rsidRDefault="00254597" w:rsidP="00A410B3">
            <w:pPr>
              <w:ind w:left="0"/>
              <w:rPr>
                <w:sz w:val="22"/>
              </w:rPr>
            </w:pPr>
            <w:r>
              <w:rPr>
                <w:sz w:val="22"/>
              </w:rPr>
              <w:t>Ολικό άζωτο (TN)</w:t>
            </w:r>
          </w:p>
          <w:p w:rsidR="00254597" w:rsidRDefault="00254597" w:rsidP="00A410B3">
            <w:pPr>
              <w:ind w:left="0"/>
              <w:rPr>
                <w:sz w:val="22"/>
              </w:rPr>
            </w:pPr>
            <w:r>
              <w:rPr>
                <w:sz w:val="22"/>
              </w:rPr>
              <w:t>Ολικός φώσφορος (TΡ)</w:t>
            </w:r>
          </w:p>
          <w:p w:rsidR="00254597" w:rsidRDefault="00254597" w:rsidP="00A410B3">
            <w:pPr>
              <w:ind w:left="0"/>
              <w:rPr>
                <w:sz w:val="22"/>
              </w:rPr>
            </w:pPr>
          </w:p>
          <w:p w:rsidR="00254597" w:rsidRDefault="00254597" w:rsidP="00A410B3">
            <w:pPr>
              <w:pStyle w:val="20"/>
              <w:numPr>
                <w:ilvl w:val="0"/>
                <w:numId w:val="0"/>
              </w:numPr>
            </w:pPr>
            <w:r>
              <w:t>Στην έξοδο τ</w:t>
            </w:r>
            <w:r w:rsidRPr="00254597">
              <w:t>ΏΝ</w:t>
            </w:r>
            <w:r>
              <w:t xml:space="preserve"> ΕΕΛ</w:t>
            </w:r>
          </w:p>
          <w:p w:rsidR="00254597" w:rsidRPr="00A410B3" w:rsidRDefault="00254597" w:rsidP="00A410B3">
            <w:pPr>
              <w:ind w:left="0"/>
              <w:rPr>
                <w:sz w:val="22"/>
              </w:rPr>
            </w:pPr>
            <w:r>
              <w:rPr>
                <w:sz w:val="22"/>
              </w:rPr>
              <w:t>Συγκέντρωση κολοβακτηριδίων</w:t>
            </w:r>
          </w:p>
          <w:p w:rsidR="00254597" w:rsidRDefault="00254597" w:rsidP="00A410B3">
            <w:pPr>
              <w:ind w:left="0"/>
              <w:rPr>
                <w:sz w:val="22"/>
              </w:rPr>
            </w:pPr>
          </w:p>
          <w:p w:rsidR="00254597" w:rsidRDefault="00254597" w:rsidP="00A410B3">
            <w:pPr>
              <w:ind w:left="0"/>
              <w:rPr>
                <w:sz w:val="22"/>
              </w:rPr>
            </w:pPr>
            <w:r>
              <w:rPr>
                <w:sz w:val="22"/>
              </w:rPr>
              <w:t>BOD</w:t>
            </w:r>
            <w:r>
              <w:rPr>
                <w:sz w:val="22"/>
                <w:vertAlign w:val="subscript"/>
              </w:rPr>
              <w:t>5</w:t>
            </w:r>
          </w:p>
          <w:p w:rsidR="00254597" w:rsidRDefault="00254597" w:rsidP="00A410B3">
            <w:pPr>
              <w:ind w:left="0"/>
              <w:rPr>
                <w:b/>
                <w:sz w:val="22"/>
              </w:rPr>
            </w:pPr>
            <w:r>
              <w:rPr>
                <w:sz w:val="22"/>
              </w:rPr>
              <w:t>Αιωρούμενα στερεά SS</w:t>
            </w:r>
          </w:p>
        </w:tc>
        <w:tc>
          <w:tcPr>
            <w:tcW w:w="1560" w:type="dxa"/>
          </w:tcPr>
          <w:p w:rsidR="00254597" w:rsidRPr="00937F96" w:rsidRDefault="00254597" w:rsidP="00A410B3">
            <w:pPr>
              <w:ind w:left="0"/>
              <w:jc w:val="center"/>
              <w:rPr>
                <w:b/>
                <w:sz w:val="22"/>
                <w:lang w:val="en-US"/>
              </w:rPr>
            </w:pPr>
          </w:p>
          <w:p w:rsidR="00254597" w:rsidRPr="00937F96" w:rsidRDefault="00254597" w:rsidP="00A410B3">
            <w:pPr>
              <w:ind w:left="0"/>
              <w:jc w:val="center"/>
              <w:rPr>
                <w:b/>
                <w:sz w:val="22"/>
                <w:lang w:val="en-US"/>
              </w:rPr>
            </w:pPr>
          </w:p>
          <w:p w:rsidR="00254597" w:rsidRPr="00937F96" w:rsidRDefault="00254597" w:rsidP="00A410B3">
            <w:pPr>
              <w:ind w:left="0"/>
              <w:jc w:val="center"/>
              <w:rPr>
                <w:b/>
                <w:sz w:val="22"/>
                <w:lang w:val="en-US"/>
              </w:rPr>
            </w:pPr>
          </w:p>
          <w:p w:rsidR="00254597" w:rsidRPr="00FD332B" w:rsidRDefault="00254597" w:rsidP="00A410B3">
            <w:pPr>
              <w:ind w:left="0"/>
              <w:jc w:val="center"/>
              <w:rPr>
                <w:sz w:val="22"/>
                <w:lang w:val="en-US"/>
              </w:rPr>
            </w:pPr>
            <w:r w:rsidRPr="005702FE">
              <w:rPr>
                <w:sz w:val="22"/>
                <w:lang w:val="en-GB"/>
              </w:rPr>
              <w:t>mg/l</w:t>
            </w:r>
            <w:r>
              <w:rPr>
                <w:sz w:val="22"/>
                <w:lang w:val="en-US"/>
              </w:rPr>
              <w:t>t</w:t>
            </w:r>
          </w:p>
          <w:p w:rsidR="00254597" w:rsidRPr="005702FE" w:rsidRDefault="00254597" w:rsidP="00A410B3">
            <w:pPr>
              <w:ind w:left="0"/>
              <w:jc w:val="center"/>
              <w:rPr>
                <w:sz w:val="22"/>
                <w:lang w:val="en-GB"/>
              </w:rPr>
            </w:pPr>
            <w:r w:rsidRPr="005702FE">
              <w:rPr>
                <w:sz w:val="22"/>
                <w:lang w:val="en-GB"/>
              </w:rPr>
              <w:t>mg/l</w:t>
            </w:r>
            <w:r>
              <w:rPr>
                <w:sz w:val="22"/>
                <w:lang w:val="en-GB"/>
              </w:rPr>
              <w:t>t</w:t>
            </w:r>
          </w:p>
          <w:p w:rsidR="00254597" w:rsidRPr="005702FE" w:rsidRDefault="00254597" w:rsidP="00A410B3">
            <w:pPr>
              <w:ind w:left="0"/>
              <w:jc w:val="center"/>
              <w:rPr>
                <w:sz w:val="22"/>
                <w:lang w:val="en-GB"/>
              </w:rPr>
            </w:pPr>
            <w:r w:rsidRPr="005702FE">
              <w:rPr>
                <w:sz w:val="22"/>
                <w:lang w:val="en-GB"/>
              </w:rPr>
              <w:t>mg/l</w:t>
            </w:r>
            <w:r>
              <w:rPr>
                <w:sz w:val="22"/>
                <w:lang w:val="en-GB"/>
              </w:rPr>
              <w:t>t</w:t>
            </w:r>
          </w:p>
          <w:p w:rsidR="00254597" w:rsidRPr="005702FE" w:rsidRDefault="00254597" w:rsidP="00A410B3">
            <w:pPr>
              <w:ind w:left="0"/>
              <w:jc w:val="center"/>
              <w:rPr>
                <w:sz w:val="22"/>
                <w:lang w:val="en-GB"/>
              </w:rPr>
            </w:pPr>
            <w:r w:rsidRPr="005702FE">
              <w:rPr>
                <w:sz w:val="22"/>
                <w:lang w:val="en-GB"/>
              </w:rPr>
              <w:t>mg/l</w:t>
            </w:r>
            <w:r>
              <w:rPr>
                <w:sz w:val="22"/>
                <w:lang w:val="en-GB"/>
              </w:rPr>
              <w:t>t</w:t>
            </w:r>
          </w:p>
          <w:p w:rsidR="00254597" w:rsidRPr="005702FE" w:rsidRDefault="00254597" w:rsidP="00A410B3">
            <w:pPr>
              <w:ind w:left="0"/>
              <w:jc w:val="center"/>
              <w:rPr>
                <w:sz w:val="22"/>
                <w:lang w:val="en-GB"/>
              </w:rPr>
            </w:pPr>
            <w:r w:rsidRPr="005702FE">
              <w:rPr>
                <w:sz w:val="22"/>
                <w:lang w:val="en-GB"/>
              </w:rPr>
              <w:t>mg/l</w:t>
            </w:r>
            <w:r>
              <w:rPr>
                <w:sz w:val="22"/>
                <w:lang w:val="en-GB"/>
              </w:rPr>
              <w:t>t</w:t>
            </w:r>
          </w:p>
          <w:p w:rsidR="00254597" w:rsidRPr="005702FE" w:rsidRDefault="00254597" w:rsidP="00A410B3">
            <w:pPr>
              <w:ind w:left="0"/>
              <w:jc w:val="center"/>
              <w:rPr>
                <w:sz w:val="22"/>
                <w:lang w:val="en-GB"/>
              </w:rPr>
            </w:pPr>
            <w:r w:rsidRPr="005702FE">
              <w:rPr>
                <w:sz w:val="22"/>
                <w:lang w:val="en-GB"/>
              </w:rPr>
              <w:t>mg/l</w:t>
            </w:r>
            <w:r>
              <w:rPr>
                <w:sz w:val="22"/>
                <w:lang w:val="en-GB"/>
              </w:rPr>
              <w:t>t</w:t>
            </w:r>
          </w:p>
          <w:p w:rsidR="00254597" w:rsidRPr="005702FE" w:rsidRDefault="00254597" w:rsidP="00A410B3">
            <w:pPr>
              <w:ind w:left="0"/>
              <w:jc w:val="center"/>
              <w:rPr>
                <w:sz w:val="22"/>
                <w:lang w:val="en-GB"/>
              </w:rPr>
            </w:pPr>
            <w:r w:rsidRPr="005702FE">
              <w:rPr>
                <w:sz w:val="22"/>
                <w:lang w:val="en-GB"/>
              </w:rPr>
              <w:t>mg/l</w:t>
            </w:r>
            <w:r>
              <w:rPr>
                <w:sz w:val="22"/>
                <w:lang w:val="en-GB"/>
              </w:rPr>
              <w:t>t</w:t>
            </w:r>
          </w:p>
          <w:p w:rsidR="00254597" w:rsidRPr="005702FE" w:rsidRDefault="00254597" w:rsidP="00A410B3">
            <w:pPr>
              <w:ind w:left="0"/>
              <w:jc w:val="center"/>
              <w:rPr>
                <w:sz w:val="22"/>
                <w:lang w:val="en-GB"/>
              </w:rPr>
            </w:pPr>
            <w:r w:rsidRPr="005702FE">
              <w:rPr>
                <w:sz w:val="22"/>
                <w:lang w:val="en-GB"/>
              </w:rPr>
              <w:t>mg/l</w:t>
            </w:r>
            <w:r>
              <w:rPr>
                <w:sz w:val="22"/>
                <w:lang w:val="en-GB"/>
              </w:rPr>
              <w:t>t</w:t>
            </w:r>
          </w:p>
          <w:p w:rsidR="00254597" w:rsidRPr="005702FE" w:rsidRDefault="00254597" w:rsidP="00A410B3">
            <w:pPr>
              <w:ind w:left="0"/>
              <w:jc w:val="center"/>
              <w:rPr>
                <w:sz w:val="22"/>
                <w:lang w:val="en-GB"/>
              </w:rPr>
            </w:pPr>
          </w:p>
          <w:p w:rsidR="00254597" w:rsidRDefault="00254597" w:rsidP="00A410B3">
            <w:pPr>
              <w:ind w:left="0"/>
              <w:jc w:val="center"/>
              <w:rPr>
                <w:sz w:val="22"/>
                <w:lang w:val="en-GB"/>
              </w:rPr>
            </w:pPr>
          </w:p>
          <w:p w:rsidR="00254597" w:rsidRPr="005702FE" w:rsidRDefault="00254597" w:rsidP="00A410B3">
            <w:pPr>
              <w:ind w:left="0"/>
              <w:jc w:val="center"/>
              <w:rPr>
                <w:sz w:val="22"/>
                <w:lang w:val="en-GB"/>
              </w:rPr>
            </w:pPr>
            <w:r w:rsidRPr="005702FE">
              <w:rPr>
                <w:sz w:val="22"/>
                <w:lang w:val="en-GB"/>
              </w:rPr>
              <w:t>FC/100ml</w:t>
            </w:r>
          </w:p>
          <w:p w:rsidR="00254597" w:rsidRPr="005702FE" w:rsidRDefault="00254597" w:rsidP="00A410B3">
            <w:pPr>
              <w:ind w:left="0"/>
              <w:jc w:val="center"/>
              <w:rPr>
                <w:sz w:val="22"/>
                <w:lang w:val="en-GB"/>
              </w:rPr>
            </w:pPr>
            <w:r>
              <w:rPr>
                <w:sz w:val="22"/>
              </w:rPr>
              <w:t>Τ</w:t>
            </w:r>
            <w:r w:rsidRPr="005702FE">
              <w:rPr>
                <w:sz w:val="22"/>
                <w:lang w:val="en-GB"/>
              </w:rPr>
              <w:t>C/100ml</w:t>
            </w:r>
          </w:p>
          <w:p w:rsidR="00254597" w:rsidRPr="005702FE" w:rsidRDefault="00254597" w:rsidP="00A410B3">
            <w:pPr>
              <w:ind w:left="0"/>
              <w:jc w:val="center"/>
              <w:rPr>
                <w:sz w:val="22"/>
                <w:lang w:val="en-GB"/>
              </w:rPr>
            </w:pPr>
            <w:r w:rsidRPr="005702FE">
              <w:rPr>
                <w:sz w:val="22"/>
                <w:lang w:val="en-GB"/>
              </w:rPr>
              <w:t>mg/l</w:t>
            </w:r>
            <w:r>
              <w:rPr>
                <w:sz w:val="22"/>
                <w:lang w:val="en-GB"/>
              </w:rPr>
              <w:t>t</w:t>
            </w:r>
          </w:p>
          <w:p w:rsidR="00254597" w:rsidRPr="00A410B3" w:rsidRDefault="00254597" w:rsidP="00A410B3">
            <w:pPr>
              <w:ind w:left="0"/>
              <w:jc w:val="center"/>
              <w:rPr>
                <w:sz w:val="22"/>
                <w:lang w:val="en-US"/>
              </w:rPr>
            </w:pPr>
            <w:r w:rsidRPr="005702FE">
              <w:rPr>
                <w:sz w:val="22"/>
                <w:lang w:val="en-GB"/>
              </w:rPr>
              <w:t>mg/l</w:t>
            </w:r>
            <w:r>
              <w:rPr>
                <w:sz w:val="22"/>
                <w:lang w:val="en-GB"/>
              </w:rPr>
              <w:t>t</w:t>
            </w:r>
          </w:p>
          <w:p w:rsidR="00254597" w:rsidRPr="005702FE" w:rsidRDefault="00254597" w:rsidP="00A410B3">
            <w:pPr>
              <w:ind w:left="0"/>
              <w:jc w:val="center"/>
              <w:rPr>
                <w:b/>
                <w:sz w:val="22"/>
                <w:lang w:val="en-GB"/>
              </w:rPr>
            </w:pPr>
          </w:p>
        </w:tc>
        <w:tc>
          <w:tcPr>
            <w:tcW w:w="1701" w:type="dxa"/>
          </w:tcPr>
          <w:p w:rsidR="00254597" w:rsidRDefault="00254597" w:rsidP="00A410B3">
            <w:pPr>
              <w:ind w:left="0"/>
              <w:rPr>
                <w:b/>
                <w:sz w:val="22"/>
                <w:lang w:val="en-GB"/>
              </w:rPr>
            </w:pPr>
          </w:p>
          <w:p w:rsidR="00254597" w:rsidRDefault="00254597" w:rsidP="00A410B3">
            <w:pPr>
              <w:ind w:left="0"/>
              <w:rPr>
                <w:b/>
                <w:sz w:val="22"/>
                <w:lang w:val="en-GB"/>
              </w:rPr>
            </w:pPr>
          </w:p>
          <w:p w:rsidR="00254597" w:rsidRDefault="00254597" w:rsidP="00A410B3">
            <w:pPr>
              <w:ind w:left="0"/>
              <w:rPr>
                <w:b/>
                <w:sz w:val="22"/>
                <w:lang w:val="en-GB"/>
              </w:rPr>
            </w:pPr>
          </w:p>
          <w:p w:rsidR="00254597" w:rsidRDefault="00254597" w:rsidP="00254597">
            <w:pPr>
              <w:ind w:left="0"/>
              <w:jc w:val="center"/>
              <w:rPr>
                <w:sz w:val="22"/>
                <w:lang w:val="en-GB"/>
              </w:rPr>
            </w:pPr>
            <w:r w:rsidRPr="00254597">
              <w:rPr>
                <w:rFonts w:cs="Arial"/>
                <w:sz w:val="22"/>
                <w:lang w:val="en-GB"/>
              </w:rPr>
              <w:t>≤</w:t>
            </w:r>
            <w:r w:rsidRPr="00254597">
              <w:rPr>
                <w:sz w:val="22"/>
                <w:lang w:val="en-GB"/>
              </w:rPr>
              <w:t>25</w:t>
            </w:r>
          </w:p>
          <w:p w:rsidR="00254597" w:rsidRDefault="00254597" w:rsidP="00254597">
            <w:pPr>
              <w:ind w:left="0"/>
              <w:jc w:val="center"/>
              <w:rPr>
                <w:sz w:val="22"/>
                <w:lang w:val="en-GB"/>
              </w:rPr>
            </w:pPr>
            <w:r>
              <w:rPr>
                <w:rFonts w:cs="Arial"/>
                <w:sz w:val="22"/>
                <w:lang w:val="en-GB"/>
              </w:rPr>
              <w:t>≤</w:t>
            </w:r>
            <w:r>
              <w:rPr>
                <w:sz w:val="22"/>
                <w:lang w:val="en-GB"/>
              </w:rPr>
              <w:t>125</w:t>
            </w:r>
          </w:p>
          <w:p w:rsidR="00254597" w:rsidRDefault="00254597" w:rsidP="00254597">
            <w:pPr>
              <w:ind w:left="0"/>
              <w:jc w:val="center"/>
              <w:rPr>
                <w:sz w:val="22"/>
                <w:lang w:val="en-GB"/>
              </w:rPr>
            </w:pPr>
            <w:r>
              <w:rPr>
                <w:rFonts w:cs="Arial"/>
                <w:sz w:val="22"/>
                <w:lang w:val="en-GB"/>
              </w:rPr>
              <w:t>≤</w:t>
            </w:r>
            <w:r>
              <w:rPr>
                <w:sz w:val="22"/>
                <w:lang w:val="en-GB"/>
              </w:rPr>
              <w:t>35</w:t>
            </w:r>
          </w:p>
          <w:p w:rsidR="00254597" w:rsidRDefault="00254597" w:rsidP="00254597">
            <w:pPr>
              <w:ind w:left="0"/>
              <w:jc w:val="center"/>
              <w:rPr>
                <w:sz w:val="22"/>
                <w:lang w:val="en-GB"/>
              </w:rPr>
            </w:pPr>
            <w:r>
              <w:rPr>
                <w:sz w:val="22"/>
                <w:lang w:val="en-GB"/>
              </w:rPr>
              <w:t>0</w:t>
            </w:r>
          </w:p>
          <w:p w:rsidR="00254597" w:rsidRDefault="00254597" w:rsidP="00254597">
            <w:pPr>
              <w:ind w:left="0"/>
              <w:jc w:val="center"/>
              <w:rPr>
                <w:sz w:val="22"/>
                <w:lang w:val="en-GB"/>
              </w:rPr>
            </w:pPr>
          </w:p>
          <w:p w:rsidR="00254597" w:rsidRDefault="00254597" w:rsidP="00254597">
            <w:pPr>
              <w:ind w:left="0"/>
              <w:jc w:val="center"/>
              <w:rPr>
                <w:sz w:val="22"/>
                <w:lang w:val="en-GB"/>
              </w:rPr>
            </w:pPr>
          </w:p>
          <w:p w:rsidR="00254597" w:rsidRDefault="00254597" w:rsidP="00254597">
            <w:pPr>
              <w:ind w:left="0"/>
              <w:jc w:val="center"/>
              <w:rPr>
                <w:sz w:val="22"/>
                <w:lang w:val="en-GB"/>
              </w:rPr>
            </w:pPr>
          </w:p>
          <w:p w:rsidR="00254597" w:rsidRDefault="00254597" w:rsidP="00254597">
            <w:pPr>
              <w:ind w:left="0"/>
              <w:jc w:val="center"/>
              <w:rPr>
                <w:sz w:val="22"/>
                <w:lang w:val="en-GB"/>
              </w:rPr>
            </w:pPr>
          </w:p>
          <w:p w:rsidR="00254597" w:rsidRDefault="00254597" w:rsidP="00254597">
            <w:pPr>
              <w:ind w:left="0"/>
              <w:jc w:val="center"/>
              <w:rPr>
                <w:sz w:val="22"/>
                <w:lang w:val="en-GB"/>
              </w:rPr>
            </w:pPr>
          </w:p>
          <w:p w:rsidR="00254597" w:rsidRDefault="00254597" w:rsidP="00254597">
            <w:pPr>
              <w:ind w:left="0"/>
              <w:jc w:val="center"/>
              <w:rPr>
                <w:sz w:val="22"/>
                <w:lang w:val="en-GB"/>
              </w:rPr>
            </w:pPr>
          </w:p>
          <w:p w:rsidR="00254597" w:rsidRDefault="00254597" w:rsidP="00254597">
            <w:pPr>
              <w:ind w:left="0"/>
              <w:jc w:val="center"/>
              <w:rPr>
                <w:sz w:val="22"/>
                <w:lang w:val="en-GB"/>
              </w:rPr>
            </w:pPr>
          </w:p>
          <w:p w:rsidR="00254597" w:rsidRPr="00254597" w:rsidRDefault="00254597" w:rsidP="00254597">
            <w:pPr>
              <w:ind w:left="0"/>
              <w:jc w:val="center"/>
              <w:rPr>
                <w:sz w:val="22"/>
                <w:lang w:val="en-GB"/>
              </w:rPr>
            </w:pPr>
          </w:p>
        </w:tc>
        <w:tc>
          <w:tcPr>
            <w:tcW w:w="1701" w:type="dxa"/>
          </w:tcPr>
          <w:p w:rsidR="00254597" w:rsidRPr="005702FE" w:rsidRDefault="00254597" w:rsidP="00A410B3">
            <w:pPr>
              <w:ind w:left="0"/>
              <w:rPr>
                <w:b/>
                <w:sz w:val="22"/>
                <w:lang w:val="en-GB"/>
              </w:rPr>
            </w:pPr>
          </w:p>
        </w:tc>
      </w:tr>
      <w:tr w:rsidR="00254597" w:rsidRPr="005702FE" w:rsidTr="00254597">
        <w:trPr>
          <w:jc w:val="center"/>
        </w:trPr>
        <w:tc>
          <w:tcPr>
            <w:tcW w:w="817" w:type="dxa"/>
          </w:tcPr>
          <w:p w:rsidR="00254597" w:rsidRPr="00254597" w:rsidRDefault="00254597" w:rsidP="00A410B3">
            <w:pPr>
              <w:ind w:left="0"/>
              <w:rPr>
                <w:b/>
                <w:sz w:val="22"/>
                <w:lang w:val="en-US"/>
              </w:rPr>
            </w:pPr>
            <w:r>
              <w:rPr>
                <w:b/>
                <w:sz w:val="22"/>
                <w:lang w:val="en-US"/>
              </w:rPr>
              <w:t>2.</w:t>
            </w:r>
          </w:p>
        </w:tc>
        <w:tc>
          <w:tcPr>
            <w:tcW w:w="9356" w:type="dxa"/>
            <w:gridSpan w:val="4"/>
          </w:tcPr>
          <w:p w:rsidR="00254597" w:rsidRDefault="00254597" w:rsidP="00A410B3">
            <w:pPr>
              <w:ind w:left="0"/>
              <w:rPr>
                <w:b/>
                <w:sz w:val="22"/>
                <w:lang w:val="en-US"/>
              </w:rPr>
            </w:pPr>
            <w:r>
              <w:rPr>
                <w:b/>
                <w:sz w:val="22"/>
              </w:rPr>
              <w:t>ΠΑΡΑΤΗΡΗΣΕΙΣ – ΠΕΡΙΟΡΙΣΜΟΙ</w:t>
            </w:r>
            <w:r>
              <w:rPr>
                <w:b/>
                <w:sz w:val="22"/>
                <w:lang w:val="en-US"/>
              </w:rPr>
              <w:t>:</w:t>
            </w:r>
          </w:p>
          <w:p w:rsidR="00254597" w:rsidRDefault="00254597" w:rsidP="00A410B3">
            <w:pPr>
              <w:ind w:left="0"/>
              <w:rPr>
                <w:b/>
                <w:sz w:val="22"/>
                <w:lang w:val="en-US"/>
              </w:rPr>
            </w:pPr>
          </w:p>
          <w:p w:rsidR="00254597" w:rsidRDefault="00254597" w:rsidP="00A410B3">
            <w:pPr>
              <w:ind w:left="0"/>
              <w:rPr>
                <w:b/>
                <w:sz w:val="22"/>
                <w:lang w:val="en-US"/>
              </w:rPr>
            </w:pPr>
          </w:p>
          <w:p w:rsidR="00254597" w:rsidRDefault="00254597" w:rsidP="00A410B3">
            <w:pPr>
              <w:ind w:left="0"/>
              <w:rPr>
                <w:b/>
                <w:sz w:val="22"/>
                <w:lang w:val="en-US"/>
              </w:rPr>
            </w:pPr>
          </w:p>
          <w:p w:rsidR="00254597" w:rsidRDefault="00254597" w:rsidP="00A410B3">
            <w:pPr>
              <w:ind w:left="0"/>
              <w:rPr>
                <w:b/>
                <w:sz w:val="22"/>
                <w:lang w:val="en-US"/>
              </w:rPr>
            </w:pPr>
          </w:p>
          <w:p w:rsidR="00254597" w:rsidRDefault="00254597" w:rsidP="00A410B3">
            <w:pPr>
              <w:ind w:left="0"/>
              <w:rPr>
                <w:b/>
                <w:sz w:val="22"/>
                <w:lang w:val="en-US"/>
              </w:rPr>
            </w:pPr>
          </w:p>
          <w:p w:rsidR="00254597" w:rsidRDefault="00254597" w:rsidP="00A410B3">
            <w:pPr>
              <w:ind w:left="0"/>
              <w:rPr>
                <w:b/>
                <w:sz w:val="22"/>
                <w:lang w:val="en-US"/>
              </w:rPr>
            </w:pPr>
          </w:p>
          <w:p w:rsidR="00254597" w:rsidRPr="00254597" w:rsidRDefault="00254597" w:rsidP="00A410B3">
            <w:pPr>
              <w:ind w:left="0"/>
              <w:rPr>
                <w:b/>
                <w:sz w:val="22"/>
                <w:lang w:val="en-US"/>
              </w:rPr>
            </w:pPr>
          </w:p>
        </w:tc>
      </w:tr>
    </w:tbl>
    <w:p w:rsidR="006B01C4" w:rsidRDefault="006B01C4" w:rsidP="00254597"/>
    <w:p w:rsidR="00A410B3" w:rsidRDefault="00A410B3" w:rsidP="00C85A81">
      <w:pPr>
        <w:tabs>
          <w:tab w:val="left" w:pos="1318"/>
        </w:tabs>
        <w:spacing w:before="0"/>
        <w:ind w:left="0"/>
      </w:pPr>
    </w:p>
    <w:p w:rsidR="00A410B3" w:rsidRDefault="00A410B3" w:rsidP="00C85A81">
      <w:pPr>
        <w:tabs>
          <w:tab w:val="left" w:pos="1318"/>
        </w:tabs>
        <w:spacing w:before="0"/>
        <w:ind w:left="0"/>
      </w:pPr>
    </w:p>
    <w:p w:rsidR="00A410B3" w:rsidRPr="00A410B3" w:rsidRDefault="00A410B3" w:rsidP="00A410B3">
      <w:pPr>
        <w:tabs>
          <w:tab w:val="left" w:pos="1318"/>
        </w:tabs>
        <w:spacing w:before="0"/>
        <w:ind w:left="0"/>
        <w:jc w:val="right"/>
        <w:rPr>
          <w:b/>
          <w:sz w:val="22"/>
        </w:rPr>
      </w:pPr>
      <w:r w:rsidRPr="00A410B3">
        <w:rPr>
          <w:b/>
          <w:sz w:val="22"/>
        </w:rPr>
        <w:t>ΗΜΕΡΟΜΗΝΙΑ……………………</w:t>
      </w:r>
    </w:p>
    <w:p w:rsidR="00A410B3" w:rsidRPr="00A410B3" w:rsidRDefault="00A410B3" w:rsidP="00A410B3">
      <w:pPr>
        <w:tabs>
          <w:tab w:val="left" w:pos="1318"/>
        </w:tabs>
        <w:spacing w:before="0"/>
        <w:ind w:left="0"/>
        <w:jc w:val="center"/>
        <w:rPr>
          <w:b/>
          <w:sz w:val="22"/>
        </w:rPr>
      </w:pPr>
      <w:r w:rsidRPr="00A410B3">
        <w:rPr>
          <w:b/>
          <w:sz w:val="22"/>
        </w:rPr>
        <w:tab/>
      </w:r>
      <w:r w:rsidRPr="00A410B3">
        <w:rPr>
          <w:b/>
          <w:sz w:val="22"/>
        </w:rPr>
        <w:tab/>
      </w:r>
      <w:r w:rsidRPr="00A410B3">
        <w:rPr>
          <w:b/>
          <w:sz w:val="22"/>
        </w:rPr>
        <w:tab/>
      </w:r>
      <w:r w:rsidRPr="00A410B3">
        <w:rPr>
          <w:b/>
          <w:sz w:val="22"/>
        </w:rPr>
        <w:tab/>
      </w:r>
      <w:r w:rsidRPr="00A410B3">
        <w:rPr>
          <w:b/>
          <w:sz w:val="22"/>
        </w:rPr>
        <w:tab/>
      </w:r>
      <w:r w:rsidRPr="00A410B3">
        <w:rPr>
          <w:b/>
          <w:sz w:val="22"/>
        </w:rPr>
        <w:tab/>
      </w:r>
      <w:r w:rsidRPr="00A410B3">
        <w:rPr>
          <w:b/>
          <w:sz w:val="22"/>
        </w:rPr>
        <w:tab/>
      </w:r>
      <w:r w:rsidRPr="00A410B3">
        <w:rPr>
          <w:b/>
          <w:sz w:val="22"/>
        </w:rPr>
        <w:tab/>
      </w:r>
      <w:r w:rsidRPr="00A410B3">
        <w:rPr>
          <w:b/>
          <w:sz w:val="22"/>
        </w:rPr>
        <w:tab/>
        <w:t>ΓΙΑ Τ</w:t>
      </w:r>
      <w:r w:rsidR="00254597">
        <w:rPr>
          <w:b/>
          <w:sz w:val="22"/>
          <w:lang w:val="en-US"/>
        </w:rPr>
        <w:t>ΟΥΣ ΠΡΟΣΦΕΡΟΝΤΕΣ</w:t>
      </w:r>
      <w:r w:rsidRPr="00A410B3">
        <w:rPr>
          <w:b/>
          <w:sz w:val="22"/>
        </w:rPr>
        <w:t xml:space="preserve"> </w:t>
      </w:r>
    </w:p>
    <w:sectPr w:rsidR="00A410B3" w:rsidRPr="00A410B3" w:rsidSect="00A410B3">
      <w:headerReference w:type="default" r:id="rId25"/>
      <w:footerReference w:type="default" r:id="rId26"/>
      <w:pgSz w:w="11907" w:h="16840" w:code="9"/>
      <w:pgMar w:top="2155" w:right="1134" w:bottom="1134" w:left="1134" w:header="567" w:footer="567"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FEB" w:rsidRDefault="007C6FEB">
      <w:r>
        <w:separator/>
      </w:r>
    </w:p>
  </w:endnote>
  <w:endnote w:type="continuationSeparator" w:id="1">
    <w:p w:rsidR="007C6FEB" w:rsidRDefault="007C6F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A1"/>
    <w:family w:val="script"/>
    <w:pitch w:val="variable"/>
    <w:sig w:usb0="00000287" w:usb1="00000000" w:usb2="00000000" w:usb3="00000000" w:csb0="0000009F"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onsolas">
    <w:panose1 w:val="020B0609020204030204"/>
    <w:charset w:val="A1"/>
    <w:family w:val="modern"/>
    <w:pitch w:val="fixed"/>
    <w:sig w:usb0="E10002FF" w:usb1="4000FCFF" w:usb2="00000009" w:usb3="00000000" w:csb0="0000019F" w:csb1="00000000"/>
  </w:font>
  <w:font w:name="Arial,Bold">
    <w:altName w:val="Arial"/>
    <w:panose1 w:val="00000000000000000000"/>
    <w:charset w:val="A1"/>
    <w:family w:val="auto"/>
    <w:notTrueType/>
    <w:pitch w:val="default"/>
    <w:sig w:usb0="00000081" w:usb1="00000000" w:usb2="00000000" w:usb3="00000000" w:csb0="00000008"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9" w:type="dxa"/>
      <w:tblBorders>
        <w:top w:val="single" w:sz="4" w:space="0" w:color="auto"/>
      </w:tblBorders>
      <w:tblLayout w:type="fixed"/>
      <w:tblCellMar>
        <w:left w:w="70" w:type="dxa"/>
        <w:right w:w="70" w:type="dxa"/>
      </w:tblCellMar>
      <w:tblLook w:val="0000"/>
    </w:tblPr>
    <w:tblGrid>
      <w:gridCol w:w="6024"/>
      <w:gridCol w:w="2693"/>
      <w:gridCol w:w="992"/>
    </w:tblGrid>
    <w:tr w:rsidR="008A7720" w:rsidRPr="006E3AF4">
      <w:trPr>
        <w:cantSplit/>
      </w:trPr>
      <w:tc>
        <w:tcPr>
          <w:tcW w:w="6024" w:type="dxa"/>
        </w:tcPr>
        <w:p w:rsidR="008A7720" w:rsidRPr="006E3AF4" w:rsidRDefault="008A7720" w:rsidP="005F6D92">
          <w:pPr>
            <w:spacing w:before="0"/>
            <w:ind w:left="0"/>
            <w:rPr>
              <w:rFonts w:cs="Arial"/>
              <w:sz w:val="14"/>
              <w:szCs w:val="14"/>
            </w:rPr>
          </w:pPr>
          <w:r w:rsidRPr="006E3AF4">
            <w:rPr>
              <w:rFonts w:cs="Arial"/>
              <w:sz w:val="14"/>
              <w:szCs w:val="14"/>
            </w:rPr>
            <w:t>ΤΕΥΧΗ ΔΗΜΟΠΡΑΤΗΣΗΣ</w:t>
          </w:r>
        </w:p>
      </w:tc>
      <w:tc>
        <w:tcPr>
          <w:tcW w:w="2693" w:type="dxa"/>
        </w:tcPr>
        <w:p w:rsidR="008A7720" w:rsidRPr="006E3AF4" w:rsidRDefault="008A7720" w:rsidP="005F6D92">
          <w:pPr>
            <w:spacing w:before="0"/>
            <w:ind w:left="0"/>
            <w:jc w:val="center"/>
            <w:rPr>
              <w:rFonts w:cs="Arial"/>
              <w:sz w:val="14"/>
              <w:szCs w:val="14"/>
            </w:rPr>
          </w:pPr>
        </w:p>
      </w:tc>
      <w:tc>
        <w:tcPr>
          <w:tcW w:w="992" w:type="dxa"/>
        </w:tcPr>
        <w:p w:rsidR="008A7720" w:rsidRPr="006E3AF4" w:rsidRDefault="008A7720" w:rsidP="005F6D92">
          <w:pPr>
            <w:spacing w:before="0"/>
            <w:ind w:left="0"/>
            <w:jc w:val="center"/>
            <w:rPr>
              <w:rFonts w:cs="Arial"/>
              <w:sz w:val="14"/>
              <w:szCs w:val="14"/>
            </w:rPr>
          </w:pPr>
          <w:r w:rsidRPr="006E3AF4">
            <w:rPr>
              <w:rFonts w:cs="Arial"/>
              <w:sz w:val="14"/>
              <w:szCs w:val="14"/>
            </w:rPr>
            <w:t>Σελίδα</w:t>
          </w:r>
        </w:p>
      </w:tc>
    </w:tr>
    <w:tr w:rsidR="008A7720" w:rsidRPr="006E3AF4">
      <w:trPr>
        <w:cantSplit/>
      </w:trPr>
      <w:tc>
        <w:tcPr>
          <w:tcW w:w="6024" w:type="dxa"/>
        </w:tcPr>
        <w:p w:rsidR="008A7720" w:rsidRPr="006E3AF4" w:rsidRDefault="008A7720" w:rsidP="005F6D92">
          <w:pPr>
            <w:spacing w:before="0"/>
            <w:ind w:left="0"/>
            <w:rPr>
              <w:rFonts w:cs="Arial"/>
              <w:sz w:val="14"/>
              <w:szCs w:val="14"/>
            </w:rPr>
          </w:pPr>
        </w:p>
      </w:tc>
      <w:tc>
        <w:tcPr>
          <w:tcW w:w="2693" w:type="dxa"/>
        </w:tcPr>
        <w:p w:rsidR="008A7720" w:rsidRPr="006E3AF4" w:rsidRDefault="008A7720" w:rsidP="005F6D92">
          <w:pPr>
            <w:spacing w:before="40"/>
            <w:ind w:left="0"/>
            <w:jc w:val="center"/>
            <w:rPr>
              <w:rFonts w:cs="Arial"/>
              <w:sz w:val="14"/>
              <w:szCs w:val="14"/>
            </w:rPr>
          </w:pPr>
        </w:p>
      </w:tc>
      <w:tc>
        <w:tcPr>
          <w:tcW w:w="992" w:type="dxa"/>
        </w:tcPr>
        <w:p w:rsidR="008A7720" w:rsidRPr="006E3AF4" w:rsidRDefault="00D768EE" w:rsidP="005F6D92">
          <w:pPr>
            <w:spacing w:before="0"/>
            <w:ind w:left="0"/>
            <w:jc w:val="center"/>
            <w:rPr>
              <w:rFonts w:cs="Arial"/>
              <w:sz w:val="14"/>
              <w:szCs w:val="14"/>
            </w:rPr>
          </w:pPr>
          <w:r w:rsidRPr="006E3AF4">
            <w:rPr>
              <w:rFonts w:cs="Arial"/>
              <w:sz w:val="14"/>
              <w:szCs w:val="14"/>
            </w:rPr>
            <w:fldChar w:fldCharType="begin"/>
          </w:r>
          <w:r w:rsidR="008A7720" w:rsidRPr="006E3AF4">
            <w:rPr>
              <w:rFonts w:cs="Arial"/>
              <w:sz w:val="14"/>
              <w:szCs w:val="14"/>
              <w:lang w:val="en-US"/>
            </w:rPr>
            <w:instrText xml:space="preserve"> PAGE </w:instrText>
          </w:r>
          <w:r w:rsidRPr="006E3AF4">
            <w:rPr>
              <w:rFonts w:cs="Arial"/>
              <w:sz w:val="14"/>
              <w:szCs w:val="14"/>
            </w:rPr>
            <w:fldChar w:fldCharType="separate"/>
          </w:r>
          <w:r w:rsidR="000A7E98">
            <w:rPr>
              <w:rFonts w:cs="Arial"/>
              <w:noProof/>
              <w:sz w:val="14"/>
              <w:szCs w:val="14"/>
              <w:lang w:val="en-US"/>
            </w:rPr>
            <w:t>23</w:t>
          </w:r>
          <w:r w:rsidRPr="006E3AF4">
            <w:rPr>
              <w:rFonts w:cs="Arial"/>
              <w:sz w:val="14"/>
              <w:szCs w:val="14"/>
            </w:rPr>
            <w:fldChar w:fldCharType="end"/>
          </w:r>
        </w:p>
      </w:tc>
    </w:tr>
  </w:tbl>
  <w:p w:rsidR="008A7720" w:rsidRPr="00801436" w:rsidRDefault="008A7720" w:rsidP="005E21C4">
    <w:pPr>
      <w:spacing w:before="0"/>
      <w:ind w:left="0"/>
      <w:rPr>
        <w:rFonts w:ascii="Times New Roman" w:hAnsi="Times New Roman"/>
        <w:sz w:val="4"/>
        <w:szCs w:val="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Pr="007750A4" w:rsidRDefault="008A7720" w:rsidP="00CA4529">
    <w:pPr>
      <w:pStyle w:val="a8"/>
      <w:rPr>
        <w:sz w:val="18"/>
      </w:rPr>
    </w:pPr>
    <w:r>
      <w:rPr>
        <w:rFonts w:cs="Arial"/>
        <w:b/>
        <w:bCs/>
        <w:sz w:val="18"/>
      </w:rPr>
      <w:tab/>
    </w:r>
    <w:r>
      <w:rPr>
        <w:rFonts w:cs="Arial"/>
        <w:b/>
        <w:bCs/>
        <w:sz w:val="18"/>
      </w:rPr>
      <w:tab/>
    </w:r>
    <w:r>
      <w:rPr>
        <w:rFonts w:cs="Arial"/>
        <w:b/>
        <w:bCs/>
        <w:sz w:val="18"/>
      </w:rPr>
      <w:tab/>
    </w:r>
    <w:r>
      <w:rPr>
        <w:rFonts w:cs="Arial"/>
        <w:b/>
        <w:bCs/>
        <w:sz w:val="18"/>
      </w:rPr>
      <w:tab/>
    </w:r>
    <w:r>
      <w:rPr>
        <w:rFonts w:cs="Arial"/>
        <w:b/>
        <w:bCs/>
        <w:sz w:val="18"/>
      </w:rPr>
      <w:tab/>
    </w:r>
  </w:p>
  <w:p w:rsidR="008A7720" w:rsidRDefault="008A7720">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Default="008A7720">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Default="00D768EE">
    <w:pPr>
      <w:pStyle w:val="a8"/>
      <w:jc w:val="right"/>
    </w:pPr>
    <w:fldSimple w:instr=" PAGE   \* MERGEFORMAT ">
      <w:r w:rsidR="000A7E98">
        <w:rPr>
          <w:noProof/>
        </w:rPr>
        <w:t>13</w:t>
      </w:r>
    </w:fldSimple>
  </w:p>
  <w:p w:rsidR="008A7720" w:rsidRPr="00801436" w:rsidRDefault="008A7720" w:rsidP="00036DBB">
    <w:pPr>
      <w:spacing w:before="0"/>
      <w:ind w:left="0"/>
      <w:rPr>
        <w:rFonts w:ascii="Times New Roman" w:hAnsi="Times New Roman"/>
        <w:sz w:val="4"/>
        <w:szCs w:val="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Default="008A7720">
    <w:pPr>
      <w:pStyle w:val="a8"/>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Default="008A7720">
    <w:pPr>
      <w:pStyle w:val="a8"/>
      <w:jc w:val="right"/>
    </w:pPr>
  </w:p>
  <w:p w:rsidR="008A7720" w:rsidRPr="00801436" w:rsidRDefault="008A7720" w:rsidP="00036DBB">
    <w:pPr>
      <w:spacing w:before="0"/>
      <w:ind w:left="0"/>
      <w:rPr>
        <w:rFonts w:ascii="Times New Roman" w:hAnsi="Times New Roman"/>
        <w:sz w:val="4"/>
        <w:szCs w:val="4"/>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Default="008A7720">
    <w:pPr>
      <w:pStyle w:val="a8"/>
      <w:jc w:val="right"/>
    </w:pPr>
  </w:p>
  <w:p w:rsidR="008A7720" w:rsidRPr="00801436" w:rsidRDefault="008A7720" w:rsidP="00036DBB">
    <w:pPr>
      <w:spacing w:before="0"/>
      <w:ind w:left="0"/>
      <w:rPr>
        <w:rFonts w:ascii="Times New Roman" w:hAnsi="Times New Roman"/>
        <w:sz w:val="4"/>
        <w:szCs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FEB" w:rsidRDefault="007C6FEB">
      <w:r>
        <w:separator/>
      </w:r>
    </w:p>
  </w:footnote>
  <w:footnote w:type="continuationSeparator" w:id="1">
    <w:p w:rsidR="007C6FEB" w:rsidRDefault="007C6F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Default="008A7720" w:rsidP="00462053">
    <w:pPr>
      <w:pStyle w:val="a7"/>
      <w:ind w:left="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4" w:type="dxa"/>
      <w:jc w:val="center"/>
      <w:tblLook w:val="04A0"/>
    </w:tblPr>
    <w:tblGrid>
      <w:gridCol w:w="4235"/>
      <w:gridCol w:w="6039"/>
    </w:tblGrid>
    <w:tr w:rsidR="008A7720" w:rsidRPr="00FB6D85" w:rsidTr="0008443B">
      <w:trPr>
        <w:trHeight w:val="904"/>
        <w:jc w:val="center"/>
      </w:trPr>
      <w:tc>
        <w:tcPr>
          <w:tcW w:w="4235" w:type="dxa"/>
          <w:tcBorders>
            <w:bottom w:val="single" w:sz="4" w:space="0" w:color="auto"/>
          </w:tcBorders>
        </w:tcPr>
        <w:p w:rsidR="008A7720" w:rsidRPr="002E62F8" w:rsidRDefault="008A7720" w:rsidP="00120B89">
          <w:pPr>
            <w:spacing w:before="0"/>
            <w:ind w:left="0"/>
            <w:rPr>
              <w:rFonts w:cs="Arial"/>
              <w:b/>
              <w:sz w:val="18"/>
              <w:szCs w:val="18"/>
            </w:rPr>
          </w:pPr>
          <w:bookmarkStart w:id="2" w:name="OLE_LINK5"/>
          <w:r w:rsidRPr="002E62F8">
            <w:rPr>
              <w:rFonts w:cs="Arial"/>
              <w:b/>
              <w:sz w:val="18"/>
              <w:szCs w:val="18"/>
            </w:rPr>
            <w:t>ΕΛΛΗΝΙΚΗ ΔΗΜΟΚΡΑΤΙΑ</w:t>
          </w:r>
        </w:p>
        <w:p w:rsidR="008A7720" w:rsidRPr="002E62F8" w:rsidRDefault="008A7720" w:rsidP="00120B89">
          <w:pPr>
            <w:pStyle w:val="aff7"/>
            <w:jc w:val="both"/>
            <w:rPr>
              <w:rFonts w:ascii="Arial" w:hAnsi="Arial" w:cs="Arial"/>
              <w:b/>
              <w:sz w:val="18"/>
              <w:szCs w:val="18"/>
            </w:rPr>
          </w:pPr>
          <w:r w:rsidRPr="002E62F8">
            <w:rPr>
              <w:rFonts w:ascii="Arial" w:hAnsi="Arial" w:cs="Arial"/>
              <w:b/>
              <w:sz w:val="18"/>
              <w:szCs w:val="18"/>
            </w:rPr>
            <w:t xml:space="preserve">ΠΕΡΙΦΕΡΕΙΑ ΗΠΕΙΡΟΥ </w:t>
          </w:r>
        </w:p>
        <w:p w:rsidR="008A7720" w:rsidRPr="002E62F8" w:rsidRDefault="008A7720" w:rsidP="00120B89">
          <w:pPr>
            <w:pStyle w:val="aff7"/>
            <w:jc w:val="both"/>
            <w:rPr>
              <w:rFonts w:ascii="Arial" w:hAnsi="Arial" w:cs="Arial"/>
              <w:b/>
              <w:sz w:val="18"/>
              <w:szCs w:val="18"/>
            </w:rPr>
          </w:pPr>
          <w:r w:rsidRPr="002E62F8">
            <w:rPr>
              <w:rFonts w:ascii="Arial" w:hAnsi="Arial" w:cs="Arial"/>
              <w:b/>
              <w:sz w:val="18"/>
              <w:szCs w:val="18"/>
            </w:rPr>
            <w:t xml:space="preserve">ΓΕΝΙΚΗ ΔΙΕΥΘΥΝΣΗ ΑΝΑΠΤΥΞΙΑΚΟΥ </w:t>
          </w:r>
        </w:p>
        <w:p w:rsidR="008A7720" w:rsidRPr="002E62F8" w:rsidRDefault="008A7720" w:rsidP="00120B89">
          <w:pPr>
            <w:pStyle w:val="aff7"/>
            <w:jc w:val="both"/>
            <w:rPr>
              <w:rFonts w:ascii="Arial" w:hAnsi="Arial" w:cs="Arial"/>
              <w:b/>
              <w:sz w:val="18"/>
              <w:szCs w:val="18"/>
            </w:rPr>
          </w:pPr>
          <w:r w:rsidRPr="002E62F8">
            <w:rPr>
              <w:rFonts w:ascii="Arial" w:hAnsi="Arial" w:cs="Arial"/>
              <w:b/>
              <w:sz w:val="18"/>
              <w:szCs w:val="18"/>
            </w:rPr>
            <w:t>Π</w:t>
          </w:r>
          <w:r>
            <w:rPr>
              <w:rFonts w:ascii="Arial" w:hAnsi="Arial" w:cs="Arial"/>
              <w:b/>
              <w:sz w:val="18"/>
              <w:szCs w:val="18"/>
            </w:rPr>
            <w:t xml:space="preserve">ΡΟΓΡΑΜΜΑΤΙΣΜΟΥ,ΠΕΡΙΒΑΛΛΟΝΤΟΣ </w:t>
          </w:r>
          <w:r w:rsidRPr="002E62F8">
            <w:rPr>
              <w:rFonts w:ascii="Arial" w:hAnsi="Arial" w:cs="Arial"/>
              <w:b/>
              <w:sz w:val="18"/>
              <w:szCs w:val="18"/>
            </w:rPr>
            <w:tab/>
          </w:r>
        </w:p>
        <w:p w:rsidR="008A7720" w:rsidRPr="002E62F8" w:rsidRDefault="008A7720" w:rsidP="00120B89">
          <w:pPr>
            <w:pStyle w:val="aff7"/>
            <w:jc w:val="both"/>
            <w:rPr>
              <w:rFonts w:ascii="Arial" w:hAnsi="Arial" w:cs="Arial"/>
              <w:b/>
              <w:sz w:val="18"/>
              <w:szCs w:val="18"/>
            </w:rPr>
          </w:pPr>
          <w:r>
            <w:rPr>
              <w:rFonts w:ascii="Arial" w:hAnsi="Arial" w:cs="Arial"/>
              <w:b/>
              <w:sz w:val="18"/>
              <w:szCs w:val="18"/>
            </w:rPr>
            <w:t xml:space="preserve">ΚΑΙ ΥΠΟΔΟΜΩΝ </w:t>
          </w:r>
          <w:r>
            <w:rPr>
              <w:rFonts w:ascii="Arial" w:hAnsi="Arial" w:cs="Arial"/>
              <w:b/>
              <w:sz w:val="18"/>
              <w:szCs w:val="18"/>
            </w:rPr>
            <w:tab/>
          </w:r>
          <w:r>
            <w:rPr>
              <w:rFonts w:ascii="Arial" w:hAnsi="Arial" w:cs="Arial"/>
              <w:b/>
              <w:sz w:val="18"/>
              <w:szCs w:val="18"/>
            </w:rPr>
            <w:tab/>
          </w:r>
          <w:r>
            <w:rPr>
              <w:rFonts w:ascii="Arial" w:hAnsi="Arial" w:cs="Arial"/>
              <w:b/>
              <w:sz w:val="18"/>
              <w:szCs w:val="18"/>
            </w:rPr>
            <w:tab/>
          </w:r>
        </w:p>
        <w:p w:rsidR="008A7720" w:rsidRPr="002E62F8" w:rsidRDefault="008A7720" w:rsidP="00120B89">
          <w:pPr>
            <w:spacing w:before="0"/>
            <w:ind w:left="0"/>
            <w:rPr>
              <w:rFonts w:cs="Arial"/>
              <w:b/>
              <w:sz w:val="18"/>
              <w:szCs w:val="18"/>
            </w:rPr>
          </w:pPr>
          <w:r w:rsidRPr="002E62F8">
            <w:rPr>
              <w:rFonts w:cs="Arial"/>
              <w:b/>
              <w:sz w:val="18"/>
              <w:szCs w:val="18"/>
            </w:rPr>
            <w:t>Δ/ΝΣΗ ΤΕΧΝΙΚΩΝ ΕΡΓΩΝ</w:t>
          </w:r>
        </w:p>
      </w:tc>
      <w:tc>
        <w:tcPr>
          <w:tcW w:w="6039" w:type="dxa"/>
          <w:tcBorders>
            <w:bottom w:val="single" w:sz="4" w:space="0" w:color="auto"/>
          </w:tcBorders>
        </w:tcPr>
        <w:p w:rsidR="008A7720" w:rsidRPr="00FB6D85" w:rsidRDefault="008A7720" w:rsidP="00120B89">
          <w:pPr>
            <w:spacing w:before="0"/>
            <w:ind w:left="0"/>
            <w:jc w:val="right"/>
            <w:rPr>
              <w:rFonts w:cs="Arial"/>
              <w:b/>
              <w:bCs/>
              <w:sz w:val="18"/>
              <w:szCs w:val="18"/>
            </w:rPr>
          </w:pPr>
          <w:r w:rsidRPr="00FB6D85">
            <w:rPr>
              <w:rFonts w:cs="Arial"/>
              <w:b/>
              <w:bCs/>
              <w:sz w:val="18"/>
              <w:szCs w:val="18"/>
              <w:u w:val="single"/>
            </w:rPr>
            <w:t>Τίτλος Πράξης:</w:t>
          </w:r>
          <w:r w:rsidRPr="00FB6D85">
            <w:rPr>
              <w:rFonts w:cs="Arial"/>
              <w:b/>
              <w:bCs/>
              <w:sz w:val="18"/>
              <w:szCs w:val="18"/>
            </w:rPr>
            <w:t xml:space="preserve"> «ΔΙΚΤΥΟ ΑΠΟΧΕΤΕΥΣΗΣ ΑΚΑΘΑΡΤΩΝ ΚΑΙ ΕΓΚΑΤΑΣΤΑΣΗ ΕΠΕΞΕΡΓΑΣΙΑΣ ΛΥΜΑΤΩΝ Τ.Δ. ΠΑΡΑΚΑΛΑΜΟΥ ΤΟΥ ΔΗΜΟΥ ΑΝΩ ΚΑΛΑΜΑ Ν.ΙΩΑΝΝΙΝΩΝ»  </w:t>
          </w:r>
        </w:p>
        <w:p w:rsidR="008A7720" w:rsidRPr="00FB6D85" w:rsidRDefault="008A7720" w:rsidP="00120B89">
          <w:pPr>
            <w:spacing w:before="0"/>
            <w:ind w:left="0"/>
            <w:jc w:val="right"/>
            <w:rPr>
              <w:rFonts w:cs="Arial"/>
              <w:b/>
              <w:bCs/>
              <w:sz w:val="18"/>
              <w:szCs w:val="18"/>
            </w:rPr>
          </w:pPr>
          <w:r w:rsidRPr="00FB6D85">
            <w:rPr>
              <w:rFonts w:cs="Arial"/>
              <w:b/>
              <w:bCs/>
              <w:sz w:val="18"/>
              <w:szCs w:val="18"/>
              <w:u w:val="single"/>
            </w:rPr>
            <w:t xml:space="preserve">Υποέργο: </w:t>
          </w:r>
          <w:r w:rsidRPr="00FB6D85">
            <w:rPr>
              <w:rFonts w:cs="Arial"/>
              <w:b/>
              <w:bCs/>
              <w:sz w:val="18"/>
              <w:szCs w:val="18"/>
            </w:rPr>
            <w:t>«</w:t>
          </w:r>
          <w:r w:rsidRPr="00FB6D85">
            <w:rPr>
              <w:rFonts w:cs="Arial"/>
              <w:b/>
              <w:sz w:val="18"/>
              <w:szCs w:val="18"/>
            </w:rPr>
            <w:t>ΕΓΚΑΤΑΣΤΑΣΗ ΕΠΕΞΕΡΓΑΣΙΑΣ ΛΥΜΑΤΩΝ Τ.Δ. ΠΑΡΑΚΑΛΑΜΟΥ ΤΟΥ ΔΗΜΟΥ ΑΝΩ ΚΑΛΑΜΑ (ΝΥΝ ΠΩΓΩΝΙΟΥ)</w:t>
          </w:r>
          <w:r w:rsidRPr="00FB6D85">
            <w:rPr>
              <w:rFonts w:cs="Arial"/>
              <w:b/>
              <w:bCs/>
              <w:sz w:val="18"/>
              <w:szCs w:val="18"/>
            </w:rPr>
            <w:t>»</w:t>
          </w:r>
        </w:p>
      </w:tc>
    </w:tr>
    <w:tr w:rsidR="008A7720" w:rsidRPr="00FB6D85" w:rsidTr="0008443B">
      <w:trPr>
        <w:trHeight w:val="343"/>
        <w:jc w:val="center"/>
      </w:trPr>
      <w:tc>
        <w:tcPr>
          <w:tcW w:w="4235" w:type="dxa"/>
          <w:tcBorders>
            <w:top w:val="single" w:sz="4" w:space="0" w:color="auto"/>
          </w:tcBorders>
        </w:tcPr>
        <w:p w:rsidR="008A7720" w:rsidRPr="00AF5E2B" w:rsidRDefault="008A7720" w:rsidP="00120B89">
          <w:pPr>
            <w:spacing w:before="0"/>
            <w:ind w:left="0"/>
            <w:rPr>
              <w:rFonts w:cs="Arial"/>
              <w:b/>
              <w:sz w:val="18"/>
              <w:szCs w:val="24"/>
            </w:rPr>
          </w:pPr>
        </w:p>
      </w:tc>
      <w:tc>
        <w:tcPr>
          <w:tcW w:w="6039" w:type="dxa"/>
          <w:tcBorders>
            <w:top w:val="single" w:sz="4" w:space="0" w:color="auto"/>
          </w:tcBorders>
        </w:tcPr>
        <w:p w:rsidR="008A7720" w:rsidRPr="00FB6D85" w:rsidRDefault="008A7720" w:rsidP="00120B89">
          <w:pPr>
            <w:pStyle w:val="a7"/>
            <w:spacing w:before="0"/>
            <w:ind w:left="0"/>
            <w:jc w:val="right"/>
            <w:rPr>
              <w:rFonts w:cs="Arial"/>
              <w:b/>
              <w:sz w:val="18"/>
              <w:szCs w:val="18"/>
            </w:rPr>
          </w:pPr>
          <w:r>
            <w:rPr>
              <w:rFonts w:cs="Arial"/>
              <w:b/>
              <w:sz w:val="18"/>
              <w:szCs w:val="18"/>
            </w:rPr>
            <w:t>Κανονισμός μελετών</w:t>
          </w:r>
          <w:bookmarkEnd w:id="2"/>
          <w:r>
            <w:rPr>
              <w:rFonts w:cs="Arial"/>
              <w:b/>
              <w:sz w:val="18"/>
              <w:szCs w:val="18"/>
            </w:rPr>
            <w:t xml:space="preserve"> έργου</w:t>
          </w:r>
        </w:p>
        <w:p w:rsidR="008A7720" w:rsidRPr="00FB6D85" w:rsidRDefault="008A7720" w:rsidP="00120B89">
          <w:pPr>
            <w:spacing w:before="0"/>
            <w:ind w:left="0"/>
            <w:jc w:val="right"/>
            <w:rPr>
              <w:rFonts w:cs="Arial"/>
              <w:b/>
              <w:bCs/>
              <w:sz w:val="18"/>
              <w:szCs w:val="18"/>
              <w:u w:val="single"/>
            </w:rPr>
          </w:pPr>
        </w:p>
      </w:tc>
    </w:tr>
  </w:tbl>
  <w:p w:rsidR="008A7720" w:rsidRPr="00213276" w:rsidRDefault="008A7720" w:rsidP="00120B89">
    <w:pPr>
      <w:pStyle w:val="a7"/>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Pr="00213276" w:rsidRDefault="008A7720" w:rsidP="00120B89">
    <w:pPr>
      <w:pStyle w:val="a7"/>
      <w:ind w:left="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Default="008A7720">
    <w:pPr>
      <w:pStyle w:val="a7"/>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20" w:type="dxa"/>
      <w:tblLook w:val="04A0"/>
    </w:tblPr>
    <w:tblGrid>
      <w:gridCol w:w="6068"/>
      <w:gridCol w:w="8652"/>
    </w:tblGrid>
    <w:tr w:rsidR="008A7720" w:rsidRPr="00FB6D85" w:rsidTr="00B208D0">
      <w:trPr>
        <w:trHeight w:val="822"/>
      </w:trPr>
      <w:tc>
        <w:tcPr>
          <w:tcW w:w="6068" w:type="dxa"/>
          <w:tcBorders>
            <w:bottom w:val="single" w:sz="4" w:space="0" w:color="auto"/>
          </w:tcBorders>
        </w:tcPr>
        <w:p w:rsidR="008A7720" w:rsidRPr="002E62F8" w:rsidRDefault="008A7720" w:rsidP="00A410B3">
          <w:pPr>
            <w:spacing w:before="0"/>
            <w:ind w:left="0"/>
            <w:rPr>
              <w:rFonts w:cs="Arial"/>
              <w:b/>
              <w:sz w:val="18"/>
              <w:szCs w:val="18"/>
            </w:rPr>
          </w:pPr>
          <w:r w:rsidRPr="002E62F8">
            <w:rPr>
              <w:rFonts w:cs="Arial"/>
              <w:b/>
              <w:sz w:val="18"/>
              <w:szCs w:val="18"/>
            </w:rPr>
            <w:t>ΕΛΛΗΝΙΚΗ ΔΗΜΟΚΡΑΤΙΑ</w:t>
          </w:r>
        </w:p>
        <w:p w:rsidR="008A7720" w:rsidRPr="002E62F8" w:rsidRDefault="008A7720" w:rsidP="00A410B3">
          <w:pPr>
            <w:pStyle w:val="aff7"/>
            <w:jc w:val="both"/>
            <w:rPr>
              <w:rFonts w:ascii="Arial" w:hAnsi="Arial" w:cs="Arial"/>
              <w:b/>
              <w:sz w:val="18"/>
              <w:szCs w:val="18"/>
            </w:rPr>
          </w:pPr>
          <w:r w:rsidRPr="002E62F8">
            <w:rPr>
              <w:rFonts w:ascii="Arial" w:hAnsi="Arial" w:cs="Arial"/>
              <w:b/>
              <w:sz w:val="18"/>
              <w:szCs w:val="18"/>
            </w:rPr>
            <w:t xml:space="preserve">ΠΕΡΙΦΕΡΕΙΑ ΗΠΕΙΡΟΥ </w:t>
          </w:r>
        </w:p>
        <w:p w:rsidR="008A7720" w:rsidRPr="002E62F8" w:rsidRDefault="008A7720" w:rsidP="00A410B3">
          <w:pPr>
            <w:pStyle w:val="aff7"/>
            <w:jc w:val="both"/>
            <w:rPr>
              <w:rFonts w:ascii="Arial" w:hAnsi="Arial" w:cs="Arial"/>
              <w:b/>
              <w:sz w:val="18"/>
              <w:szCs w:val="18"/>
            </w:rPr>
          </w:pPr>
          <w:r w:rsidRPr="002E62F8">
            <w:rPr>
              <w:rFonts w:ascii="Arial" w:hAnsi="Arial" w:cs="Arial"/>
              <w:b/>
              <w:sz w:val="18"/>
              <w:szCs w:val="18"/>
            </w:rPr>
            <w:t xml:space="preserve">ΓΕΝΙΚΗ ΔΙΕΥΘΥΝΣΗ ΑΝΑΠΤΥΞΙΑΚΟΥ </w:t>
          </w:r>
        </w:p>
        <w:p w:rsidR="008A7720" w:rsidRPr="002E62F8" w:rsidRDefault="008A7720" w:rsidP="00A410B3">
          <w:pPr>
            <w:pStyle w:val="aff7"/>
            <w:jc w:val="both"/>
            <w:rPr>
              <w:rFonts w:ascii="Arial" w:hAnsi="Arial" w:cs="Arial"/>
              <w:b/>
              <w:sz w:val="18"/>
              <w:szCs w:val="18"/>
            </w:rPr>
          </w:pPr>
          <w:r w:rsidRPr="002E62F8">
            <w:rPr>
              <w:rFonts w:ascii="Arial" w:hAnsi="Arial" w:cs="Arial"/>
              <w:b/>
              <w:sz w:val="18"/>
              <w:szCs w:val="18"/>
            </w:rPr>
            <w:t>Π</w:t>
          </w:r>
          <w:r>
            <w:rPr>
              <w:rFonts w:ascii="Arial" w:hAnsi="Arial" w:cs="Arial"/>
              <w:b/>
              <w:sz w:val="18"/>
              <w:szCs w:val="18"/>
            </w:rPr>
            <w:t xml:space="preserve">ΡΟΓΡΑΜΜΑΤΙΣΜΟΥ,ΠΕΡΙΒΑΛΛΟΝΤΟΣ </w:t>
          </w:r>
          <w:r w:rsidRPr="002E62F8">
            <w:rPr>
              <w:rFonts w:ascii="Arial" w:hAnsi="Arial" w:cs="Arial"/>
              <w:b/>
              <w:sz w:val="18"/>
              <w:szCs w:val="18"/>
            </w:rPr>
            <w:tab/>
          </w:r>
        </w:p>
        <w:p w:rsidR="008A7720" w:rsidRPr="002E62F8" w:rsidRDefault="008A7720" w:rsidP="00A410B3">
          <w:pPr>
            <w:pStyle w:val="aff7"/>
            <w:jc w:val="both"/>
            <w:rPr>
              <w:rFonts w:ascii="Arial" w:hAnsi="Arial" w:cs="Arial"/>
              <w:b/>
              <w:sz w:val="18"/>
              <w:szCs w:val="18"/>
            </w:rPr>
          </w:pPr>
          <w:r>
            <w:rPr>
              <w:rFonts w:ascii="Arial" w:hAnsi="Arial" w:cs="Arial"/>
              <w:b/>
              <w:sz w:val="18"/>
              <w:szCs w:val="18"/>
            </w:rPr>
            <w:t xml:space="preserve">ΚΑΙ ΥΠΟΔΟΜΩΝ </w:t>
          </w:r>
          <w:r>
            <w:rPr>
              <w:rFonts w:ascii="Arial" w:hAnsi="Arial" w:cs="Arial"/>
              <w:b/>
              <w:sz w:val="18"/>
              <w:szCs w:val="18"/>
            </w:rPr>
            <w:tab/>
          </w:r>
          <w:r>
            <w:rPr>
              <w:rFonts w:ascii="Arial" w:hAnsi="Arial" w:cs="Arial"/>
              <w:b/>
              <w:sz w:val="18"/>
              <w:szCs w:val="18"/>
            </w:rPr>
            <w:tab/>
          </w:r>
          <w:r>
            <w:rPr>
              <w:rFonts w:ascii="Arial" w:hAnsi="Arial" w:cs="Arial"/>
              <w:b/>
              <w:sz w:val="18"/>
              <w:szCs w:val="18"/>
            </w:rPr>
            <w:tab/>
          </w:r>
        </w:p>
        <w:p w:rsidR="008A7720" w:rsidRPr="002E62F8" w:rsidRDefault="008A7720" w:rsidP="00A410B3">
          <w:pPr>
            <w:spacing w:before="0"/>
            <w:ind w:left="0"/>
            <w:rPr>
              <w:rFonts w:cs="Arial"/>
              <w:b/>
              <w:sz w:val="18"/>
              <w:szCs w:val="18"/>
            </w:rPr>
          </w:pPr>
          <w:r w:rsidRPr="002E62F8">
            <w:rPr>
              <w:rFonts w:cs="Arial"/>
              <w:b/>
              <w:sz w:val="18"/>
              <w:szCs w:val="18"/>
            </w:rPr>
            <w:t>Δ/ΝΣΗ ΤΕΧΝΙΚΩΝ ΕΡΓΩΝ</w:t>
          </w:r>
        </w:p>
      </w:tc>
      <w:tc>
        <w:tcPr>
          <w:tcW w:w="8652" w:type="dxa"/>
          <w:tcBorders>
            <w:bottom w:val="single" w:sz="4" w:space="0" w:color="auto"/>
          </w:tcBorders>
        </w:tcPr>
        <w:p w:rsidR="008A7720" w:rsidRPr="00FB6D85" w:rsidRDefault="008A7720" w:rsidP="00A410B3">
          <w:pPr>
            <w:spacing w:before="0"/>
            <w:ind w:left="0"/>
            <w:jc w:val="right"/>
            <w:rPr>
              <w:rFonts w:cs="Arial"/>
              <w:b/>
              <w:bCs/>
              <w:sz w:val="18"/>
              <w:szCs w:val="18"/>
            </w:rPr>
          </w:pPr>
          <w:r w:rsidRPr="00FB6D85">
            <w:rPr>
              <w:rFonts w:cs="Arial"/>
              <w:b/>
              <w:bCs/>
              <w:sz w:val="18"/>
              <w:szCs w:val="18"/>
              <w:u w:val="single"/>
            </w:rPr>
            <w:t>Τίτλος Πράξης:</w:t>
          </w:r>
          <w:r w:rsidRPr="00FB6D85">
            <w:rPr>
              <w:rFonts w:cs="Arial"/>
              <w:b/>
              <w:bCs/>
              <w:sz w:val="18"/>
              <w:szCs w:val="18"/>
            </w:rPr>
            <w:t xml:space="preserve"> «ΔΙΚΤΥΟ ΑΠΟΧΕΤΕΥΣΗΣ ΑΚΑΘΑΡΤΩΝ ΚΑΙ ΕΓΚΑΤΑΣΤΑΣΗ ΕΠΕΞΕΡΓΑΣΙΑΣ ΛΥΜΑΤΩΝ Τ.Δ. ΠΑΡΑΚΑΛΑΜΟΥ ΤΟΥ ΔΗΜΟΥ ΑΝΩ ΚΑΛΑΜΑ Ν.ΙΩΑΝΝΙΝΩΝ»  </w:t>
          </w:r>
        </w:p>
        <w:p w:rsidR="008A7720" w:rsidRPr="00FB6D85" w:rsidRDefault="008A7720" w:rsidP="00A410B3">
          <w:pPr>
            <w:spacing w:before="0"/>
            <w:ind w:left="0"/>
            <w:jc w:val="right"/>
            <w:rPr>
              <w:rFonts w:cs="Arial"/>
              <w:b/>
              <w:bCs/>
              <w:sz w:val="18"/>
              <w:szCs w:val="18"/>
            </w:rPr>
          </w:pPr>
          <w:r w:rsidRPr="00FB6D85">
            <w:rPr>
              <w:rFonts w:cs="Arial"/>
              <w:b/>
              <w:bCs/>
              <w:sz w:val="18"/>
              <w:szCs w:val="18"/>
              <w:u w:val="single"/>
            </w:rPr>
            <w:t xml:space="preserve">Υποέργο: </w:t>
          </w:r>
          <w:r w:rsidRPr="00FB6D85">
            <w:rPr>
              <w:rFonts w:cs="Arial"/>
              <w:b/>
              <w:bCs/>
              <w:sz w:val="18"/>
              <w:szCs w:val="18"/>
            </w:rPr>
            <w:t>«</w:t>
          </w:r>
          <w:r w:rsidRPr="00FB6D85">
            <w:rPr>
              <w:rFonts w:cs="Arial"/>
              <w:b/>
              <w:sz w:val="18"/>
              <w:szCs w:val="18"/>
            </w:rPr>
            <w:t>ΕΓΚΑΤΑΣΤΑΣΗ ΕΠΕΞΕΡΓΑΣΙΑΣ ΛΥΜΑΤΩΝ Τ.Δ. ΠΑΡΑΚΑΛΑΜΟΥ ΤΟΥ ΔΗΜΟΥ ΑΝΩ ΚΑΛΑΜΑ (ΝΥΝ ΠΩΓΩΝΙΟΥ)</w:t>
          </w:r>
          <w:r w:rsidRPr="00FB6D85">
            <w:rPr>
              <w:rFonts w:cs="Arial"/>
              <w:b/>
              <w:bCs/>
              <w:sz w:val="18"/>
              <w:szCs w:val="18"/>
            </w:rPr>
            <w:t>»</w:t>
          </w:r>
        </w:p>
      </w:tc>
    </w:tr>
    <w:tr w:rsidR="008A7720" w:rsidRPr="00FB6D85" w:rsidTr="00B208D0">
      <w:trPr>
        <w:trHeight w:val="312"/>
      </w:trPr>
      <w:tc>
        <w:tcPr>
          <w:tcW w:w="6068" w:type="dxa"/>
          <w:tcBorders>
            <w:top w:val="single" w:sz="4" w:space="0" w:color="auto"/>
          </w:tcBorders>
        </w:tcPr>
        <w:p w:rsidR="008A7720" w:rsidRPr="00AF5E2B" w:rsidRDefault="008A7720" w:rsidP="00A410B3">
          <w:pPr>
            <w:spacing w:before="0"/>
            <w:ind w:left="0"/>
            <w:rPr>
              <w:rFonts w:cs="Arial"/>
              <w:b/>
              <w:sz w:val="18"/>
              <w:szCs w:val="24"/>
            </w:rPr>
          </w:pPr>
        </w:p>
      </w:tc>
      <w:tc>
        <w:tcPr>
          <w:tcW w:w="8652" w:type="dxa"/>
          <w:tcBorders>
            <w:top w:val="single" w:sz="4" w:space="0" w:color="auto"/>
          </w:tcBorders>
        </w:tcPr>
        <w:p w:rsidR="008A7720" w:rsidRDefault="008A7720" w:rsidP="00B208D0">
          <w:pPr>
            <w:pStyle w:val="a7"/>
            <w:spacing w:before="0"/>
            <w:ind w:left="0"/>
            <w:jc w:val="right"/>
            <w:rPr>
              <w:rFonts w:cs="Arial"/>
              <w:b/>
              <w:sz w:val="18"/>
              <w:szCs w:val="18"/>
            </w:rPr>
          </w:pPr>
          <w:r w:rsidRPr="00A27599">
            <w:rPr>
              <w:b/>
              <w:sz w:val="18"/>
              <w:szCs w:val="18"/>
            </w:rPr>
            <w:t>ΚΑΝΟΝΙΣΜΟΣ ΜΕΛΕΤΩΝ</w:t>
          </w:r>
          <w:r>
            <w:rPr>
              <w:b/>
              <w:sz w:val="18"/>
              <w:szCs w:val="18"/>
            </w:rPr>
            <w:t xml:space="preserve"> ΕΡΓΟΥ</w:t>
          </w:r>
          <w:r>
            <w:rPr>
              <w:rFonts w:cs="Arial"/>
              <w:b/>
              <w:sz w:val="18"/>
              <w:szCs w:val="18"/>
            </w:rPr>
            <w:t xml:space="preserve"> </w:t>
          </w:r>
        </w:p>
        <w:p w:rsidR="008A7720" w:rsidRPr="00A410B3" w:rsidRDefault="008A7720" w:rsidP="00B208D0">
          <w:pPr>
            <w:pStyle w:val="a7"/>
            <w:spacing w:before="0"/>
            <w:ind w:left="0"/>
            <w:jc w:val="right"/>
            <w:rPr>
              <w:rFonts w:cs="Arial"/>
              <w:b/>
              <w:sz w:val="18"/>
              <w:szCs w:val="18"/>
            </w:rPr>
          </w:pPr>
          <w:r>
            <w:rPr>
              <w:rFonts w:cs="Arial"/>
              <w:b/>
              <w:sz w:val="18"/>
              <w:szCs w:val="18"/>
            </w:rPr>
            <w:t>ΠΑΡΑΡΤΗΜΑ Ι : ΕΝΤΥΠΟΙ ΠΙΝΑΚΕΣ ΠΡΟΣ ΣΥΜΠΛΗΡΩΣΗ</w:t>
          </w:r>
        </w:p>
      </w:tc>
    </w:tr>
  </w:tbl>
  <w:p w:rsidR="008A7720" w:rsidRPr="00167848" w:rsidRDefault="008A7720" w:rsidP="00B208D0">
    <w:pPr>
      <w:pStyle w:val="a7"/>
      <w:spacing w:before="40"/>
      <w:ind w:left="0"/>
      <w:rPr>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Default="008A7720">
    <w:pPr>
      <w:pStyle w:val="a7"/>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20" w:rsidRPr="00A410B3" w:rsidRDefault="008A7720" w:rsidP="00A410B3">
    <w:pPr>
      <w:pStyle w:val="a7"/>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4" w:type="dxa"/>
      <w:jc w:val="center"/>
      <w:tblLook w:val="04A0"/>
    </w:tblPr>
    <w:tblGrid>
      <w:gridCol w:w="4235"/>
      <w:gridCol w:w="6039"/>
    </w:tblGrid>
    <w:tr w:rsidR="008A7720" w:rsidRPr="00FB6D85" w:rsidTr="00D93376">
      <w:trPr>
        <w:trHeight w:val="904"/>
        <w:jc w:val="center"/>
      </w:trPr>
      <w:tc>
        <w:tcPr>
          <w:tcW w:w="4235" w:type="dxa"/>
          <w:tcBorders>
            <w:bottom w:val="single" w:sz="4" w:space="0" w:color="auto"/>
          </w:tcBorders>
        </w:tcPr>
        <w:p w:rsidR="008A7720" w:rsidRPr="002E62F8" w:rsidRDefault="008A7720" w:rsidP="00A410B3">
          <w:pPr>
            <w:spacing w:before="0"/>
            <w:ind w:left="0"/>
            <w:rPr>
              <w:rFonts w:cs="Arial"/>
              <w:b/>
              <w:sz w:val="18"/>
              <w:szCs w:val="18"/>
            </w:rPr>
          </w:pPr>
          <w:r w:rsidRPr="002E62F8">
            <w:rPr>
              <w:rFonts w:cs="Arial"/>
              <w:b/>
              <w:sz w:val="18"/>
              <w:szCs w:val="18"/>
            </w:rPr>
            <w:t>ΕΛΛΗΝΙΚΗ ΔΗΜΟΚΡΑΤΙΑ</w:t>
          </w:r>
        </w:p>
        <w:p w:rsidR="008A7720" w:rsidRPr="002E62F8" w:rsidRDefault="008A7720" w:rsidP="00A410B3">
          <w:pPr>
            <w:pStyle w:val="aff7"/>
            <w:jc w:val="both"/>
            <w:rPr>
              <w:rFonts w:ascii="Arial" w:hAnsi="Arial" w:cs="Arial"/>
              <w:b/>
              <w:sz w:val="18"/>
              <w:szCs w:val="18"/>
            </w:rPr>
          </w:pPr>
          <w:r w:rsidRPr="002E62F8">
            <w:rPr>
              <w:rFonts w:ascii="Arial" w:hAnsi="Arial" w:cs="Arial"/>
              <w:b/>
              <w:sz w:val="18"/>
              <w:szCs w:val="18"/>
            </w:rPr>
            <w:t xml:space="preserve">ΠΕΡΙΦΕΡΕΙΑ ΗΠΕΙΡΟΥ </w:t>
          </w:r>
        </w:p>
        <w:p w:rsidR="008A7720" w:rsidRPr="002E62F8" w:rsidRDefault="008A7720" w:rsidP="00A410B3">
          <w:pPr>
            <w:pStyle w:val="aff7"/>
            <w:jc w:val="both"/>
            <w:rPr>
              <w:rFonts w:ascii="Arial" w:hAnsi="Arial" w:cs="Arial"/>
              <w:b/>
              <w:sz w:val="18"/>
              <w:szCs w:val="18"/>
            </w:rPr>
          </w:pPr>
          <w:r w:rsidRPr="002E62F8">
            <w:rPr>
              <w:rFonts w:ascii="Arial" w:hAnsi="Arial" w:cs="Arial"/>
              <w:b/>
              <w:sz w:val="18"/>
              <w:szCs w:val="18"/>
            </w:rPr>
            <w:t xml:space="preserve">ΓΕΝΙΚΗ ΔΙΕΥΘΥΝΣΗ ΑΝΑΠΤΥΞΙΑΚΟΥ </w:t>
          </w:r>
        </w:p>
        <w:p w:rsidR="008A7720" w:rsidRPr="002E62F8" w:rsidRDefault="008A7720" w:rsidP="00A410B3">
          <w:pPr>
            <w:pStyle w:val="aff7"/>
            <w:jc w:val="both"/>
            <w:rPr>
              <w:rFonts w:ascii="Arial" w:hAnsi="Arial" w:cs="Arial"/>
              <w:b/>
              <w:sz w:val="18"/>
              <w:szCs w:val="18"/>
            </w:rPr>
          </w:pPr>
          <w:r w:rsidRPr="002E62F8">
            <w:rPr>
              <w:rFonts w:ascii="Arial" w:hAnsi="Arial" w:cs="Arial"/>
              <w:b/>
              <w:sz w:val="18"/>
              <w:szCs w:val="18"/>
            </w:rPr>
            <w:t>Π</w:t>
          </w:r>
          <w:r>
            <w:rPr>
              <w:rFonts w:ascii="Arial" w:hAnsi="Arial" w:cs="Arial"/>
              <w:b/>
              <w:sz w:val="18"/>
              <w:szCs w:val="18"/>
            </w:rPr>
            <w:t xml:space="preserve">ΡΟΓΡΑΜΜΑΤΙΣΜΟΥ,ΠΕΡΙΒΑΛΛΟΝΤΟΣ </w:t>
          </w:r>
          <w:r w:rsidRPr="002E62F8">
            <w:rPr>
              <w:rFonts w:ascii="Arial" w:hAnsi="Arial" w:cs="Arial"/>
              <w:b/>
              <w:sz w:val="18"/>
              <w:szCs w:val="18"/>
            </w:rPr>
            <w:tab/>
          </w:r>
        </w:p>
        <w:p w:rsidR="008A7720" w:rsidRPr="002E62F8" w:rsidRDefault="008A7720" w:rsidP="00A410B3">
          <w:pPr>
            <w:pStyle w:val="aff7"/>
            <w:jc w:val="both"/>
            <w:rPr>
              <w:rFonts w:ascii="Arial" w:hAnsi="Arial" w:cs="Arial"/>
              <w:b/>
              <w:sz w:val="18"/>
              <w:szCs w:val="18"/>
            </w:rPr>
          </w:pPr>
          <w:r>
            <w:rPr>
              <w:rFonts w:ascii="Arial" w:hAnsi="Arial" w:cs="Arial"/>
              <w:b/>
              <w:sz w:val="18"/>
              <w:szCs w:val="18"/>
            </w:rPr>
            <w:t xml:space="preserve">ΚΑΙ ΥΠΟΔΟΜΩΝ </w:t>
          </w:r>
          <w:r>
            <w:rPr>
              <w:rFonts w:ascii="Arial" w:hAnsi="Arial" w:cs="Arial"/>
              <w:b/>
              <w:sz w:val="18"/>
              <w:szCs w:val="18"/>
            </w:rPr>
            <w:tab/>
          </w:r>
          <w:r>
            <w:rPr>
              <w:rFonts w:ascii="Arial" w:hAnsi="Arial" w:cs="Arial"/>
              <w:b/>
              <w:sz w:val="18"/>
              <w:szCs w:val="18"/>
            </w:rPr>
            <w:tab/>
          </w:r>
          <w:r>
            <w:rPr>
              <w:rFonts w:ascii="Arial" w:hAnsi="Arial" w:cs="Arial"/>
              <w:b/>
              <w:sz w:val="18"/>
              <w:szCs w:val="18"/>
            </w:rPr>
            <w:tab/>
          </w:r>
        </w:p>
        <w:p w:rsidR="008A7720" w:rsidRPr="002E62F8" w:rsidRDefault="008A7720" w:rsidP="00A410B3">
          <w:pPr>
            <w:spacing w:before="0"/>
            <w:ind w:left="0"/>
            <w:rPr>
              <w:rFonts w:cs="Arial"/>
              <w:b/>
              <w:sz w:val="18"/>
              <w:szCs w:val="18"/>
            </w:rPr>
          </w:pPr>
          <w:r w:rsidRPr="002E62F8">
            <w:rPr>
              <w:rFonts w:cs="Arial"/>
              <w:b/>
              <w:sz w:val="18"/>
              <w:szCs w:val="18"/>
            </w:rPr>
            <w:t>Δ/ΝΣΗ ΤΕΧΝΙΚΩΝ ΕΡΓΩΝ</w:t>
          </w:r>
        </w:p>
      </w:tc>
      <w:tc>
        <w:tcPr>
          <w:tcW w:w="6039" w:type="dxa"/>
          <w:tcBorders>
            <w:bottom w:val="single" w:sz="4" w:space="0" w:color="auto"/>
          </w:tcBorders>
        </w:tcPr>
        <w:p w:rsidR="008A7720" w:rsidRPr="00FB6D85" w:rsidRDefault="008A7720" w:rsidP="00A410B3">
          <w:pPr>
            <w:spacing w:before="0"/>
            <w:ind w:left="0"/>
            <w:jc w:val="right"/>
            <w:rPr>
              <w:rFonts w:cs="Arial"/>
              <w:b/>
              <w:bCs/>
              <w:sz w:val="18"/>
              <w:szCs w:val="18"/>
            </w:rPr>
          </w:pPr>
          <w:r w:rsidRPr="00FB6D85">
            <w:rPr>
              <w:rFonts w:cs="Arial"/>
              <w:b/>
              <w:bCs/>
              <w:sz w:val="18"/>
              <w:szCs w:val="18"/>
              <w:u w:val="single"/>
            </w:rPr>
            <w:t>Τίτλος Πράξης:</w:t>
          </w:r>
          <w:r w:rsidRPr="00FB6D85">
            <w:rPr>
              <w:rFonts w:cs="Arial"/>
              <w:b/>
              <w:bCs/>
              <w:sz w:val="18"/>
              <w:szCs w:val="18"/>
            </w:rPr>
            <w:t xml:space="preserve"> «ΔΙΚΤΥΟ ΑΠΟΧΕΤΕΥΣΗΣ ΑΚΑΘΑΡΤΩΝ ΚΑΙ ΕΓΚΑΤΑΣΤΑΣΗ ΕΠΕΞΕΡΓΑΣΙΑΣ ΛΥΜΑΤΩΝ Τ.Δ. ΠΑΡΑΚΑΛΑΜΟΥ ΤΟΥ ΔΗΜΟΥ ΑΝΩ ΚΑΛΑΜΑ Ν.ΙΩΑΝΝΙΝΩΝ»  </w:t>
          </w:r>
        </w:p>
        <w:p w:rsidR="008A7720" w:rsidRPr="00FB6D85" w:rsidRDefault="008A7720" w:rsidP="00A410B3">
          <w:pPr>
            <w:spacing w:before="0"/>
            <w:ind w:left="0"/>
            <w:jc w:val="right"/>
            <w:rPr>
              <w:rFonts w:cs="Arial"/>
              <w:b/>
              <w:bCs/>
              <w:sz w:val="18"/>
              <w:szCs w:val="18"/>
            </w:rPr>
          </w:pPr>
          <w:r w:rsidRPr="00FB6D85">
            <w:rPr>
              <w:rFonts w:cs="Arial"/>
              <w:b/>
              <w:bCs/>
              <w:sz w:val="18"/>
              <w:szCs w:val="18"/>
              <w:u w:val="single"/>
            </w:rPr>
            <w:t xml:space="preserve">Υποέργο: </w:t>
          </w:r>
          <w:r w:rsidRPr="00FB6D85">
            <w:rPr>
              <w:rFonts w:cs="Arial"/>
              <w:b/>
              <w:bCs/>
              <w:sz w:val="18"/>
              <w:szCs w:val="18"/>
            </w:rPr>
            <w:t>«</w:t>
          </w:r>
          <w:r w:rsidRPr="00FB6D85">
            <w:rPr>
              <w:rFonts w:cs="Arial"/>
              <w:b/>
              <w:sz w:val="18"/>
              <w:szCs w:val="18"/>
            </w:rPr>
            <w:t>ΕΓΚΑΤΑΣΤΑΣΗ ΕΠΕΞΕΡΓΑΣΙΑΣ ΛΥΜΑΤΩΝ Τ.Δ. ΠΑΡΑΚΑΛΑΜΟΥ ΤΟΥ ΔΗΜΟΥ ΑΝΩ ΚΑΛΑΜΑ (ΝΥΝ ΠΩΓΩΝΙΟΥ)</w:t>
          </w:r>
          <w:r w:rsidRPr="00FB6D85">
            <w:rPr>
              <w:rFonts w:cs="Arial"/>
              <w:b/>
              <w:bCs/>
              <w:sz w:val="18"/>
              <w:szCs w:val="18"/>
            </w:rPr>
            <w:t>»</w:t>
          </w:r>
        </w:p>
      </w:tc>
    </w:tr>
    <w:tr w:rsidR="008A7720" w:rsidRPr="00FB6D85" w:rsidTr="00D93376">
      <w:trPr>
        <w:trHeight w:val="343"/>
        <w:jc w:val="center"/>
      </w:trPr>
      <w:tc>
        <w:tcPr>
          <w:tcW w:w="4235" w:type="dxa"/>
          <w:tcBorders>
            <w:top w:val="single" w:sz="4" w:space="0" w:color="auto"/>
          </w:tcBorders>
        </w:tcPr>
        <w:p w:rsidR="008A7720" w:rsidRPr="00AF5E2B" w:rsidRDefault="008A7720" w:rsidP="00A410B3">
          <w:pPr>
            <w:spacing w:before="0"/>
            <w:ind w:left="0"/>
            <w:rPr>
              <w:rFonts w:cs="Arial"/>
              <w:b/>
              <w:sz w:val="18"/>
              <w:szCs w:val="24"/>
            </w:rPr>
          </w:pPr>
        </w:p>
      </w:tc>
      <w:tc>
        <w:tcPr>
          <w:tcW w:w="6039" w:type="dxa"/>
          <w:tcBorders>
            <w:top w:val="single" w:sz="4" w:space="0" w:color="auto"/>
          </w:tcBorders>
        </w:tcPr>
        <w:p w:rsidR="008A7720" w:rsidRPr="00A27599" w:rsidRDefault="008A7720" w:rsidP="00A410B3">
          <w:pPr>
            <w:pStyle w:val="a7"/>
            <w:spacing w:before="0"/>
            <w:ind w:left="0"/>
            <w:jc w:val="right"/>
            <w:rPr>
              <w:rFonts w:cs="Arial"/>
              <w:b/>
              <w:sz w:val="18"/>
              <w:szCs w:val="18"/>
            </w:rPr>
          </w:pPr>
          <w:r w:rsidRPr="00A27599">
            <w:rPr>
              <w:b/>
              <w:sz w:val="18"/>
              <w:szCs w:val="18"/>
            </w:rPr>
            <w:t>ΚΑΝΟΝΙΣΜΟΣ ΜΕΛΕΤΩΝ</w:t>
          </w:r>
          <w:r>
            <w:rPr>
              <w:b/>
              <w:sz w:val="18"/>
              <w:szCs w:val="18"/>
            </w:rPr>
            <w:t xml:space="preserve"> ΕΡΓΟΥ</w:t>
          </w:r>
        </w:p>
        <w:p w:rsidR="008A7720" w:rsidRPr="00A410B3" w:rsidRDefault="008A7720" w:rsidP="00A410B3">
          <w:pPr>
            <w:pStyle w:val="a7"/>
            <w:spacing w:before="0"/>
            <w:ind w:left="0"/>
            <w:jc w:val="right"/>
            <w:rPr>
              <w:rFonts w:cs="Arial"/>
              <w:b/>
              <w:sz w:val="18"/>
              <w:szCs w:val="18"/>
            </w:rPr>
          </w:pPr>
          <w:r>
            <w:rPr>
              <w:rFonts w:cs="Arial"/>
              <w:b/>
              <w:sz w:val="18"/>
              <w:szCs w:val="18"/>
            </w:rPr>
            <w:t>ΠΑΡΑΡΤΗΜΑ ΙΙ : ΕΓΓΥΗΣΕΙΣ ΕΚΡΟΩΝ</w:t>
          </w:r>
        </w:p>
      </w:tc>
    </w:tr>
  </w:tbl>
  <w:p w:rsidR="008A7720" w:rsidRPr="00A410B3" w:rsidRDefault="008A7720" w:rsidP="00A410B3">
    <w:pPr>
      <w:pStyle w:val="a7"/>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7E026CC"/>
    <w:lvl w:ilvl="0">
      <w:start w:val="1"/>
      <w:numFmt w:val="bullet"/>
      <w:pStyle w:val="3"/>
      <w:lvlText w:val=""/>
      <w:lvlJc w:val="left"/>
      <w:pPr>
        <w:tabs>
          <w:tab w:val="num" w:pos="926"/>
        </w:tabs>
        <w:ind w:left="926" w:hanging="360"/>
      </w:pPr>
      <w:rPr>
        <w:rFonts w:ascii="Symbol" w:hAnsi="Symbol" w:hint="default"/>
      </w:rPr>
    </w:lvl>
  </w:abstractNum>
  <w:abstractNum w:abstractNumId="1">
    <w:nsid w:val="FFFFFF88"/>
    <w:multiLevelType w:val="singleLevel"/>
    <w:tmpl w:val="BE54100E"/>
    <w:lvl w:ilvl="0">
      <w:start w:val="1"/>
      <w:numFmt w:val="decimal"/>
      <w:pStyle w:val="a"/>
      <w:lvlText w:val="%1."/>
      <w:lvlJc w:val="left"/>
      <w:pPr>
        <w:tabs>
          <w:tab w:val="num" w:pos="360"/>
        </w:tabs>
        <w:ind w:left="360" w:hanging="360"/>
      </w:pPr>
    </w:lvl>
  </w:abstractNum>
  <w:abstractNum w:abstractNumId="2">
    <w:nsid w:val="04277CFC"/>
    <w:multiLevelType w:val="hybridMultilevel"/>
    <w:tmpl w:val="F1ECB30E"/>
    <w:lvl w:ilvl="0" w:tplc="FC529244">
      <w:start w:val="1"/>
      <w:numFmt w:val="bullet"/>
      <w:lvlText w:val="-"/>
      <w:lvlJc w:val="left"/>
      <w:pPr>
        <w:tabs>
          <w:tab w:val="num" w:pos="2836"/>
        </w:tabs>
        <w:ind w:left="2836" w:hanging="567"/>
      </w:pPr>
      <w:rPr>
        <w:rFonts w:hint="default"/>
        <w:sz w:val="24"/>
      </w:rPr>
    </w:lvl>
    <w:lvl w:ilvl="1" w:tplc="B2167DFC">
      <w:start w:val="1"/>
      <w:numFmt w:val="bullet"/>
      <w:pStyle w:val="bullet2"/>
      <w:lvlText w:val="-"/>
      <w:lvlJc w:val="left"/>
      <w:pPr>
        <w:tabs>
          <w:tab w:val="num" w:pos="2498"/>
        </w:tabs>
        <w:ind w:left="2498" w:hanging="567"/>
      </w:pPr>
      <w:rPr>
        <w:rFonts w:hint="default"/>
        <w:sz w:val="24"/>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09844C70"/>
    <w:multiLevelType w:val="singleLevel"/>
    <w:tmpl w:val="59E8ACFE"/>
    <w:lvl w:ilvl="0">
      <w:start w:val="1"/>
      <w:numFmt w:val="decimal"/>
      <w:lvlText w:val="%1."/>
      <w:legacy w:legacy="1" w:legacySpace="0" w:legacyIndent="283"/>
      <w:lvlJc w:val="left"/>
      <w:pPr>
        <w:ind w:left="992" w:hanging="283"/>
      </w:pPr>
    </w:lvl>
  </w:abstractNum>
  <w:abstractNum w:abstractNumId="4">
    <w:nsid w:val="0CD44A95"/>
    <w:multiLevelType w:val="hybridMultilevel"/>
    <w:tmpl w:val="D2C216F2"/>
    <w:lvl w:ilvl="0" w:tplc="C1E29894">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5">
    <w:nsid w:val="101354AE"/>
    <w:multiLevelType w:val="hybridMultilevel"/>
    <w:tmpl w:val="8026C108"/>
    <w:lvl w:ilvl="0" w:tplc="E63ABBA6">
      <w:start w:val="1"/>
      <w:numFmt w:val="bullet"/>
      <w:pStyle w:val="bullet1"/>
      <w:lvlText w:val=""/>
      <w:lvlJc w:val="left"/>
      <w:pPr>
        <w:tabs>
          <w:tab w:val="num" w:pos="1571"/>
        </w:tabs>
        <w:ind w:left="1571" w:hanging="360"/>
      </w:pPr>
      <w:rPr>
        <w:rFonts w:ascii="Symbol" w:hAnsi="Symbol" w:hint="default"/>
      </w:rPr>
    </w:lvl>
    <w:lvl w:ilvl="1" w:tplc="D5C69E9C">
      <w:start w:val="1"/>
      <w:numFmt w:val="decimal"/>
      <w:lvlText w:val="(%2)"/>
      <w:lvlJc w:val="left"/>
      <w:pPr>
        <w:tabs>
          <w:tab w:val="num" w:pos="2486"/>
        </w:tabs>
        <w:ind w:left="2486" w:hanging="555"/>
      </w:pPr>
      <w:rPr>
        <w:rFonts w:ascii="Arial" w:hAnsi="Arial" w:hint="default"/>
      </w:rPr>
    </w:lvl>
    <w:lvl w:ilvl="2" w:tplc="81FC3B58">
      <w:start w:val="1"/>
      <w:numFmt w:val="lowerRoman"/>
      <w:lvlText w:val="%3."/>
      <w:lvlJc w:val="left"/>
      <w:pPr>
        <w:tabs>
          <w:tab w:val="num" w:pos="3371"/>
        </w:tabs>
        <w:ind w:left="3371" w:hanging="720"/>
      </w:pPr>
      <w:rPr>
        <w:rFont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6">
    <w:nsid w:val="142E58C3"/>
    <w:multiLevelType w:val="hybridMultilevel"/>
    <w:tmpl w:val="06344FD4"/>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nsid w:val="20150D1F"/>
    <w:multiLevelType w:val="hybridMultilevel"/>
    <w:tmpl w:val="A02AD436"/>
    <w:lvl w:ilvl="0" w:tplc="FFFFFFFF">
      <w:start w:val="1"/>
      <w:numFmt w:val="bullet"/>
      <w:lvlText w:val=""/>
      <w:lvlJc w:val="left"/>
      <w:pPr>
        <w:tabs>
          <w:tab w:val="num" w:pos="360"/>
        </w:tabs>
        <w:ind w:left="340" w:hanging="340"/>
      </w:pPr>
      <w:rPr>
        <w:rFonts w:ascii="Wingdings" w:hAnsi="Wingdings" w:hint="default"/>
      </w:rPr>
    </w:lvl>
    <w:lvl w:ilvl="1" w:tplc="FFFFFFFF">
      <w:start w:val="1"/>
      <w:numFmt w:val="bullet"/>
      <w:pStyle w:val="a0"/>
      <w:lvlText w:val=""/>
      <w:lvlJc w:val="left"/>
      <w:pPr>
        <w:tabs>
          <w:tab w:val="num" w:pos="360"/>
        </w:tabs>
        <w:ind w:left="340" w:hanging="340"/>
      </w:pPr>
      <w:rPr>
        <w:rFonts w:ascii="Wingdings" w:hAnsi="Wingdings" w:hint="default"/>
      </w:rPr>
    </w:lvl>
    <w:lvl w:ilvl="2" w:tplc="FFFFFFFF">
      <w:start w:val="1"/>
      <w:numFmt w:val="bullet"/>
      <w:pStyle w:val="a1"/>
      <w:lvlText w:val=""/>
      <w:lvlJc w:val="left"/>
      <w:pPr>
        <w:tabs>
          <w:tab w:val="num" w:pos="2160"/>
        </w:tabs>
        <w:ind w:left="2083" w:hanging="283"/>
      </w:pPr>
      <w:rPr>
        <w:rFonts w:ascii="Symbol" w:hAnsi="Symbol"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numFmt w:val="bullet"/>
      <w:lvlText w:val="•"/>
      <w:lvlJc w:val="left"/>
      <w:pPr>
        <w:ind w:left="4320" w:hanging="360"/>
      </w:pPr>
      <w:rPr>
        <w:rFonts w:ascii="Arial" w:eastAsia="Times New Roman" w:hAnsi="Arial" w:cs="Aria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06A4BDE"/>
    <w:multiLevelType w:val="hybridMultilevel"/>
    <w:tmpl w:val="DC043A6C"/>
    <w:lvl w:ilvl="0" w:tplc="FFFFFFFF">
      <w:start w:val="1"/>
      <w:numFmt w:val="bullet"/>
      <w:pStyle w:val="a2"/>
      <w:lvlText w:val=""/>
      <w:lvlJc w:val="left"/>
      <w:pPr>
        <w:tabs>
          <w:tab w:val="num" w:pos="36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A7D62666"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6460313"/>
    <w:multiLevelType w:val="multilevel"/>
    <w:tmpl w:val="A78635E0"/>
    <w:lvl w:ilvl="0">
      <w:start w:val="1"/>
      <w:numFmt w:val="decimal"/>
      <w:lvlText w:val="%1."/>
      <w:lvlJc w:val="left"/>
      <w:pPr>
        <w:tabs>
          <w:tab w:val="num" w:pos="810"/>
        </w:tabs>
        <w:ind w:left="810" w:hanging="450"/>
      </w:pPr>
      <w:rPr>
        <w:rFonts w:hint="default"/>
      </w:rPr>
    </w:lvl>
    <w:lvl w:ilvl="1">
      <w:start w:val="2"/>
      <w:numFmt w:val="decimal"/>
      <w:lvlText w:val="%1.%2."/>
      <w:lvlJc w:val="left"/>
      <w:pPr>
        <w:tabs>
          <w:tab w:val="num" w:pos="1040"/>
        </w:tabs>
        <w:ind w:left="1040" w:hanging="680"/>
      </w:pPr>
      <w:rPr>
        <w:rFonts w:hint="default"/>
      </w:rPr>
    </w:lvl>
    <w:lvl w:ilvl="2">
      <w:start w:val="1"/>
      <w:numFmt w:val="decimal"/>
      <w:lvlText w:val="%1.%2.%3."/>
      <w:lvlJc w:val="left"/>
      <w:pPr>
        <w:tabs>
          <w:tab w:val="num" w:pos="720"/>
        </w:tabs>
        <w:ind w:left="567" w:hanging="567"/>
      </w:pPr>
      <w:rPr>
        <w:rFonts w:ascii="Tahoma" w:hAnsi="Tahoma" w:hint="default"/>
        <w:b w:val="0"/>
        <w:i w:val="0"/>
        <w:sz w:val="22"/>
        <w:u w:val="none"/>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10">
    <w:nsid w:val="2A2C1CB1"/>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30DD4124"/>
    <w:multiLevelType w:val="hybridMultilevel"/>
    <w:tmpl w:val="3F3082E0"/>
    <w:lvl w:ilvl="0" w:tplc="3118C348">
      <w:start w:val="1"/>
      <w:numFmt w:val="lowerRoman"/>
      <w:pStyle w:val="numbered2"/>
      <w:lvlText w:val="%1."/>
      <w:lvlJc w:val="left"/>
      <w:pPr>
        <w:tabs>
          <w:tab w:val="num" w:pos="2138"/>
        </w:tabs>
        <w:ind w:left="2138" w:hanging="720"/>
      </w:pPr>
      <w:rPr>
        <w:rFonts w:hint="default"/>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12">
    <w:nsid w:val="32580A76"/>
    <w:multiLevelType w:val="hybridMultilevel"/>
    <w:tmpl w:val="ED5229FA"/>
    <w:lvl w:ilvl="0" w:tplc="04090005">
      <w:start w:val="1"/>
      <w:numFmt w:val="bullet"/>
      <w:lvlText w:val=""/>
      <w:lvlJc w:val="left"/>
      <w:pPr>
        <w:ind w:left="1211" w:hanging="360"/>
      </w:pPr>
      <w:rPr>
        <w:rFonts w:ascii="Wingdings" w:hAnsi="Wingdings"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3">
    <w:nsid w:val="3DA81F73"/>
    <w:multiLevelType w:val="hybridMultilevel"/>
    <w:tmpl w:val="4AE80E48"/>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4">
    <w:nsid w:val="3DAB14C3"/>
    <w:multiLevelType w:val="hybridMultilevel"/>
    <w:tmpl w:val="BF40AD20"/>
    <w:lvl w:ilvl="0" w:tplc="0B5AD828">
      <w:start w:val="1"/>
      <w:numFmt w:val="decimal"/>
      <w:pStyle w:val="numbered1"/>
      <w:lvlText w:val="(%1)"/>
      <w:lvlJc w:val="left"/>
      <w:pPr>
        <w:tabs>
          <w:tab w:val="num" w:pos="1418"/>
        </w:tabs>
        <w:ind w:left="1418" w:hanging="567"/>
      </w:pPr>
      <w:rPr>
        <w:rFonts w:ascii="Arial" w:hAnsi="Arial" w:hint="default"/>
        <w:caps w:val="0"/>
        <w:strike w:val="0"/>
        <w:dstrike w:val="0"/>
        <w:shadow w:val="0"/>
        <w:emboss w:val="0"/>
        <w:imprint w:val="0"/>
        <w:vanish w:val="0"/>
        <w:sz w:val="20"/>
        <w:effect w:val="none"/>
        <w:vertAlign w:val="baseline"/>
      </w:rPr>
    </w:lvl>
    <w:lvl w:ilvl="1" w:tplc="2DE61A2C">
      <w:start w:val="2"/>
      <w:numFmt w:val="lowerRoman"/>
      <w:lvlText w:val="%2."/>
      <w:lvlJc w:val="left"/>
      <w:pPr>
        <w:tabs>
          <w:tab w:val="num" w:pos="1669"/>
        </w:tabs>
        <w:ind w:left="1669" w:hanging="720"/>
      </w:pPr>
      <w:rPr>
        <w:rFonts w:hint="default"/>
      </w:rPr>
    </w:lvl>
    <w:lvl w:ilvl="2" w:tplc="0409001B">
      <w:start w:val="1"/>
      <w:numFmt w:val="lowerRoman"/>
      <w:lvlText w:val="%3."/>
      <w:lvlJc w:val="right"/>
      <w:pPr>
        <w:tabs>
          <w:tab w:val="num" w:pos="2029"/>
        </w:tabs>
        <w:ind w:left="2029" w:hanging="180"/>
      </w:pPr>
    </w:lvl>
    <w:lvl w:ilvl="3" w:tplc="465E02C2">
      <w:start w:val="1"/>
      <w:numFmt w:val="decimal"/>
      <w:lvlText w:val="%4."/>
      <w:lvlJc w:val="left"/>
      <w:pPr>
        <w:tabs>
          <w:tab w:val="num" w:pos="2944"/>
        </w:tabs>
        <w:ind w:left="2944" w:hanging="555"/>
      </w:pPr>
      <w:rPr>
        <w:rFonts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5">
    <w:nsid w:val="4B0F34CC"/>
    <w:multiLevelType w:val="hybridMultilevel"/>
    <w:tmpl w:val="84DC964E"/>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16">
    <w:nsid w:val="4C5D4707"/>
    <w:multiLevelType w:val="hybridMultilevel"/>
    <w:tmpl w:val="464421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804F38"/>
    <w:multiLevelType w:val="multilevel"/>
    <w:tmpl w:val="92BE2FF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36C1533"/>
    <w:multiLevelType w:val="hybridMultilevel"/>
    <w:tmpl w:val="F1E45896"/>
    <w:lvl w:ilvl="0" w:tplc="0409000F">
      <w:start w:val="1"/>
      <w:numFmt w:val="bullet"/>
      <w:pStyle w:val="Bulleted"/>
      <w:lvlText w:val=""/>
      <w:lvlJc w:val="left"/>
      <w:pPr>
        <w:tabs>
          <w:tab w:val="num" w:pos="1920"/>
        </w:tabs>
        <w:ind w:left="1920" w:hanging="360"/>
      </w:pPr>
      <w:rPr>
        <w:rFonts w:ascii="Symbol" w:hAnsi="Symbol" w:hint="default"/>
      </w:rPr>
    </w:lvl>
    <w:lvl w:ilvl="1" w:tplc="04090019">
      <w:start w:val="165"/>
      <w:numFmt w:val="bullet"/>
      <w:lvlText w:val=""/>
      <w:lvlJc w:val="left"/>
      <w:pPr>
        <w:tabs>
          <w:tab w:val="num" w:pos="1440"/>
        </w:tabs>
        <w:ind w:left="1440" w:hanging="360"/>
      </w:pPr>
      <w:rPr>
        <w:rFonts w:ascii="Symbol" w:hAnsi="Symbol"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nsid w:val="60EC0890"/>
    <w:multiLevelType w:val="hybridMultilevel"/>
    <w:tmpl w:val="A6BE675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FD33E74"/>
    <w:multiLevelType w:val="hybridMultilevel"/>
    <w:tmpl w:val="3BC66600"/>
    <w:lvl w:ilvl="0" w:tplc="7A685810">
      <w:start w:val="1"/>
      <w:numFmt w:val="decimal"/>
      <w:pStyle w:val="2"/>
      <w:lvlText w:val="(%1)"/>
      <w:lvlJc w:val="left"/>
      <w:pPr>
        <w:tabs>
          <w:tab w:val="num" w:pos="1305"/>
        </w:tabs>
        <w:ind w:left="1305" w:hanging="454"/>
      </w:pPr>
      <w:rPr>
        <w:rFonts w:hint="default"/>
      </w:r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1">
    <w:nsid w:val="72933A50"/>
    <w:multiLevelType w:val="multilevel"/>
    <w:tmpl w:val="4E22C874"/>
    <w:lvl w:ilvl="0">
      <w:start w:val="1"/>
      <w:numFmt w:val="decimal"/>
      <w:pStyle w:val="1"/>
      <w:lvlText w:val="%1."/>
      <w:lvlJc w:val="left"/>
      <w:pPr>
        <w:tabs>
          <w:tab w:val="num" w:pos="851"/>
        </w:tabs>
        <w:ind w:left="851" w:hanging="851"/>
      </w:pPr>
      <w:rPr>
        <w:rFonts w:ascii="Arial" w:hAnsi="Arial" w:hint="default"/>
        <w:b/>
        <w:i w:val="0"/>
        <w:sz w:val="26"/>
      </w:rPr>
    </w:lvl>
    <w:lvl w:ilvl="1">
      <w:start w:val="1"/>
      <w:numFmt w:val="decimal"/>
      <w:pStyle w:val="20"/>
      <w:lvlText w:val="%1.%2"/>
      <w:lvlJc w:val="left"/>
      <w:pPr>
        <w:tabs>
          <w:tab w:val="num" w:pos="851"/>
        </w:tabs>
        <w:ind w:left="851" w:hanging="851"/>
      </w:pPr>
      <w:rPr>
        <w:rFonts w:ascii="Arial" w:hAnsi="Arial" w:hint="default"/>
        <w:b/>
        <w:i w:val="0"/>
        <w:sz w:val="22"/>
      </w:rPr>
    </w:lvl>
    <w:lvl w:ilvl="2">
      <w:start w:val="1"/>
      <w:numFmt w:val="decimal"/>
      <w:pStyle w:val="30"/>
      <w:lvlText w:val="%1.%2.%3"/>
      <w:lvlJc w:val="left"/>
      <w:pPr>
        <w:tabs>
          <w:tab w:val="num" w:pos="851"/>
        </w:tabs>
        <w:ind w:left="851" w:hanging="851"/>
      </w:pPr>
      <w:rPr>
        <w:rFonts w:ascii="Arial" w:hAnsi="Arial" w:hint="default"/>
        <w:b/>
        <w:i w:val="0"/>
        <w:sz w:val="22"/>
      </w:rPr>
    </w:lvl>
    <w:lvl w:ilvl="3">
      <w:start w:val="1"/>
      <w:numFmt w:val="decimal"/>
      <w:pStyle w:val="4"/>
      <w:lvlText w:val="%1.%2.%3.%4"/>
      <w:lvlJc w:val="left"/>
      <w:pPr>
        <w:tabs>
          <w:tab w:val="num" w:pos="1080"/>
        </w:tabs>
        <w:ind w:left="1080" w:hanging="1080"/>
      </w:pPr>
      <w:rPr>
        <w:rFonts w:hint="default"/>
      </w:rPr>
    </w:lvl>
    <w:lvl w:ilvl="4">
      <w:start w:val="1"/>
      <w:numFmt w:val="decimal"/>
      <w:pStyle w:val="5"/>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75963A1"/>
    <w:multiLevelType w:val="hybridMultilevel"/>
    <w:tmpl w:val="AF7EF2C8"/>
    <w:lvl w:ilvl="0" w:tplc="FC529244">
      <w:start w:val="1"/>
      <w:numFmt w:val="bullet"/>
      <w:lvlText w:val="-"/>
      <w:lvlJc w:val="left"/>
      <w:pPr>
        <w:ind w:left="1778" w:hanging="360"/>
      </w:pPr>
      <w:rPr>
        <w:rFonts w:hint="default"/>
        <w:sz w:val="24"/>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3">
    <w:nsid w:val="78AF35BA"/>
    <w:multiLevelType w:val="hybridMultilevel"/>
    <w:tmpl w:val="B7F27226"/>
    <w:lvl w:ilvl="0" w:tplc="04090005">
      <w:start w:val="1"/>
      <w:numFmt w:val="bullet"/>
      <w:lvlText w:val=""/>
      <w:lvlJc w:val="left"/>
      <w:pPr>
        <w:ind w:left="1066" w:hanging="360"/>
      </w:pPr>
      <w:rPr>
        <w:rFonts w:ascii="Wingdings" w:hAnsi="Wingdings" w:hint="default"/>
      </w:rPr>
    </w:lvl>
    <w:lvl w:ilvl="1" w:tplc="04090003">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4">
    <w:nsid w:val="7D6D084F"/>
    <w:multiLevelType w:val="multilevel"/>
    <w:tmpl w:val="8C46F7EE"/>
    <w:lvl w:ilvl="0">
      <w:start w:val="9"/>
      <w:numFmt w:val="decimal"/>
      <w:lvlText w:val="5.%1 "/>
      <w:legacy w:legacy="1" w:legacySpace="0" w:legacyIndent="283"/>
      <w:lvlJc w:val="left"/>
      <w:pPr>
        <w:ind w:left="283" w:hanging="283"/>
      </w:pPr>
      <w:rPr>
        <w:rFonts w:ascii="Arial" w:hAnsi="Arial" w:hint="default"/>
        <w:b/>
        <w:i w:val="0"/>
        <w:sz w:val="22"/>
        <w:u w:val="none"/>
      </w:rPr>
    </w:lvl>
    <w:lvl w:ilvl="1">
      <w:numFmt w:val="none"/>
      <w:lvlText w:val=""/>
      <w:legacy w:legacy="1" w:legacySpace="0" w:legacyIndent="0"/>
      <w:lvlJc w:val="left"/>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abstractNumId w:val="5"/>
  </w:num>
  <w:num w:numId="2">
    <w:abstractNumId w:val="2"/>
  </w:num>
  <w:num w:numId="3">
    <w:abstractNumId w:val="14"/>
  </w:num>
  <w:num w:numId="4">
    <w:abstractNumId w:val="11"/>
  </w:num>
  <w:num w:numId="5">
    <w:abstractNumId w:val="21"/>
  </w:num>
  <w:num w:numId="6">
    <w:abstractNumId w:val="1"/>
  </w:num>
  <w:num w:numId="7">
    <w:abstractNumId w:val="0"/>
  </w:num>
  <w:num w:numId="8">
    <w:abstractNumId w:val="20"/>
  </w:num>
  <w:num w:numId="9">
    <w:abstractNumId w:val="20"/>
    <w:lvlOverride w:ilvl="0">
      <w:startOverride w:val="1"/>
    </w:lvlOverride>
  </w:num>
  <w:num w:numId="10">
    <w:abstractNumId w:val="18"/>
  </w:num>
  <w:num w:numId="11">
    <w:abstractNumId w:val="9"/>
  </w:num>
  <w:num w:numId="12">
    <w:abstractNumId w:val="4"/>
  </w:num>
  <w:num w:numId="13">
    <w:abstractNumId w:val="23"/>
  </w:num>
  <w:num w:numId="14">
    <w:abstractNumId w:val="12"/>
  </w:num>
  <w:num w:numId="15">
    <w:abstractNumId w:val="13"/>
  </w:num>
  <w:num w:numId="16">
    <w:abstractNumId w:val="22"/>
  </w:num>
  <w:num w:numId="17">
    <w:abstractNumId w:val="14"/>
    <w:lvlOverride w:ilvl="0">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0"/>
    <w:lvlOverride w:ilvl="0">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4"/>
  </w:num>
  <w:num w:numId="24">
    <w:abstractNumId w:val="6"/>
  </w:num>
  <w:num w:numId="25">
    <w:abstractNumId w:val="20"/>
    <w:lvlOverride w:ilvl="0">
      <w:startOverride w:val="1"/>
    </w:lvlOverride>
  </w:num>
  <w:num w:numId="26">
    <w:abstractNumId w:val="10"/>
  </w:num>
  <w:num w:numId="27">
    <w:abstractNumId w:val="8"/>
  </w:num>
  <w:num w:numId="28">
    <w:abstractNumId w:val="7"/>
  </w:num>
  <w:num w:numId="29">
    <w:abstractNumId w:val="16"/>
  </w:num>
  <w:num w:numId="30">
    <w:abstractNumId w:val="19"/>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stylePaneFormatFilter w:val="3F01"/>
  <w:defaultTabStop w:val="706"/>
  <w:hyphenationZone w:val="357"/>
  <w:drawingGridHorizontalSpacing w:val="120"/>
  <w:drawingGridVerticalSpacing w:val="120"/>
  <w:displayVerticalDrawingGridEvery w:val="0"/>
  <w:doNotUseMarginsForDrawingGridOrigin/>
  <w:noPunctuationKerning/>
  <w:characterSpacingControl w:val="doNotCompress"/>
  <w:hdrShapeDefaults>
    <o:shapedefaults v:ext="edit" spidmax="33794"/>
  </w:hdrShapeDefaults>
  <w:footnotePr>
    <w:footnote w:id="0"/>
    <w:footnote w:id="1"/>
  </w:footnotePr>
  <w:endnotePr>
    <w:endnote w:id="0"/>
    <w:endnote w:id="1"/>
  </w:endnotePr>
  <w:compat>
    <w:balanceSingleByteDoubleByteWidth/>
    <w:ulTrailSpace/>
    <w:doNotExpandShiftReturn/>
  </w:compat>
  <w:rsids>
    <w:rsidRoot w:val="008F33CC"/>
    <w:rsid w:val="00002A33"/>
    <w:rsid w:val="000054B2"/>
    <w:rsid w:val="00010286"/>
    <w:rsid w:val="00012721"/>
    <w:rsid w:val="0002449E"/>
    <w:rsid w:val="00027DED"/>
    <w:rsid w:val="00035C89"/>
    <w:rsid w:val="00036DBB"/>
    <w:rsid w:val="00036FB9"/>
    <w:rsid w:val="00043304"/>
    <w:rsid w:val="0004430F"/>
    <w:rsid w:val="0004704B"/>
    <w:rsid w:val="000502DE"/>
    <w:rsid w:val="00050B7B"/>
    <w:rsid w:val="000522DD"/>
    <w:rsid w:val="00060977"/>
    <w:rsid w:val="00060C3B"/>
    <w:rsid w:val="00061D99"/>
    <w:rsid w:val="00064B00"/>
    <w:rsid w:val="0008443B"/>
    <w:rsid w:val="00087117"/>
    <w:rsid w:val="00096545"/>
    <w:rsid w:val="000A02B2"/>
    <w:rsid w:val="000A255F"/>
    <w:rsid w:val="000A3D54"/>
    <w:rsid w:val="000A474B"/>
    <w:rsid w:val="000A6E37"/>
    <w:rsid w:val="000A7E98"/>
    <w:rsid w:val="000B3385"/>
    <w:rsid w:val="000B6987"/>
    <w:rsid w:val="000B6E23"/>
    <w:rsid w:val="000C2479"/>
    <w:rsid w:val="000C4E3E"/>
    <w:rsid w:val="000C5C32"/>
    <w:rsid w:val="000D0FD6"/>
    <w:rsid w:val="000D38EC"/>
    <w:rsid w:val="000D3B68"/>
    <w:rsid w:val="000D5B5A"/>
    <w:rsid w:val="000E6307"/>
    <w:rsid w:val="000E6441"/>
    <w:rsid w:val="000E7C99"/>
    <w:rsid w:val="000F0860"/>
    <w:rsid w:val="000F140A"/>
    <w:rsid w:val="000F5C3D"/>
    <w:rsid w:val="00100239"/>
    <w:rsid w:val="00101296"/>
    <w:rsid w:val="001055F5"/>
    <w:rsid w:val="00106407"/>
    <w:rsid w:val="00106884"/>
    <w:rsid w:val="00106DE5"/>
    <w:rsid w:val="0010786D"/>
    <w:rsid w:val="0011086C"/>
    <w:rsid w:val="001116F6"/>
    <w:rsid w:val="001125E6"/>
    <w:rsid w:val="001159A2"/>
    <w:rsid w:val="00120B89"/>
    <w:rsid w:val="001226BE"/>
    <w:rsid w:val="00126315"/>
    <w:rsid w:val="0013017D"/>
    <w:rsid w:val="0013294C"/>
    <w:rsid w:val="00135740"/>
    <w:rsid w:val="00143B95"/>
    <w:rsid w:val="001441D3"/>
    <w:rsid w:val="00144C63"/>
    <w:rsid w:val="00146B49"/>
    <w:rsid w:val="00147893"/>
    <w:rsid w:val="0015046F"/>
    <w:rsid w:val="00155272"/>
    <w:rsid w:val="00161B46"/>
    <w:rsid w:val="00164148"/>
    <w:rsid w:val="00167848"/>
    <w:rsid w:val="001717D6"/>
    <w:rsid w:val="00174617"/>
    <w:rsid w:val="00174F43"/>
    <w:rsid w:val="001760D5"/>
    <w:rsid w:val="00182014"/>
    <w:rsid w:val="0019097C"/>
    <w:rsid w:val="00191E39"/>
    <w:rsid w:val="001A29D6"/>
    <w:rsid w:val="001A5505"/>
    <w:rsid w:val="001A73A2"/>
    <w:rsid w:val="001A73C2"/>
    <w:rsid w:val="001B243E"/>
    <w:rsid w:val="001B44E3"/>
    <w:rsid w:val="001B7486"/>
    <w:rsid w:val="001C2E24"/>
    <w:rsid w:val="001C30D1"/>
    <w:rsid w:val="001C5CFE"/>
    <w:rsid w:val="001C6016"/>
    <w:rsid w:val="001E5B63"/>
    <w:rsid w:val="00202C0C"/>
    <w:rsid w:val="002121AF"/>
    <w:rsid w:val="00213276"/>
    <w:rsid w:val="00215CEE"/>
    <w:rsid w:val="0021658E"/>
    <w:rsid w:val="00233266"/>
    <w:rsid w:val="00235757"/>
    <w:rsid w:val="002369FB"/>
    <w:rsid w:val="00250213"/>
    <w:rsid w:val="00253766"/>
    <w:rsid w:val="00254597"/>
    <w:rsid w:val="00257AE4"/>
    <w:rsid w:val="00261B38"/>
    <w:rsid w:val="002642F3"/>
    <w:rsid w:val="002719B2"/>
    <w:rsid w:val="00271C6C"/>
    <w:rsid w:val="00272FAE"/>
    <w:rsid w:val="002755AE"/>
    <w:rsid w:val="00275FD1"/>
    <w:rsid w:val="00281C3D"/>
    <w:rsid w:val="00284E6F"/>
    <w:rsid w:val="0029200B"/>
    <w:rsid w:val="002943BB"/>
    <w:rsid w:val="00294675"/>
    <w:rsid w:val="00294EA7"/>
    <w:rsid w:val="00296ED1"/>
    <w:rsid w:val="002A2193"/>
    <w:rsid w:val="002A379C"/>
    <w:rsid w:val="002A5777"/>
    <w:rsid w:val="002A6B92"/>
    <w:rsid w:val="002A7379"/>
    <w:rsid w:val="002B333C"/>
    <w:rsid w:val="002B3DE0"/>
    <w:rsid w:val="002C0D2B"/>
    <w:rsid w:val="002C10EE"/>
    <w:rsid w:val="002E1EE7"/>
    <w:rsid w:val="002E65F2"/>
    <w:rsid w:val="002F2BBC"/>
    <w:rsid w:val="002F73EE"/>
    <w:rsid w:val="00302156"/>
    <w:rsid w:val="00302310"/>
    <w:rsid w:val="00303C04"/>
    <w:rsid w:val="0030546D"/>
    <w:rsid w:val="00310C23"/>
    <w:rsid w:val="00312C03"/>
    <w:rsid w:val="00317C61"/>
    <w:rsid w:val="00321DD1"/>
    <w:rsid w:val="00325CD2"/>
    <w:rsid w:val="00342643"/>
    <w:rsid w:val="00345C54"/>
    <w:rsid w:val="00352B4E"/>
    <w:rsid w:val="00353856"/>
    <w:rsid w:val="00354439"/>
    <w:rsid w:val="00355A92"/>
    <w:rsid w:val="00360E15"/>
    <w:rsid w:val="00367F44"/>
    <w:rsid w:val="003703ED"/>
    <w:rsid w:val="00373CC5"/>
    <w:rsid w:val="003751F2"/>
    <w:rsid w:val="003772B5"/>
    <w:rsid w:val="00385AF0"/>
    <w:rsid w:val="00386B9E"/>
    <w:rsid w:val="003912C3"/>
    <w:rsid w:val="0039319D"/>
    <w:rsid w:val="003A114E"/>
    <w:rsid w:val="003A33ED"/>
    <w:rsid w:val="003A72BB"/>
    <w:rsid w:val="003B1381"/>
    <w:rsid w:val="003B15C7"/>
    <w:rsid w:val="003B275D"/>
    <w:rsid w:val="003C2766"/>
    <w:rsid w:val="003C3BFE"/>
    <w:rsid w:val="003C5521"/>
    <w:rsid w:val="003D18AA"/>
    <w:rsid w:val="003D3827"/>
    <w:rsid w:val="003D4AFE"/>
    <w:rsid w:val="003E4DBF"/>
    <w:rsid w:val="003F10D1"/>
    <w:rsid w:val="003F3D06"/>
    <w:rsid w:val="003F504F"/>
    <w:rsid w:val="003F656A"/>
    <w:rsid w:val="00402A70"/>
    <w:rsid w:val="004030B5"/>
    <w:rsid w:val="0040338E"/>
    <w:rsid w:val="00407C7B"/>
    <w:rsid w:val="00411036"/>
    <w:rsid w:val="00412FBB"/>
    <w:rsid w:val="00416220"/>
    <w:rsid w:val="004215A1"/>
    <w:rsid w:val="0043356E"/>
    <w:rsid w:val="00434C61"/>
    <w:rsid w:val="00437F8C"/>
    <w:rsid w:val="004443AF"/>
    <w:rsid w:val="0044678B"/>
    <w:rsid w:val="00456773"/>
    <w:rsid w:val="00462053"/>
    <w:rsid w:val="0046548E"/>
    <w:rsid w:val="004729AE"/>
    <w:rsid w:val="004743C9"/>
    <w:rsid w:val="004755D3"/>
    <w:rsid w:val="00484E14"/>
    <w:rsid w:val="004936CD"/>
    <w:rsid w:val="00493931"/>
    <w:rsid w:val="004A2811"/>
    <w:rsid w:val="004B53ED"/>
    <w:rsid w:val="004B5485"/>
    <w:rsid w:val="004B5F51"/>
    <w:rsid w:val="004C09C0"/>
    <w:rsid w:val="004C1124"/>
    <w:rsid w:val="004D1744"/>
    <w:rsid w:val="004D2AA2"/>
    <w:rsid w:val="004D7515"/>
    <w:rsid w:val="004D7797"/>
    <w:rsid w:val="004E1BAB"/>
    <w:rsid w:val="004E6589"/>
    <w:rsid w:val="004F69D9"/>
    <w:rsid w:val="005047A5"/>
    <w:rsid w:val="00505228"/>
    <w:rsid w:val="00512EA6"/>
    <w:rsid w:val="00515365"/>
    <w:rsid w:val="00527FDA"/>
    <w:rsid w:val="005348A9"/>
    <w:rsid w:val="00536949"/>
    <w:rsid w:val="00536C19"/>
    <w:rsid w:val="00543D59"/>
    <w:rsid w:val="00543E4A"/>
    <w:rsid w:val="00551C3B"/>
    <w:rsid w:val="00552D1A"/>
    <w:rsid w:val="0056074D"/>
    <w:rsid w:val="00560C9E"/>
    <w:rsid w:val="0056507C"/>
    <w:rsid w:val="005655E4"/>
    <w:rsid w:val="00576167"/>
    <w:rsid w:val="00580F55"/>
    <w:rsid w:val="005812A9"/>
    <w:rsid w:val="0058284F"/>
    <w:rsid w:val="00582AD2"/>
    <w:rsid w:val="00583BBA"/>
    <w:rsid w:val="00586DD3"/>
    <w:rsid w:val="00587DCD"/>
    <w:rsid w:val="00587DDF"/>
    <w:rsid w:val="005910CD"/>
    <w:rsid w:val="00593845"/>
    <w:rsid w:val="00594C0D"/>
    <w:rsid w:val="0059760E"/>
    <w:rsid w:val="005A1949"/>
    <w:rsid w:val="005A1D0F"/>
    <w:rsid w:val="005A38F5"/>
    <w:rsid w:val="005A491C"/>
    <w:rsid w:val="005A6699"/>
    <w:rsid w:val="005B060B"/>
    <w:rsid w:val="005B1594"/>
    <w:rsid w:val="005B2116"/>
    <w:rsid w:val="005B2353"/>
    <w:rsid w:val="005B2C6B"/>
    <w:rsid w:val="005B4091"/>
    <w:rsid w:val="005B6C72"/>
    <w:rsid w:val="005B6ED5"/>
    <w:rsid w:val="005C55A8"/>
    <w:rsid w:val="005C6F35"/>
    <w:rsid w:val="005D13F3"/>
    <w:rsid w:val="005D5228"/>
    <w:rsid w:val="005D6714"/>
    <w:rsid w:val="005E1033"/>
    <w:rsid w:val="005E21C4"/>
    <w:rsid w:val="005E7C61"/>
    <w:rsid w:val="005F0FBD"/>
    <w:rsid w:val="005F59DF"/>
    <w:rsid w:val="005F6D92"/>
    <w:rsid w:val="006002A3"/>
    <w:rsid w:val="00605704"/>
    <w:rsid w:val="00607C78"/>
    <w:rsid w:val="0061215E"/>
    <w:rsid w:val="006132D2"/>
    <w:rsid w:val="0062023C"/>
    <w:rsid w:val="00623443"/>
    <w:rsid w:val="00624349"/>
    <w:rsid w:val="00624B6E"/>
    <w:rsid w:val="00626520"/>
    <w:rsid w:val="00630715"/>
    <w:rsid w:val="006308F5"/>
    <w:rsid w:val="00630B3C"/>
    <w:rsid w:val="00633129"/>
    <w:rsid w:val="00635449"/>
    <w:rsid w:val="00635CFC"/>
    <w:rsid w:val="00637297"/>
    <w:rsid w:val="00642F6F"/>
    <w:rsid w:val="006528B3"/>
    <w:rsid w:val="006550DD"/>
    <w:rsid w:val="00662DFD"/>
    <w:rsid w:val="00674AC2"/>
    <w:rsid w:val="006772D8"/>
    <w:rsid w:val="0068630D"/>
    <w:rsid w:val="00686818"/>
    <w:rsid w:val="00690997"/>
    <w:rsid w:val="00690B69"/>
    <w:rsid w:val="006A453C"/>
    <w:rsid w:val="006A5815"/>
    <w:rsid w:val="006B0150"/>
    <w:rsid w:val="006B01C4"/>
    <w:rsid w:val="006B1BBE"/>
    <w:rsid w:val="006B28AB"/>
    <w:rsid w:val="006B7104"/>
    <w:rsid w:val="006B7171"/>
    <w:rsid w:val="006B7752"/>
    <w:rsid w:val="006C3386"/>
    <w:rsid w:val="006C67B7"/>
    <w:rsid w:val="006D399A"/>
    <w:rsid w:val="006D780C"/>
    <w:rsid w:val="006E3AF4"/>
    <w:rsid w:val="006E7EDB"/>
    <w:rsid w:val="006F1C3B"/>
    <w:rsid w:val="006F23C2"/>
    <w:rsid w:val="006F4475"/>
    <w:rsid w:val="0070117C"/>
    <w:rsid w:val="0070298D"/>
    <w:rsid w:val="00714EB0"/>
    <w:rsid w:val="00715874"/>
    <w:rsid w:val="00717187"/>
    <w:rsid w:val="00724017"/>
    <w:rsid w:val="00725745"/>
    <w:rsid w:val="00730A6B"/>
    <w:rsid w:val="00732ED0"/>
    <w:rsid w:val="007349A1"/>
    <w:rsid w:val="00741207"/>
    <w:rsid w:val="00742D48"/>
    <w:rsid w:val="00743DEF"/>
    <w:rsid w:val="00743E03"/>
    <w:rsid w:val="00744AE7"/>
    <w:rsid w:val="007551B6"/>
    <w:rsid w:val="00755FC0"/>
    <w:rsid w:val="00756E72"/>
    <w:rsid w:val="007758C4"/>
    <w:rsid w:val="00775D49"/>
    <w:rsid w:val="00783A53"/>
    <w:rsid w:val="00786A00"/>
    <w:rsid w:val="0079121A"/>
    <w:rsid w:val="00793FC7"/>
    <w:rsid w:val="00794BFA"/>
    <w:rsid w:val="0079599F"/>
    <w:rsid w:val="007A12AB"/>
    <w:rsid w:val="007A1B51"/>
    <w:rsid w:val="007A5A30"/>
    <w:rsid w:val="007A5B1C"/>
    <w:rsid w:val="007A7416"/>
    <w:rsid w:val="007B308C"/>
    <w:rsid w:val="007B388E"/>
    <w:rsid w:val="007B3A10"/>
    <w:rsid w:val="007B5A73"/>
    <w:rsid w:val="007C1063"/>
    <w:rsid w:val="007C4820"/>
    <w:rsid w:val="007C6FEB"/>
    <w:rsid w:val="007C7ECC"/>
    <w:rsid w:val="007D6AD8"/>
    <w:rsid w:val="007E29DA"/>
    <w:rsid w:val="007E53FF"/>
    <w:rsid w:val="007F6096"/>
    <w:rsid w:val="008047DC"/>
    <w:rsid w:val="0080710C"/>
    <w:rsid w:val="0081177B"/>
    <w:rsid w:val="008232D4"/>
    <w:rsid w:val="00824AAF"/>
    <w:rsid w:val="008266D8"/>
    <w:rsid w:val="00831695"/>
    <w:rsid w:val="00831E9C"/>
    <w:rsid w:val="00833B11"/>
    <w:rsid w:val="008343F5"/>
    <w:rsid w:val="0083620B"/>
    <w:rsid w:val="0084716E"/>
    <w:rsid w:val="00855ABF"/>
    <w:rsid w:val="008567C0"/>
    <w:rsid w:val="0086501F"/>
    <w:rsid w:val="00872024"/>
    <w:rsid w:val="00884163"/>
    <w:rsid w:val="00886C6D"/>
    <w:rsid w:val="0089134A"/>
    <w:rsid w:val="00894762"/>
    <w:rsid w:val="008947B8"/>
    <w:rsid w:val="008A08F0"/>
    <w:rsid w:val="008A2DCD"/>
    <w:rsid w:val="008A5F9D"/>
    <w:rsid w:val="008A6EEC"/>
    <w:rsid w:val="008A7720"/>
    <w:rsid w:val="008C0821"/>
    <w:rsid w:val="008C144B"/>
    <w:rsid w:val="008C7A80"/>
    <w:rsid w:val="008D4454"/>
    <w:rsid w:val="008D7C58"/>
    <w:rsid w:val="008D7FC4"/>
    <w:rsid w:val="008E1EE1"/>
    <w:rsid w:val="008E35BB"/>
    <w:rsid w:val="008E4927"/>
    <w:rsid w:val="008E6093"/>
    <w:rsid w:val="008F33CC"/>
    <w:rsid w:val="008F34D6"/>
    <w:rsid w:val="00901096"/>
    <w:rsid w:val="00901975"/>
    <w:rsid w:val="00902491"/>
    <w:rsid w:val="00902498"/>
    <w:rsid w:val="00902E36"/>
    <w:rsid w:val="00912155"/>
    <w:rsid w:val="009151F6"/>
    <w:rsid w:val="0092163F"/>
    <w:rsid w:val="00921C9B"/>
    <w:rsid w:val="009239EE"/>
    <w:rsid w:val="00936DE8"/>
    <w:rsid w:val="00937F96"/>
    <w:rsid w:val="00940C4C"/>
    <w:rsid w:val="009437CA"/>
    <w:rsid w:val="00944EE1"/>
    <w:rsid w:val="00945FAC"/>
    <w:rsid w:val="00947097"/>
    <w:rsid w:val="009522D8"/>
    <w:rsid w:val="00960D19"/>
    <w:rsid w:val="00961896"/>
    <w:rsid w:val="00967BAA"/>
    <w:rsid w:val="009804DD"/>
    <w:rsid w:val="00982529"/>
    <w:rsid w:val="00983088"/>
    <w:rsid w:val="009852DC"/>
    <w:rsid w:val="00990A27"/>
    <w:rsid w:val="00991D6E"/>
    <w:rsid w:val="00992B18"/>
    <w:rsid w:val="0099395B"/>
    <w:rsid w:val="00994D93"/>
    <w:rsid w:val="00996C16"/>
    <w:rsid w:val="009A1850"/>
    <w:rsid w:val="009A190F"/>
    <w:rsid w:val="009A2792"/>
    <w:rsid w:val="009A28D7"/>
    <w:rsid w:val="009B7384"/>
    <w:rsid w:val="009C1155"/>
    <w:rsid w:val="009C222F"/>
    <w:rsid w:val="009C2805"/>
    <w:rsid w:val="009C7546"/>
    <w:rsid w:val="009D2F5F"/>
    <w:rsid w:val="009D4137"/>
    <w:rsid w:val="009D6D1A"/>
    <w:rsid w:val="009D762A"/>
    <w:rsid w:val="009E26C9"/>
    <w:rsid w:val="009E3946"/>
    <w:rsid w:val="009E44F4"/>
    <w:rsid w:val="009E5186"/>
    <w:rsid w:val="009E66D8"/>
    <w:rsid w:val="009F09CC"/>
    <w:rsid w:val="009F0B45"/>
    <w:rsid w:val="009F489E"/>
    <w:rsid w:val="009F75A4"/>
    <w:rsid w:val="00A0043B"/>
    <w:rsid w:val="00A02796"/>
    <w:rsid w:val="00A034FC"/>
    <w:rsid w:val="00A05234"/>
    <w:rsid w:val="00A05AEE"/>
    <w:rsid w:val="00A13102"/>
    <w:rsid w:val="00A13707"/>
    <w:rsid w:val="00A1456F"/>
    <w:rsid w:val="00A1579A"/>
    <w:rsid w:val="00A221C3"/>
    <w:rsid w:val="00A27599"/>
    <w:rsid w:val="00A306AA"/>
    <w:rsid w:val="00A35244"/>
    <w:rsid w:val="00A3767B"/>
    <w:rsid w:val="00A410B3"/>
    <w:rsid w:val="00A42ACC"/>
    <w:rsid w:val="00A42D1A"/>
    <w:rsid w:val="00A466A6"/>
    <w:rsid w:val="00A53A74"/>
    <w:rsid w:val="00A55352"/>
    <w:rsid w:val="00A570C4"/>
    <w:rsid w:val="00A636DD"/>
    <w:rsid w:val="00A65A4B"/>
    <w:rsid w:val="00A71E2C"/>
    <w:rsid w:val="00A723F8"/>
    <w:rsid w:val="00A75647"/>
    <w:rsid w:val="00A83055"/>
    <w:rsid w:val="00A84BD4"/>
    <w:rsid w:val="00A859BD"/>
    <w:rsid w:val="00A86908"/>
    <w:rsid w:val="00AA25CC"/>
    <w:rsid w:val="00AA2DEA"/>
    <w:rsid w:val="00AA4F50"/>
    <w:rsid w:val="00AA7227"/>
    <w:rsid w:val="00AB68C9"/>
    <w:rsid w:val="00AC2B4F"/>
    <w:rsid w:val="00AD28A6"/>
    <w:rsid w:val="00AD3960"/>
    <w:rsid w:val="00AD7C38"/>
    <w:rsid w:val="00AE639A"/>
    <w:rsid w:val="00AE7E59"/>
    <w:rsid w:val="00AF4D44"/>
    <w:rsid w:val="00AF63B5"/>
    <w:rsid w:val="00AF724A"/>
    <w:rsid w:val="00B017C3"/>
    <w:rsid w:val="00B0718A"/>
    <w:rsid w:val="00B134F6"/>
    <w:rsid w:val="00B13A31"/>
    <w:rsid w:val="00B1426F"/>
    <w:rsid w:val="00B208D0"/>
    <w:rsid w:val="00B21BCB"/>
    <w:rsid w:val="00B23B87"/>
    <w:rsid w:val="00B24561"/>
    <w:rsid w:val="00B31BC1"/>
    <w:rsid w:val="00B31DED"/>
    <w:rsid w:val="00B32671"/>
    <w:rsid w:val="00B37119"/>
    <w:rsid w:val="00B44D71"/>
    <w:rsid w:val="00B459FB"/>
    <w:rsid w:val="00B46AFD"/>
    <w:rsid w:val="00B46DC4"/>
    <w:rsid w:val="00B56CCE"/>
    <w:rsid w:val="00B70ECD"/>
    <w:rsid w:val="00B744A1"/>
    <w:rsid w:val="00B8300E"/>
    <w:rsid w:val="00B87DA3"/>
    <w:rsid w:val="00B97966"/>
    <w:rsid w:val="00BA192C"/>
    <w:rsid w:val="00BA44A5"/>
    <w:rsid w:val="00BA7CC3"/>
    <w:rsid w:val="00BC0F5D"/>
    <w:rsid w:val="00BC7179"/>
    <w:rsid w:val="00BD031E"/>
    <w:rsid w:val="00BD5ACE"/>
    <w:rsid w:val="00BE597A"/>
    <w:rsid w:val="00BE5BDB"/>
    <w:rsid w:val="00C10419"/>
    <w:rsid w:val="00C13DE3"/>
    <w:rsid w:val="00C2360F"/>
    <w:rsid w:val="00C30E5D"/>
    <w:rsid w:val="00C31ADF"/>
    <w:rsid w:val="00C35016"/>
    <w:rsid w:val="00C45BA1"/>
    <w:rsid w:val="00C4611C"/>
    <w:rsid w:val="00C46912"/>
    <w:rsid w:val="00C54FE2"/>
    <w:rsid w:val="00C55BC4"/>
    <w:rsid w:val="00C56200"/>
    <w:rsid w:val="00C61B4C"/>
    <w:rsid w:val="00C63E8E"/>
    <w:rsid w:val="00C66F95"/>
    <w:rsid w:val="00C8245A"/>
    <w:rsid w:val="00C835FA"/>
    <w:rsid w:val="00C85A81"/>
    <w:rsid w:val="00C86560"/>
    <w:rsid w:val="00C86C38"/>
    <w:rsid w:val="00C900C6"/>
    <w:rsid w:val="00C909DD"/>
    <w:rsid w:val="00C979DA"/>
    <w:rsid w:val="00C97D40"/>
    <w:rsid w:val="00CA322C"/>
    <w:rsid w:val="00CA4529"/>
    <w:rsid w:val="00CA4708"/>
    <w:rsid w:val="00CA52C0"/>
    <w:rsid w:val="00CA736F"/>
    <w:rsid w:val="00CB187D"/>
    <w:rsid w:val="00CB2689"/>
    <w:rsid w:val="00CB7051"/>
    <w:rsid w:val="00CC2F20"/>
    <w:rsid w:val="00CC3BAB"/>
    <w:rsid w:val="00CC6C39"/>
    <w:rsid w:val="00CC6F59"/>
    <w:rsid w:val="00CD079A"/>
    <w:rsid w:val="00CD1991"/>
    <w:rsid w:val="00CD230F"/>
    <w:rsid w:val="00CD4216"/>
    <w:rsid w:val="00CE4397"/>
    <w:rsid w:val="00CE4AB1"/>
    <w:rsid w:val="00CE5753"/>
    <w:rsid w:val="00CE6209"/>
    <w:rsid w:val="00CF685A"/>
    <w:rsid w:val="00D172C8"/>
    <w:rsid w:val="00D17DB9"/>
    <w:rsid w:val="00D251B6"/>
    <w:rsid w:val="00D2729F"/>
    <w:rsid w:val="00D27B77"/>
    <w:rsid w:val="00D27E7B"/>
    <w:rsid w:val="00D324AE"/>
    <w:rsid w:val="00D32A6B"/>
    <w:rsid w:val="00D4193D"/>
    <w:rsid w:val="00D422B4"/>
    <w:rsid w:val="00D433A7"/>
    <w:rsid w:val="00D43EB8"/>
    <w:rsid w:val="00D4732F"/>
    <w:rsid w:val="00D539E5"/>
    <w:rsid w:val="00D557F8"/>
    <w:rsid w:val="00D60A03"/>
    <w:rsid w:val="00D65BA6"/>
    <w:rsid w:val="00D677CC"/>
    <w:rsid w:val="00D701B9"/>
    <w:rsid w:val="00D731EE"/>
    <w:rsid w:val="00D73C28"/>
    <w:rsid w:val="00D768EE"/>
    <w:rsid w:val="00D769A2"/>
    <w:rsid w:val="00D84E45"/>
    <w:rsid w:val="00D8696B"/>
    <w:rsid w:val="00D93376"/>
    <w:rsid w:val="00D953AE"/>
    <w:rsid w:val="00D97D68"/>
    <w:rsid w:val="00DA4893"/>
    <w:rsid w:val="00DA7559"/>
    <w:rsid w:val="00DB1B4C"/>
    <w:rsid w:val="00DB768E"/>
    <w:rsid w:val="00DB7B1C"/>
    <w:rsid w:val="00DC37D8"/>
    <w:rsid w:val="00DC5961"/>
    <w:rsid w:val="00DC6457"/>
    <w:rsid w:val="00DD2F18"/>
    <w:rsid w:val="00DD40D9"/>
    <w:rsid w:val="00DE7B3B"/>
    <w:rsid w:val="00DE7EF2"/>
    <w:rsid w:val="00DF1BC2"/>
    <w:rsid w:val="00DF4AB3"/>
    <w:rsid w:val="00DF4F02"/>
    <w:rsid w:val="00E01E2E"/>
    <w:rsid w:val="00E05B29"/>
    <w:rsid w:val="00E07487"/>
    <w:rsid w:val="00E13506"/>
    <w:rsid w:val="00E17FC5"/>
    <w:rsid w:val="00E23790"/>
    <w:rsid w:val="00E261C0"/>
    <w:rsid w:val="00E41B83"/>
    <w:rsid w:val="00E45180"/>
    <w:rsid w:val="00E45AED"/>
    <w:rsid w:val="00E46776"/>
    <w:rsid w:val="00E537B1"/>
    <w:rsid w:val="00E53AB9"/>
    <w:rsid w:val="00E53BF6"/>
    <w:rsid w:val="00E65C82"/>
    <w:rsid w:val="00E70892"/>
    <w:rsid w:val="00E73503"/>
    <w:rsid w:val="00E91BF6"/>
    <w:rsid w:val="00E94736"/>
    <w:rsid w:val="00EA09FC"/>
    <w:rsid w:val="00EA2237"/>
    <w:rsid w:val="00EA49C2"/>
    <w:rsid w:val="00EA5E61"/>
    <w:rsid w:val="00EB3327"/>
    <w:rsid w:val="00EB53FF"/>
    <w:rsid w:val="00EB5D18"/>
    <w:rsid w:val="00EC081D"/>
    <w:rsid w:val="00EC2553"/>
    <w:rsid w:val="00EC30C0"/>
    <w:rsid w:val="00EC4C37"/>
    <w:rsid w:val="00ED2311"/>
    <w:rsid w:val="00ED69C0"/>
    <w:rsid w:val="00EF2E60"/>
    <w:rsid w:val="00EF6C62"/>
    <w:rsid w:val="00F04776"/>
    <w:rsid w:val="00F06AF1"/>
    <w:rsid w:val="00F14982"/>
    <w:rsid w:val="00F14D71"/>
    <w:rsid w:val="00F160D1"/>
    <w:rsid w:val="00F20E66"/>
    <w:rsid w:val="00F34E2E"/>
    <w:rsid w:val="00F36218"/>
    <w:rsid w:val="00F44AD3"/>
    <w:rsid w:val="00F50ABD"/>
    <w:rsid w:val="00F528FD"/>
    <w:rsid w:val="00F54D4A"/>
    <w:rsid w:val="00F57385"/>
    <w:rsid w:val="00F65CBE"/>
    <w:rsid w:val="00F6766B"/>
    <w:rsid w:val="00F765FE"/>
    <w:rsid w:val="00F83DF4"/>
    <w:rsid w:val="00F85F48"/>
    <w:rsid w:val="00F86C12"/>
    <w:rsid w:val="00FA1567"/>
    <w:rsid w:val="00FA6C37"/>
    <w:rsid w:val="00FA721D"/>
    <w:rsid w:val="00FA7A73"/>
    <w:rsid w:val="00FB5BAF"/>
    <w:rsid w:val="00FC0D39"/>
    <w:rsid w:val="00FC4826"/>
    <w:rsid w:val="00FC5B14"/>
    <w:rsid w:val="00FD1D1E"/>
    <w:rsid w:val="00FD7B40"/>
    <w:rsid w:val="00FE04CD"/>
    <w:rsid w:val="00FE7629"/>
    <w:rsid w:val="00FF7E8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6550DD"/>
    <w:pPr>
      <w:overflowPunct w:val="0"/>
      <w:autoSpaceDE w:val="0"/>
      <w:autoSpaceDN w:val="0"/>
      <w:adjustRightInd w:val="0"/>
      <w:spacing w:before="120"/>
      <w:ind w:left="851"/>
      <w:jc w:val="both"/>
      <w:textAlignment w:val="baseline"/>
    </w:pPr>
    <w:rPr>
      <w:rFonts w:ascii="Arial" w:hAnsi="Arial"/>
      <w:lang w:eastAsia="en-US"/>
    </w:rPr>
  </w:style>
  <w:style w:type="paragraph" w:styleId="1">
    <w:name w:val="heading 1"/>
    <w:aliases w:val="Heading 1 π.χ 1.1,h1,Heading 1 p.? 1.1,Heading 1 Char,Heading 1 Char Char,Επικεφαλίδα 1 arial narrow,- 1o Eπίπεδο Παραγρ.,ΔΞ-Άρθρο"/>
    <w:basedOn w:val="a3"/>
    <w:next w:val="a3"/>
    <w:autoRedefine/>
    <w:qFormat/>
    <w:rsid w:val="0030546D"/>
    <w:pPr>
      <w:keepNext/>
      <w:numPr>
        <w:numId w:val="5"/>
      </w:numPr>
      <w:outlineLvl w:val="0"/>
    </w:pPr>
    <w:rPr>
      <w:b/>
      <w:caps/>
      <w:kern w:val="28"/>
      <w:sz w:val="24"/>
    </w:rPr>
  </w:style>
  <w:style w:type="paragraph" w:styleId="20">
    <w:name w:val="heading 2"/>
    <w:aliases w:val="ΝΑΤΑΣΑ2,Char,h2,h21,Επικεφαλίδα 2 arial"/>
    <w:basedOn w:val="1"/>
    <w:next w:val="a3"/>
    <w:link w:val="2Char"/>
    <w:qFormat/>
    <w:rsid w:val="006550DD"/>
    <w:pPr>
      <w:numPr>
        <w:ilvl w:val="1"/>
      </w:numPr>
      <w:outlineLvl w:val="1"/>
    </w:pPr>
    <w:rPr>
      <w:bCs/>
      <w:sz w:val="22"/>
    </w:rPr>
  </w:style>
  <w:style w:type="paragraph" w:styleId="30">
    <w:name w:val="heading 3"/>
    <w:aliases w:val="h3,Επικεφαλίδα 3 arial"/>
    <w:basedOn w:val="a3"/>
    <w:next w:val="a3"/>
    <w:qFormat/>
    <w:rsid w:val="00C8245A"/>
    <w:pPr>
      <w:keepNext/>
      <w:numPr>
        <w:ilvl w:val="2"/>
        <w:numId w:val="5"/>
      </w:numPr>
      <w:outlineLvl w:val="2"/>
    </w:pPr>
    <w:rPr>
      <w:b/>
      <w:sz w:val="22"/>
      <w:u w:val="single"/>
    </w:rPr>
  </w:style>
  <w:style w:type="paragraph" w:styleId="4">
    <w:name w:val="heading 4"/>
    <w:aliases w:val="Αυτόνομες Παράγραφοι,??t???µe? ?a????af??,h4,General 4,Heading 4δοκ,Επικεφαλίδα 4 arial,Tίτλος,T?oeio"/>
    <w:basedOn w:val="a3"/>
    <w:next w:val="a3"/>
    <w:link w:val="4Char"/>
    <w:qFormat/>
    <w:rsid w:val="006550DD"/>
    <w:pPr>
      <w:keepNext/>
      <w:numPr>
        <w:ilvl w:val="3"/>
        <w:numId w:val="5"/>
      </w:numPr>
      <w:outlineLvl w:val="3"/>
    </w:pPr>
    <w:rPr>
      <w:bCs/>
    </w:rPr>
  </w:style>
  <w:style w:type="paragraph" w:styleId="5">
    <w:name w:val="heading 5"/>
    <w:basedOn w:val="a3"/>
    <w:next w:val="a3"/>
    <w:link w:val="5Char"/>
    <w:qFormat/>
    <w:rsid w:val="006550DD"/>
    <w:pPr>
      <w:keepNext/>
      <w:numPr>
        <w:ilvl w:val="4"/>
        <w:numId w:val="5"/>
      </w:numPr>
      <w:outlineLvl w:val="4"/>
    </w:pPr>
    <w:rPr>
      <w:b/>
      <w:bCs/>
    </w:rPr>
  </w:style>
  <w:style w:type="paragraph" w:styleId="6">
    <w:name w:val="heading 6"/>
    <w:basedOn w:val="a3"/>
    <w:next w:val="a3"/>
    <w:link w:val="6Char"/>
    <w:qFormat/>
    <w:rsid w:val="006550DD"/>
    <w:pPr>
      <w:jc w:val="left"/>
      <w:outlineLvl w:val="5"/>
    </w:pPr>
    <w:rPr>
      <w:b/>
      <w:bCs/>
    </w:rPr>
  </w:style>
  <w:style w:type="paragraph" w:styleId="7">
    <w:name w:val="heading 7"/>
    <w:basedOn w:val="a3"/>
    <w:next w:val="a3"/>
    <w:link w:val="7Char"/>
    <w:qFormat/>
    <w:rsid w:val="006550DD"/>
    <w:pPr>
      <w:keepNext/>
      <w:spacing w:before="60" w:after="40"/>
      <w:ind w:left="0"/>
      <w:outlineLvl w:val="6"/>
    </w:pPr>
    <w:rPr>
      <w:b/>
      <w:bCs/>
    </w:rPr>
  </w:style>
  <w:style w:type="paragraph" w:styleId="8">
    <w:name w:val="heading 8"/>
    <w:basedOn w:val="a3"/>
    <w:next w:val="a3"/>
    <w:link w:val="8Char"/>
    <w:qFormat/>
    <w:rsid w:val="006550DD"/>
    <w:pPr>
      <w:keepNext/>
      <w:spacing w:before="20" w:after="20"/>
      <w:ind w:left="0"/>
      <w:jc w:val="right"/>
      <w:outlineLvl w:val="7"/>
    </w:pPr>
    <w:rPr>
      <w:b/>
      <w:bCs/>
    </w:rPr>
  </w:style>
  <w:style w:type="paragraph" w:styleId="9">
    <w:name w:val="heading 9"/>
    <w:basedOn w:val="a3"/>
    <w:next w:val="a3"/>
    <w:link w:val="9Char"/>
    <w:qFormat/>
    <w:rsid w:val="006550DD"/>
    <w:pPr>
      <w:keepNext/>
      <w:ind w:left="0"/>
      <w:outlineLvl w:val="8"/>
    </w:pPr>
    <w:rPr>
      <w:rFonts w:ascii="Times New Roman" w:hAnsi="Times New Roman"/>
      <w:b/>
      <w:bCs/>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Char"/>
    <w:rsid w:val="006550DD"/>
    <w:pPr>
      <w:tabs>
        <w:tab w:val="center" w:pos="4153"/>
        <w:tab w:val="right" w:pos="8306"/>
      </w:tabs>
    </w:pPr>
  </w:style>
  <w:style w:type="paragraph" w:customStyle="1" w:styleId="numbered2">
    <w:name w:val="numbered2"/>
    <w:basedOn w:val="a3"/>
    <w:rsid w:val="006550DD"/>
    <w:pPr>
      <w:numPr>
        <w:numId w:val="4"/>
      </w:numPr>
    </w:pPr>
    <w:rPr>
      <w:rFonts w:cs="Arial"/>
    </w:rPr>
  </w:style>
  <w:style w:type="paragraph" w:styleId="10">
    <w:name w:val="toc 1"/>
    <w:basedOn w:val="a3"/>
    <w:next w:val="a3"/>
    <w:uiPriority w:val="39"/>
    <w:rsid w:val="006550DD"/>
    <w:pPr>
      <w:spacing w:after="120"/>
      <w:ind w:left="0"/>
      <w:jc w:val="left"/>
    </w:pPr>
    <w:rPr>
      <w:rFonts w:ascii="Calibri" w:hAnsi="Calibri" w:cs="Calibri"/>
      <w:b/>
      <w:bCs/>
      <w:caps/>
    </w:rPr>
  </w:style>
  <w:style w:type="paragraph" w:customStyle="1" w:styleId="bullet1">
    <w:name w:val="bullet1"/>
    <w:basedOn w:val="a3"/>
    <w:qFormat/>
    <w:rsid w:val="00036DBB"/>
    <w:pPr>
      <w:numPr>
        <w:numId w:val="1"/>
      </w:numPr>
      <w:tabs>
        <w:tab w:val="left" w:pos="1208"/>
      </w:tabs>
    </w:pPr>
  </w:style>
  <w:style w:type="paragraph" w:customStyle="1" w:styleId="numbered1">
    <w:name w:val="numbered1"/>
    <w:basedOn w:val="bullet1"/>
    <w:rsid w:val="006550DD"/>
    <w:pPr>
      <w:numPr>
        <w:numId w:val="3"/>
      </w:numPr>
    </w:pPr>
  </w:style>
  <w:style w:type="paragraph" w:customStyle="1" w:styleId="lettered1">
    <w:name w:val="lettered1"/>
    <w:basedOn w:val="a3"/>
    <w:rsid w:val="006550DD"/>
    <w:pPr>
      <w:ind w:left="1418" w:hanging="567"/>
    </w:pPr>
  </w:style>
  <w:style w:type="paragraph" w:customStyle="1" w:styleId="bullet2">
    <w:name w:val="bullet2"/>
    <w:basedOn w:val="a3"/>
    <w:qFormat/>
    <w:rsid w:val="00036DBB"/>
    <w:pPr>
      <w:numPr>
        <w:ilvl w:val="1"/>
        <w:numId w:val="2"/>
      </w:numPr>
      <w:tabs>
        <w:tab w:val="left" w:pos="1843"/>
      </w:tabs>
    </w:pPr>
    <w:rPr>
      <w:rFonts w:cs="Arial"/>
    </w:rPr>
  </w:style>
  <w:style w:type="paragraph" w:styleId="a8">
    <w:name w:val="footer"/>
    <w:basedOn w:val="a3"/>
    <w:link w:val="Char0"/>
    <w:uiPriority w:val="99"/>
    <w:rsid w:val="006550DD"/>
    <w:pPr>
      <w:tabs>
        <w:tab w:val="center" w:pos="4153"/>
        <w:tab w:val="right" w:pos="8306"/>
      </w:tabs>
    </w:pPr>
  </w:style>
  <w:style w:type="paragraph" w:styleId="21">
    <w:name w:val="toc 2"/>
    <w:basedOn w:val="a3"/>
    <w:next w:val="a3"/>
    <w:uiPriority w:val="39"/>
    <w:rsid w:val="006550DD"/>
    <w:pPr>
      <w:spacing w:before="0"/>
      <w:ind w:left="200"/>
      <w:jc w:val="left"/>
    </w:pPr>
    <w:rPr>
      <w:rFonts w:ascii="Calibri" w:hAnsi="Calibri" w:cs="Calibri"/>
      <w:smallCaps/>
    </w:rPr>
  </w:style>
  <w:style w:type="character" w:styleId="-">
    <w:name w:val="Hyperlink"/>
    <w:uiPriority w:val="99"/>
    <w:rsid w:val="006550DD"/>
    <w:rPr>
      <w:color w:val="0000FF"/>
      <w:u w:val="single"/>
    </w:rPr>
  </w:style>
  <w:style w:type="paragraph" w:styleId="a9">
    <w:name w:val="Title"/>
    <w:basedOn w:val="a3"/>
    <w:link w:val="Char1"/>
    <w:qFormat/>
    <w:rsid w:val="006550DD"/>
    <w:pPr>
      <w:tabs>
        <w:tab w:val="left" w:pos="851"/>
      </w:tabs>
      <w:spacing w:before="240"/>
      <w:ind w:left="0"/>
      <w:jc w:val="left"/>
    </w:pPr>
    <w:rPr>
      <w:rFonts w:cs="Arial"/>
      <w:b/>
      <w:caps/>
      <w:shadow/>
      <w:sz w:val="28"/>
    </w:rPr>
  </w:style>
  <w:style w:type="paragraph" w:styleId="aa">
    <w:name w:val="caption"/>
    <w:basedOn w:val="a3"/>
    <w:next w:val="a3"/>
    <w:qFormat/>
    <w:rsid w:val="006550DD"/>
    <w:pPr>
      <w:spacing w:before="0"/>
      <w:ind w:left="0"/>
      <w:jc w:val="right"/>
    </w:pPr>
    <w:rPr>
      <w:rFonts w:cs="Arial"/>
      <w:b/>
      <w:bCs/>
      <w:sz w:val="22"/>
    </w:rPr>
  </w:style>
  <w:style w:type="paragraph" w:styleId="31">
    <w:name w:val="toc 3"/>
    <w:basedOn w:val="a3"/>
    <w:next w:val="a3"/>
    <w:uiPriority w:val="39"/>
    <w:rsid w:val="006550DD"/>
    <w:pPr>
      <w:spacing w:before="0"/>
      <w:ind w:left="400"/>
      <w:jc w:val="left"/>
    </w:pPr>
    <w:rPr>
      <w:rFonts w:ascii="Calibri" w:hAnsi="Calibri" w:cs="Calibri"/>
      <w:i/>
      <w:iCs/>
    </w:rPr>
  </w:style>
  <w:style w:type="paragraph" w:styleId="40">
    <w:name w:val="toc 4"/>
    <w:basedOn w:val="a3"/>
    <w:next w:val="a3"/>
    <w:autoRedefine/>
    <w:semiHidden/>
    <w:rsid w:val="006550DD"/>
    <w:pPr>
      <w:spacing w:before="0"/>
      <w:ind w:left="600"/>
      <w:jc w:val="left"/>
    </w:pPr>
    <w:rPr>
      <w:rFonts w:ascii="Calibri" w:hAnsi="Calibri" w:cs="Calibri"/>
      <w:sz w:val="18"/>
      <w:szCs w:val="18"/>
    </w:rPr>
  </w:style>
  <w:style w:type="paragraph" w:styleId="50">
    <w:name w:val="toc 5"/>
    <w:basedOn w:val="a3"/>
    <w:next w:val="a3"/>
    <w:autoRedefine/>
    <w:semiHidden/>
    <w:rsid w:val="006550DD"/>
    <w:pPr>
      <w:spacing w:before="0"/>
      <w:ind w:left="800"/>
      <w:jc w:val="left"/>
    </w:pPr>
    <w:rPr>
      <w:rFonts w:ascii="Calibri" w:hAnsi="Calibri" w:cs="Calibri"/>
      <w:sz w:val="18"/>
      <w:szCs w:val="18"/>
    </w:rPr>
  </w:style>
  <w:style w:type="paragraph" w:styleId="60">
    <w:name w:val="toc 6"/>
    <w:basedOn w:val="a3"/>
    <w:next w:val="a3"/>
    <w:autoRedefine/>
    <w:semiHidden/>
    <w:rsid w:val="006550DD"/>
    <w:pPr>
      <w:spacing w:before="0"/>
      <w:ind w:left="1000"/>
      <w:jc w:val="left"/>
    </w:pPr>
    <w:rPr>
      <w:rFonts w:ascii="Calibri" w:hAnsi="Calibri" w:cs="Calibri"/>
      <w:sz w:val="18"/>
      <w:szCs w:val="18"/>
    </w:rPr>
  </w:style>
  <w:style w:type="paragraph" w:styleId="70">
    <w:name w:val="toc 7"/>
    <w:basedOn w:val="a3"/>
    <w:next w:val="a3"/>
    <w:autoRedefine/>
    <w:semiHidden/>
    <w:rsid w:val="006550DD"/>
    <w:pPr>
      <w:spacing w:before="0"/>
      <w:ind w:left="1200"/>
      <w:jc w:val="left"/>
    </w:pPr>
    <w:rPr>
      <w:rFonts w:ascii="Calibri" w:hAnsi="Calibri" w:cs="Calibri"/>
      <w:sz w:val="18"/>
      <w:szCs w:val="18"/>
    </w:rPr>
  </w:style>
  <w:style w:type="paragraph" w:styleId="80">
    <w:name w:val="toc 8"/>
    <w:basedOn w:val="a3"/>
    <w:next w:val="a3"/>
    <w:autoRedefine/>
    <w:semiHidden/>
    <w:rsid w:val="006550DD"/>
    <w:pPr>
      <w:spacing w:before="0"/>
      <w:ind w:left="1400"/>
      <w:jc w:val="left"/>
    </w:pPr>
    <w:rPr>
      <w:rFonts w:ascii="Calibri" w:hAnsi="Calibri" w:cs="Calibri"/>
      <w:sz w:val="18"/>
      <w:szCs w:val="18"/>
    </w:rPr>
  </w:style>
  <w:style w:type="paragraph" w:styleId="90">
    <w:name w:val="toc 9"/>
    <w:basedOn w:val="a3"/>
    <w:next w:val="a3"/>
    <w:autoRedefine/>
    <w:semiHidden/>
    <w:rsid w:val="006550DD"/>
    <w:pPr>
      <w:spacing w:before="0"/>
      <w:ind w:left="1600"/>
      <w:jc w:val="left"/>
    </w:pPr>
    <w:rPr>
      <w:rFonts w:ascii="Calibri" w:hAnsi="Calibri" w:cs="Calibri"/>
      <w:sz w:val="18"/>
      <w:szCs w:val="18"/>
    </w:rPr>
  </w:style>
  <w:style w:type="paragraph" w:styleId="ab">
    <w:name w:val="Subtitle"/>
    <w:basedOn w:val="a3"/>
    <w:qFormat/>
    <w:rsid w:val="006550DD"/>
    <w:pPr>
      <w:spacing w:line="360" w:lineRule="auto"/>
      <w:ind w:left="0"/>
      <w:jc w:val="center"/>
    </w:pPr>
    <w:rPr>
      <w:rFonts w:cs="Arial"/>
      <w:b/>
      <w:sz w:val="24"/>
    </w:rPr>
  </w:style>
  <w:style w:type="character" w:styleId="ac">
    <w:name w:val="page number"/>
    <w:basedOn w:val="a4"/>
    <w:rsid w:val="006550DD"/>
  </w:style>
  <w:style w:type="paragraph" w:styleId="ad">
    <w:name w:val="Body Text"/>
    <w:aliases w:val="Σώμα κείμενου,Body Text Char"/>
    <w:basedOn w:val="a3"/>
    <w:link w:val="Char2"/>
    <w:rsid w:val="006550DD"/>
    <w:pPr>
      <w:spacing w:before="0"/>
      <w:ind w:left="0" w:right="-68"/>
      <w:jc w:val="left"/>
    </w:pPr>
    <w:rPr>
      <w:rFonts w:cs="Arial"/>
      <w:b/>
      <w:spacing w:val="-4"/>
      <w:sz w:val="24"/>
    </w:rPr>
  </w:style>
  <w:style w:type="paragraph" w:styleId="22">
    <w:name w:val="Body Text 2"/>
    <w:basedOn w:val="a3"/>
    <w:rsid w:val="006550DD"/>
    <w:pPr>
      <w:spacing w:before="0"/>
      <w:ind w:left="0" w:right="-68"/>
      <w:jc w:val="left"/>
    </w:pPr>
    <w:rPr>
      <w:b/>
      <w:spacing w:val="-4"/>
    </w:rPr>
  </w:style>
  <w:style w:type="paragraph" w:styleId="ae">
    <w:name w:val="Body Text Indent"/>
    <w:basedOn w:val="a3"/>
    <w:link w:val="Char3"/>
    <w:rsid w:val="006550DD"/>
    <w:pPr>
      <w:spacing w:after="120"/>
    </w:pPr>
    <w:rPr>
      <w:sz w:val="22"/>
    </w:rPr>
  </w:style>
  <w:style w:type="paragraph" w:styleId="23">
    <w:name w:val="Body Text Indent 2"/>
    <w:basedOn w:val="a3"/>
    <w:rsid w:val="006550DD"/>
    <w:pPr>
      <w:ind w:left="1985"/>
    </w:pPr>
  </w:style>
  <w:style w:type="paragraph" w:styleId="32">
    <w:name w:val="Body Text Indent 3"/>
    <w:basedOn w:val="a3"/>
    <w:rsid w:val="006550DD"/>
    <w:pPr>
      <w:spacing w:line="360" w:lineRule="auto"/>
      <w:ind w:left="3420"/>
    </w:pPr>
    <w:rPr>
      <w:rFonts w:cs="Arial"/>
      <w:sz w:val="22"/>
    </w:rPr>
  </w:style>
  <w:style w:type="paragraph" w:customStyle="1" w:styleId="af">
    <w:name w:val="Περιεχ. Πίνακα"/>
    <w:basedOn w:val="a3"/>
    <w:autoRedefine/>
    <w:rsid w:val="006550DD"/>
    <w:pPr>
      <w:ind w:left="0"/>
      <w:jc w:val="center"/>
    </w:pPr>
    <w:rPr>
      <w:rFonts w:ascii="Tahoma" w:hAnsi="Tahoma" w:cs="Tahoma"/>
      <w:bCs/>
      <w:sz w:val="22"/>
      <w:szCs w:val="22"/>
      <w:lang w:eastAsia="el-GR"/>
    </w:rPr>
  </w:style>
  <w:style w:type="paragraph" w:styleId="af0">
    <w:name w:val="Normal Indent"/>
    <w:basedOn w:val="a3"/>
    <w:uiPriority w:val="99"/>
    <w:rsid w:val="006550DD"/>
    <w:pPr>
      <w:ind w:left="1418"/>
    </w:pPr>
  </w:style>
  <w:style w:type="paragraph" w:styleId="33">
    <w:name w:val="Body Text 3"/>
    <w:basedOn w:val="a3"/>
    <w:rsid w:val="006550DD"/>
    <w:pPr>
      <w:ind w:left="0"/>
      <w:jc w:val="center"/>
    </w:pPr>
    <w:rPr>
      <w:b/>
      <w:bCs/>
      <w:color w:val="333399"/>
      <w:sz w:val="32"/>
      <w:lang w:val="en-US"/>
    </w:rPr>
  </w:style>
  <w:style w:type="paragraph" w:styleId="af1">
    <w:name w:val="endnote text"/>
    <w:basedOn w:val="a3"/>
    <w:semiHidden/>
    <w:rsid w:val="006550DD"/>
    <w:pPr>
      <w:ind w:left="0"/>
    </w:pPr>
    <w:rPr>
      <w:sz w:val="22"/>
      <w:lang w:val="en-US"/>
    </w:rPr>
  </w:style>
  <w:style w:type="paragraph" w:customStyle="1" w:styleId="xl24">
    <w:name w:val="xl24"/>
    <w:basedOn w:val="a3"/>
    <w:rsid w:val="006550DD"/>
    <w:pP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5">
    <w:name w:val="xl25"/>
    <w:basedOn w:val="a3"/>
    <w:rsid w:val="006550DD"/>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6">
    <w:name w:val="xl26"/>
    <w:basedOn w:val="a3"/>
    <w:rsid w:val="006550DD"/>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7">
    <w:name w:val="xl27"/>
    <w:basedOn w:val="a3"/>
    <w:rsid w:val="006550DD"/>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8">
    <w:name w:val="xl28"/>
    <w:basedOn w:val="a3"/>
    <w:rsid w:val="006550DD"/>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9">
    <w:name w:val="xl29"/>
    <w:basedOn w:val="a3"/>
    <w:rsid w:val="006550DD"/>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0">
    <w:name w:val="xl30"/>
    <w:basedOn w:val="a3"/>
    <w:rsid w:val="006550D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1">
    <w:name w:val="xl31"/>
    <w:basedOn w:val="a3"/>
    <w:rsid w:val="006550DD"/>
    <w:pP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2">
    <w:name w:val="xl32"/>
    <w:basedOn w:val="a3"/>
    <w:rsid w:val="006550DD"/>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3">
    <w:name w:val="xl33"/>
    <w:basedOn w:val="a3"/>
    <w:rsid w:val="006550DD"/>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4">
    <w:name w:val="xl34"/>
    <w:basedOn w:val="a3"/>
    <w:rsid w:val="006550D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5">
    <w:name w:val="xl35"/>
    <w:basedOn w:val="a3"/>
    <w:rsid w:val="006550DD"/>
    <w:pP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6">
    <w:name w:val="xl36"/>
    <w:basedOn w:val="a3"/>
    <w:rsid w:val="006550DD"/>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7">
    <w:name w:val="xl37"/>
    <w:basedOn w:val="a3"/>
    <w:rsid w:val="006550DD"/>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8">
    <w:name w:val="xl38"/>
    <w:basedOn w:val="a3"/>
    <w:rsid w:val="006550DD"/>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9">
    <w:name w:val="xl39"/>
    <w:basedOn w:val="a3"/>
    <w:rsid w:val="006550D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40">
    <w:name w:val="xl40"/>
    <w:basedOn w:val="a3"/>
    <w:rsid w:val="006550DD"/>
    <w:pP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41">
    <w:name w:val="xl41"/>
    <w:basedOn w:val="a3"/>
    <w:rsid w:val="006550DD"/>
    <w:pPr>
      <w:pBdr>
        <w:top w:val="single" w:sz="4" w:space="0" w:color="auto"/>
        <w:left w:val="single" w:sz="4" w:space="0" w:color="auto"/>
        <w:bottom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42">
    <w:name w:val="xl42"/>
    <w:basedOn w:val="a3"/>
    <w:rsid w:val="006550DD"/>
    <w:pPr>
      <w:pBdr>
        <w:left w:val="single" w:sz="4" w:space="0" w:color="auto"/>
        <w:bottom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font5">
    <w:name w:val="font5"/>
    <w:basedOn w:val="a3"/>
    <w:rsid w:val="006550DD"/>
    <w:pPr>
      <w:overflowPunct/>
      <w:autoSpaceDE/>
      <w:autoSpaceDN/>
      <w:adjustRightInd/>
      <w:spacing w:before="100" w:beforeAutospacing="1" w:after="100" w:afterAutospacing="1"/>
      <w:ind w:left="0"/>
      <w:textAlignment w:val="auto"/>
    </w:pPr>
    <w:rPr>
      <w:rFonts w:eastAsia="Arial Unicode MS" w:cs="Arial"/>
      <w:sz w:val="16"/>
      <w:szCs w:val="16"/>
      <w:lang w:val="en-GB"/>
    </w:rPr>
  </w:style>
  <w:style w:type="paragraph" w:customStyle="1" w:styleId="font6">
    <w:name w:val="font6"/>
    <w:basedOn w:val="a3"/>
    <w:rsid w:val="006550DD"/>
    <w:pPr>
      <w:overflowPunct/>
      <w:autoSpaceDE/>
      <w:autoSpaceDN/>
      <w:adjustRightInd/>
      <w:spacing w:before="100" w:beforeAutospacing="1" w:after="100" w:afterAutospacing="1"/>
      <w:ind w:left="0"/>
      <w:textAlignment w:val="auto"/>
    </w:pPr>
    <w:rPr>
      <w:rFonts w:eastAsia="Arial Unicode MS" w:cs="Arial"/>
      <w:sz w:val="16"/>
      <w:szCs w:val="16"/>
      <w:lang w:val="en-GB"/>
    </w:rPr>
  </w:style>
  <w:style w:type="paragraph" w:customStyle="1" w:styleId="xl22">
    <w:name w:val="xl22"/>
    <w:basedOn w:val="a3"/>
    <w:rsid w:val="006550DD"/>
    <w:pPr>
      <w:overflowPunct/>
      <w:autoSpaceDE/>
      <w:autoSpaceDN/>
      <w:adjustRightInd/>
      <w:spacing w:before="100" w:beforeAutospacing="1" w:after="100" w:afterAutospacing="1"/>
      <w:ind w:left="0"/>
      <w:textAlignment w:val="auto"/>
    </w:pPr>
    <w:rPr>
      <w:rFonts w:eastAsia="Arial Unicode MS" w:cs="Arial"/>
      <w:sz w:val="16"/>
      <w:szCs w:val="16"/>
      <w:lang w:val="en-GB"/>
    </w:rPr>
  </w:style>
  <w:style w:type="paragraph" w:customStyle="1" w:styleId="xl23">
    <w:name w:val="xl23"/>
    <w:basedOn w:val="a3"/>
    <w:rsid w:val="006550DD"/>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eastAsia="Arial Unicode MS" w:cs="Arial"/>
      <w:sz w:val="16"/>
      <w:szCs w:val="16"/>
      <w:lang w:val="en-GB"/>
    </w:rPr>
  </w:style>
  <w:style w:type="paragraph" w:styleId="af2">
    <w:name w:val="annotation text"/>
    <w:basedOn w:val="a3"/>
    <w:link w:val="Char4"/>
    <w:semiHidden/>
    <w:rsid w:val="006550DD"/>
    <w:rPr>
      <w:sz w:val="22"/>
    </w:rPr>
  </w:style>
  <w:style w:type="paragraph" w:styleId="af3">
    <w:name w:val="footnote text"/>
    <w:basedOn w:val="a3"/>
    <w:link w:val="Char5"/>
    <w:semiHidden/>
    <w:rsid w:val="006550DD"/>
    <w:rPr>
      <w:sz w:val="18"/>
    </w:rPr>
  </w:style>
  <w:style w:type="paragraph" w:styleId="af4">
    <w:name w:val="List"/>
    <w:aliases w:val="Titloi"/>
    <w:basedOn w:val="a3"/>
    <w:rsid w:val="006550DD"/>
    <w:pPr>
      <w:tabs>
        <w:tab w:val="num" w:pos="851"/>
        <w:tab w:val="left" w:pos="1701"/>
        <w:tab w:val="left" w:pos="2552"/>
        <w:tab w:val="left" w:pos="3402"/>
        <w:tab w:val="left" w:pos="4253"/>
        <w:tab w:val="left" w:pos="5103"/>
        <w:tab w:val="left" w:pos="5954"/>
        <w:tab w:val="left" w:pos="6804"/>
      </w:tabs>
      <w:overflowPunct/>
      <w:autoSpaceDE/>
      <w:autoSpaceDN/>
      <w:adjustRightInd/>
      <w:spacing w:before="60" w:after="60" w:line="312" w:lineRule="auto"/>
      <w:ind w:hanging="851"/>
      <w:textAlignment w:val="auto"/>
    </w:pPr>
    <w:rPr>
      <w:sz w:val="22"/>
      <w:lang w:val="en-US"/>
    </w:rPr>
  </w:style>
  <w:style w:type="paragraph" w:styleId="24">
    <w:name w:val="List 2"/>
    <w:basedOn w:val="af0"/>
    <w:rsid w:val="006550DD"/>
    <w:pPr>
      <w:tabs>
        <w:tab w:val="num" w:pos="1701"/>
      </w:tabs>
      <w:overflowPunct/>
      <w:autoSpaceDE/>
      <w:autoSpaceDN/>
      <w:adjustRightInd/>
      <w:spacing w:before="0" w:after="60"/>
      <w:ind w:left="1701" w:hanging="283"/>
      <w:textAlignment w:val="auto"/>
    </w:pPr>
    <w:rPr>
      <w:sz w:val="22"/>
    </w:rPr>
  </w:style>
  <w:style w:type="paragraph" w:styleId="af5">
    <w:name w:val="List Bullet"/>
    <w:aliases w:val="Mαρκαρίσματα,List Bullet 1"/>
    <w:basedOn w:val="a3"/>
    <w:autoRedefine/>
    <w:rsid w:val="006550DD"/>
    <w:pPr>
      <w:tabs>
        <w:tab w:val="right" w:pos="8364"/>
        <w:tab w:val="left" w:pos="8505"/>
      </w:tabs>
      <w:overflowPunct/>
      <w:autoSpaceDE/>
      <w:autoSpaceDN/>
      <w:adjustRightInd/>
      <w:ind w:left="902"/>
      <w:textAlignment w:val="auto"/>
    </w:pPr>
    <w:rPr>
      <w:sz w:val="22"/>
      <w:u w:val="single"/>
    </w:rPr>
  </w:style>
  <w:style w:type="paragraph" w:customStyle="1" w:styleId="af6">
    <w:name w:val="Επικεφαλίδα Πινάκων"/>
    <w:basedOn w:val="a3"/>
    <w:next w:val="a3"/>
    <w:autoRedefine/>
    <w:rsid w:val="0030546D"/>
    <w:pPr>
      <w:spacing w:before="0" w:line="360" w:lineRule="auto"/>
      <w:ind w:left="0"/>
      <w:jc w:val="center"/>
    </w:pPr>
    <w:rPr>
      <w:rFonts w:cs="Arial"/>
      <w:b/>
      <w:bCs/>
      <w:i/>
      <w:sz w:val="28"/>
      <w:szCs w:val="28"/>
    </w:rPr>
  </w:style>
  <w:style w:type="paragraph" w:customStyle="1" w:styleId="NormalBoldUnderlinedChar">
    <w:name w:val="NormalBoldUnderlined Char"/>
    <w:basedOn w:val="a3"/>
    <w:next w:val="a3"/>
    <w:autoRedefine/>
    <w:rsid w:val="006550DD"/>
    <w:pPr>
      <w:keepNext/>
      <w:keepLines/>
      <w:overflowPunct/>
      <w:autoSpaceDE/>
      <w:autoSpaceDN/>
      <w:adjustRightInd/>
      <w:spacing w:before="240" w:after="120" w:line="360" w:lineRule="auto"/>
      <w:ind w:left="0"/>
      <w:jc w:val="center"/>
      <w:textAlignment w:val="auto"/>
    </w:pPr>
    <w:rPr>
      <w:rFonts w:ascii="Tahoma" w:hAnsi="Tahoma"/>
      <w:b/>
      <w:spacing w:val="-4"/>
      <w:sz w:val="24"/>
      <w:szCs w:val="24"/>
      <w:u w:val="single"/>
      <w:lang w:eastAsia="el-GR"/>
    </w:rPr>
  </w:style>
  <w:style w:type="paragraph" w:customStyle="1" w:styleId="NormalUnderlined">
    <w:name w:val="NormalUnderlined"/>
    <w:basedOn w:val="a3"/>
    <w:next w:val="a3"/>
    <w:autoRedefine/>
    <w:rsid w:val="006550DD"/>
    <w:pPr>
      <w:overflowPunct/>
      <w:autoSpaceDE/>
      <w:autoSpaceDN/>
      <w:adjustRightInd/>
      <w:spacing w:before="240" w:after="120" w:line="360" w:lineRule="auto"/>
      <w:ind w:left="0"/>
      <w:textAlignment w:val="auto"/>
    </w:pPr>
    <w:rPr>
      <w:rFonts w:ascii="Tahoma" w:hAnsi="Tahoma"/>
      <w:spacing w:val="-4"/>
      <w:sz w:val="22"/>
      <w:szCs w:val="24"/>
      <w:u w:val="single"/>
      <w:lang w:eastAsia="el-GR"/>
    </w:rPr>
  </w:style>
  <w:style w:type="paragraph" w:customStyle="1" w:styleId="-0">
    <w:name w:val="Σώμα κειμένου - Διατήρηση"/>
    <w:basedOn w:val="a3"/>
    <w:next w:val="af6"/>
    <w:semiHidden/>
    <w:rsid w:val="006550DD"/>
    <w:pPr>
      <w:overflowPunct/>
      <w:autoSpaceDE/>
      <w:autoSpaceDN/>
      <w:adjustRightInd/>
      <w:spacing w:before="240" w:after="200" w:line="360" w:lineRule="auto"/>
      <w:ind w:left="0" w:firstLine="238"/>
      <w:textAlignment w:val="auto"/>
    </w:pPr>
    <w:rPr>
      <w:rFonts w:ascii="Tahoma" w:hAnsi="Tahoma"/>
      <w:spacing w:val="-4"/>
      <w:sz w:val="22"/>
      <w:szCs w:val="24"/>
      <w:lang w:eastAsia="el-GR"/>
    </w:rPr>
  </w:style>
  <w:style w:type="paragraph" w:customStyle="1" w:styleId="NormalBold">
    <w:name w:val="NormalBold"/>
    <w:basedOn w:val="a3"/>
    <w:autoRedefine/>
    <w:rsid w:val="006550DD"/>
    <w:pPr>
      <w:overflowPunct/>
      <w:autoSpaceDE/>
      <w:autoSpaceDN/>
      <w:adjustRightInd/>
      <w:spacing w:before="240" w:after="120" w:line="360" w:lineRule="auto"/>
      <w:ind w:left="0"/>
      <w:jc w:val="center"/>
      <w:textAlignment w:val="auto"/>
    </w:pPr>
    <w:rPr>
      <w:rFonts w:ascii="Tahoma" w:hAnsi="Tahoma"/>
      <w:b/>
      <w:spacing w:val="-4"/>
      <w:sz w:val="22"/>
      <w:szCs w:val="24"/>
      <w:lang w:eastAsia="el-GR"/>
    </w:rPr>
  </w:style>
  <w:style w:type="paragraph" w:customStyle="1" w:styleId="af7">
    <w:name w:val="Ετικέτα εγγράφου"/>
    <w:basedOn w:val="a3"/>
    <w:next w:val="a3"/>
    <w:autoRedefine/>
    <w:semiHidden/>
    <w:rsid w:val="006550DD"/>
    <w:pPr>
      <w:pBdr>
        <w:bottom w:val="single" w:sz="6" w:space="6" w:color="auto"/>
      </w:pBdr>
      <w:overflowPunct/>
      <w:autoSpaceDE/>
      <w:autoSpaceDN/>
      <w:adjustRightInd/>
      <w:spacing w:before="80" w:after="120" w:line="1500" w:lineRule="exact"/>
      <w:ind w:left="34"/>
      <w:textAlignment w:val="auto"/>
    </w:pPr>
    <w:rPr>
      <w:color w:val="808080"/>
      <w:spacing w:val="-110"/>
      <w:sz w:val="144"/>
      <w:szCs w:val="24"/>
      <w:lang w:eastAsia="el-GR"/>
    </w:rPr>
  </w:style>
  <w:style w:type="paragraph" w:customStyle="1" w:styleId="25">
    <w:name w:val="Εικόνα 2"/>
    <w:basedOn w:val="a3"/>
    <w:next w:val="a3"/>
    <w:semiHidden/>
    <w:rsid w:val="006550DD"/>
    <w:pPr>
      <w:framePr w:w="1440" w:h="1320" w:hRule="exact" w:hSpace="120" w:wrap="around" w:vAnchor="text" w:hAnchor="text" w:y="49"/>
      <w:overflowPunct/>
      <w:autoSpaceDE/>
      <w:autoSpaceDN/>
      <w:adjustRightInd/>
      <w:spacing w:before="240" w:after="120" w:line="360" w:lineRule="auto"/>
      <w:ind w:left="0"/>
      <w:textAlignment w:val="auto"/>
    </w:pPr>
    <w:rPr>
      <w:rFonts w:ascii="Tahoma" w:hAnsi="Tahoma"/>
      <w:spacing w:val="-25"/>
      <w:sz w:val="48"/>
      <w:szCs w:val="24"/>
      <w:lang w:eastAsia="el-GR"/>
    </w:rPr>
  </w:style>
  <w:style w:type="paragraph" w:customStyle="1" w:styleId="af8">
    <w:name w:val="Εικόνα"/>
    <w:basedOn w:val="a3"/>
    <w:next w:val="a3"/>
    <w:semiHidden/>
    <w:rsid w:val="006550DD"/>
    <w:pPr>
      <w:overflowPunct/>
      <w:autoSpaceDE/>
      <w:autoSpaceDN/>
      <w:adjustRightInd/>
      <w:spacing w:before="240" w:after="160" w:line="200" w:lineRule="atLeast"/>
      <w:ind w:left="0"/>
      <w:textAlignment w:val="auto"/>
    </w:pPr>
    <w:rPr>
      <w:rFonts w:ascii="Tahoma" w:hAnsi="Tahoma"/>
      <w:spacing w:val="-4"/>
      <w:sz w:val="22"/>
      <w:szCs w:val="24"/>
      <w:lang w:eastAsia="el-GR"/>
    </w:rPr>
  </w:style>
  <w:style w:type="paragraph" w:customStyle="1" w:styleId="o">
    <w:name w:val="Διεύθυνση απoστολέα"/>
    <w:basedOn w:val="a3"/>
    <w:semiHidden/>
    <w:rsid w:val="006550DD"/>
    <w:pPr>
      <w:framePr w:w="10800" w:h="3840" w:hRule="exact" w:vSpace="1200" w:wrap="around" w:vAnchor="page" w:hAnchor="page" w:x="721" w:y="11281"/>
      <w:overflowPunct/>
      <w:autoSpaceDE/>
      <w:autoSpaceDN/>
      <w:adjustRightInd/>
      <w:spacing w:before="240" w:after="120" w:line="360" w:lineRule="auto"/>
      <w:ind w:left="0"/>
      <w:textAlignment w:val="auto"/>
    </w:pPr>
    <w:rPr>
      <w:rFonts w:ascii="Tahoma" w:hAnsi="Tahoma"/>
      <w:spacing w:val="-4"/>
      <w:sz w:val="22"/>
      <w:szCs w:val="24"/>
      <w:lang w:eastAsia="el-GR"/>
    </w:rPr>
  </w:style>
  <w:style w:type="paragraph" w:customStyle="1" w:styleId="Style">
    <w:name w:val="Style Επικεφαλίδα"/>
    <w:basedOn w:val="af7"/>
    <w:next w:val="a3"/>
    <w:autoRedefine/>
    <w:rsid w:val="006550DD"/>
    <w:pPr>
      <w:pageBreakBefore/>
      <w:spacing w:before="240" w:after="240" w:line="360" w:lineRule="auto"/>
      <w:jc w:val="left"/>
    </w:pPr>
    <w:rPr>
      <w:rFonts w:ascii="Tahoma" w:hAnsi="Tahoma"/>
      <w:b/>
      <w:bCs/>
      <w:i/>
      <w:iCs/>
      <w:spacing w:val="0"/>
      <w:sz w:val="28"/>
      <w:szCs w:val="26"/>
    </w:rPr>
  </w:style>
  <w:style w:type="paragraph" w:customStyle="1" w:styleId="af9">
    <w:name w:val="Λίστα Αριθμήσεων"/>
    <w:basedOn w:val="af5"/>
    <w:next w:val="a3"/>
    <w:autoRedefine/>
    <w:rsid w:val="006550DD"/>
    <w:pPr>
      <w:tabs>
        <w:tab w:val="num" w:pos="360"/>
      </w:tabs>
      <w:spacing w:before="240" w:after="120" w:line="360" w:lineRule="auto"/>
      <w:ind w:left="567" w:hanging="567"/>
    </w:pPr>
    <w:rPr>
      <w:rFonts w:ascii="Tahoma" w:hAnsi="Tahoma"/>
      <w:spacing w:val="-4"/>
      <w:szCs w:val="22"/>
      <w:lang w:eastAsia="el-GR"/>
    </w:rPr>
  </w:style>
  <w:style w:type="paragraph" w:customStyle="1" w:styleId="11">
    <w:name w:val="ΤΙΤΛΟΣ 1"/>
    <w:basedOn w:val="a3"/>
    <w:autoRedefine/>
    <w:rsid w:val="0030546D"/>
    <w:pPr>
      <w:overflowPunct/>
      <w:autoSpaceDE/>
      <w:autoSpaceDN/>
      <w:adjustRightInd/>
      <w:spacing w:after="120" w:line="360" w:lineRule="auto"/>
      <w:ind w:left="0"/>
      <w:jc w:val="center"/>
      <w:textAlignment w:val="auto"/>
    </w:pPr>
    <w:rPr>
      <w:b/>
      <w:spacing w:val="-4"/>
      <w:sz w:val="28"/>
      <w:szCs w:val="32"/>
      <w:u w:val="single"/>
      <w:lang w:eastAsia="el-GR"/>
    </w:rPr>
  </w:style>
  <w:style w:type="paragraph" w:customStyle="1" w:styleId="26">
    <w:name w:val="ΤΙΤΛΟΣ 2"/>
    <w:basedOn w:val="11"/>
    <w:autoRedefine/>
    <w:rsid w:val="006550DD"/>
    <w:rPr>
      <w:i/>
      <w:sz w:val="24"/>
      <w:szCs w:val="24"/>
      <w:u w:val="none"/>
    </w:rPr>
  </w:style>
  <w:style w:type="paragraph" w:customStyle="1" w:styleId="afa">
    <w:name w:val="Γενικοί Τϊτλοι"/>
    <w:basedOn w:val="Style"/>
    <w:next w:val="a3"/>
    <w:autoRedefine/>
    <w:rsid w:val="006550DD"/>
    <w:pPr>
      <w:pageBreakBefore w:val="0"/>
      <w:pBdr>
        <w:bottom w:val="none" w:sz="0" w:space="0" w:color="auto"/>
      </w:pBdr>
      <w:jc w:val="center"/>
    </w:pPr>
    <w:rPr>
      <w:u w:val="single"/>
    </w:rPr>
  </w:style>
  <w:style w:type="paragraph" w:customStyle="1" w:styleId="NormalBoldUnderlined">
    <w:name w:val="NormalBoldUnderlined"/>
    <w:basedOn w:val="a3"/>
    <w:next w:val="a3"/>
    <w:autoRedefine/>
    <w:rsid w:val="006550DD"/>
    <w:pPr>
      <w:keepNext/>
      <w:keepLines/>
      <w:overflowPunct/>
      <w:autoSpaceDE/>
      <w:autoSpaceDN/>
      <w:adjustRightInd/>
      <w:spacing w:before="240" w:after="120" w:line="360" w:lineRule="auto"/>
      <w:ind w:left="0"/>
      <w:jc w:val="center"/>
      <w:textAlignment w:val="auto"/>
    </w:pPr>
    <w:rPr>
      <w:rFonts w:ascii="Tahoma" w:hAnsi="Tahoma"/>
      <w:b/>
      <w:spacing w:val="-4"/>
      <w:sz w:val="22"/>
      <w:szCs w:val="22"/>
      <w:u w:val="single"/>
      <w:lang w:eastAsia="el-GR"/>
    </w:rPr>
  </w:style>
  <w:style w:type="paragraph" w:customStyle="1" w:styleId="FreeHand">
    <w:name w:val="FreeHand"/>
    <w:basedOn w:val="a3"/>
    <w:autoRedefine/>
    <w:rsid w:val="006550DD"/>
    <w:pPr>
      <w:keepNext/>
      <w:keepLines/>
      <w:overflowPunct/>
      <w:autoSpaceDE/>
      <w:autoSpaceDN/>
      <w:adjustRightInd/>
      <w:spacing w:after="120" w:line="360" w:lineRule="auto"/>
      <w:ind w:left="0"/>
      <w:textAlignment w:val="auto"/>
    </w:pPr>
    <w:rPr>
      <w:rFonts w:ascii="Comic Sans MS" w:hAnsi="Comic Sans MS"/>
      <w:spacing w:val="-4"/>
      <w:sz w:val="22"/>
      <w:szCs w:val="22"/>
      <w:lang w:eastAsia="el-GR"/>
    </w:rPr>
  </w:style>
  <w:style w:type="paragraph" w:customStyle="1" w:styleId="Style1">
    <w:name w:val="Style Επικεφαλίδα π.χ Κεφαλαιο 1"/>
    <w:basedOn w:val="a3"/>
    <w:next w:val="a3"/>
    <w:autoRedefine/>
    <w:rsid w:val="006550DD"/>
    <w:pPr>
      <w:keepNext/>
      <w:keepLines/>
      <w:pageBreakBefore/>
      <w:pBdr>
        <w:bottom w:val="single" w:sz="6" w:space="1" w:color="auto"/>
      </w:pBdr>
      <w:overflowPunct/>
      <w:autoSpaceDE/>
      <w:autoSpaceDN/>
      <w:adjustRightInd/>
      <w:spacing w:after="240" w:line="360" w:lineRule="auto"/>
      <w:ind w:left="34"/>
      <w:textAlignment w:val="auto"/>
    </w:pPr>
    <w:rPr>
      <w:rFonts w:ascii="Tahoma" w:hAnsi="Tahoma"/>
      <w:b/>
      <w:i/>
      <w:color w:val="808080"/>
      <w:sz w:val="28"/>
      <w:szCs w:val="28"/>
      <w:lang w:eastAsia="el-GR"/>
    </w:rPr>
  </w:style>
  <w:style w:type="paragraph" w:customStyle="1" w:styleId="Bullets">
    <w:name w:val="Bullets"/>
    <w:basedOn w:val="a3"/>
    <w:rsid w:val="006550DD"/>
    <w:pPr>
      <w:keepNext/>
      <w:keepLines/>
      <w:tabs>
        <w:tab w:val="num" w:pos="360"/>
      </w:tabs>
      <w:overflowPunct/>
      <w:autoSpaceDE/>
      <w:autoSpaceDN/>
      <w:adjustRightInd/>
      <w:spacing w:after="120" w:line="360" w:lineRule="auto"/>
      <w:ind w:left="360" w:hanging="360"/>
      <w:textAlignment w:val="auto"/>
    </w:pPr>
    <w:rPr>
      <w:rFonts w:ascii="Tahoma" w:hAnsi="Tahoma"/>
      <w:spacing w:val="-4"/>
      <w:sz w:val="22"/>
      <w:szCs w:val="22"/>
      <w:lang w:eastAsia="el-GR"/>
    </w:rPr>
  </w:style>
  <w:style w:type="paragraph" w:customStyle="1" w:styleId="CharChar">
    <w:name w:val="Επικεφαλίδα Πινάκων Char Char"/>
    <w:basedOn w:val="a3"/>
    <w:next w:val="a3"/>
    <w:autoRedefine/>
    <w:rsid w:val="006550DD"/>
    <w:pPr>
      <w:keepNext/>
      <w:keepLines/>
      <w:overflowPunct/>
      <w:autoSpaceDE/>
      <w:autoSpaceDN/>
      <w:adjustRightInd/>
      <w:spacing w:after="120" w:line="360" w:lineRule="auto"/>
      <w:ind w:left="0"/>
      <w:jc w:val="center"/>
      <w:textAlignment w:val="auto"/>
    </w:pPr>
    <w:rPr>
      <w:rFonts w:ascii="Tahoma" w:hAnsi="Tahoma"/>
      <w:b/>
      <w:spacing w:val="-4"/>
      <w:sz w:val="22"/>
      <w:szCs w:val="24"/>
      <w:lang w:eastAsia="el-GR"/>
    </w:rPr>
  </w:style>
  <w:style w:type="paragraph" w:customStyle="1" w:styleId="Char6">
    <w:name w:val="περιεχόμενα πίνακα Char"/>
    <w:basedOn w:val="a3"/>
    <w:autoRedefine/>
    <w:rsid w:val="006550DD"/>
    <w:pPr>
      <w:keepNext/>
      <w:keepLines/>
      <w:overflowPunct/>
      <w:autoSpaceDE/>
      <w:autoSpaceDN/>
      <w:adjustRightInd/>
      <w:spacing w:after="120" w:line="360" w:lineRule="auto"/>
      <w:ind w:left="0"/>
      <w:textAlignment w:val="auto"/>
    </w:pPr>
    <w:rPr>
      <w:rFonts w:ascii="Tahoma" w:hAnsi="Tahoma"/>
      <w:b/>
      <w:spacing w:val="-4"/>
      <w:sz w:val="22"/>
      <w:szCs w:val="22"/>
      <w:lang w:eastAsia="el-GR"/>
    </w:rPr>
  </w:style>
  <w:style w:type="paragraph" w:customStyle="1" w:styleId="afb">
    <w:name w:val="λίστα με Α"/>
    <w:basedOn w:val="a3"/>
    <w:autoRedefine/>
    <w:rsid w:val="006550DD"/>
    <w:pPr>
      <w:keepNext/>
      <w:keepLines/>
      <w:overflowPunct/>
      <w:autoSpaceDE/>
      <w:autoSpaceDN/>
      <w:adjustRightInd/>
      <w:spacing w:after="120" w:line="360" w:lineRule="auto"/>
      <w:ind w:left="0"/>
      <w:textAlignment w:val="auto"/>
    </w:pPr>
    <w:rPr>
      <w:rFonts w:ascii="Tahoma" w:hAnsi="Tahoma"/>
      <w:i/>
      <w:spacing w:val="-4"/>
      <w:sz w:val="22"/>
      <w:szCs w:val="22"/>
      <w:lang w:eastAsia="el-GR"/>
    </w:rPr>
  </w:style>
  <w:style w:type="paragraph" w:customStyle="1" w:styleId="StyleUnderline">
    <w:name w:val="Style λίστα με Underline"/>
    <w:basedOn w:val="afb"/>
    <w:autoRedefine/>
    <w:rsid w:val="006550DD"/>
    <w:rPr>
      <w:iCs/>
      <w:u w:val="single"/>
    </w:rPr>
  </w:style>
  <w:style w:type="paragraph" w:customStyle="1" w:styleId="ListBullet">
    <w:name w:val="List Bullet ν"/>
    <w:basedOn w:val="af5"/>
    <w:rsid w:val="006550DD"/>
    <w:pPr>
      <w:keepLines/>
      <w:tabs>
        <w:tab w:val="num" w:pos="360"/>
      </w:tabs>
      <w:ind w:left="1418" w:hanging="567"/>
    </w:pPr>
    <w:rPr>
      <w:spacing w:val="-4"/>
      <w:szCs w:val="22"/>
      <w:lang w:eastAsia="el-GR"/>
    </w:rPr>
  </w:style>
  <w:style w:type="paragraph" w:customStyle="1" w:styleId="normalbolditalic">
    <w:name w:val="normal bold italic"/>
    <w:basedOn w:val="a3"/>
    <w:autoRedefine/>
    <w:rsid w:val="006550DD"/>
    <w:pPr>
      <w:keepNext/>
      <w:keepLines/>
      <w:overflowPunct/>
      <w:autoSpaceDE/>
      <w:autoSpaceDN/>
      <w:adjustRightInd/>
      <w:spacing w:after="120" w:line="360" w:lineRule="auto"/>
      <w:ind w:left="0"/>
      <w:textAlignment w:val="auto"/>
    </w:pPr>
    <w:rPr>
      <w:rFonts w:ascii="Tahoma" w:hAnsi="Tahoma"/>
      <w:b/>
      <w:i/>
      <w:spacing w:val="20"/>
      <w:sz w:val="22"/>
      <w:szCs w:val="22"/>
      <w:lang w:eastAsia="el-GR"/>
    </w:rPr>
  </w:style>
  <w:style w:type="paragraph" w:customStyle="1" w:styleId="Char7">
    <w:name w:val="Επικεφαλίδα Πινάκων Char"/>
    <w:basedOn w:val="a3"/>
    <w:next w:val="a3"/>
    <w:autoRedefine/>
    <w:rsid w:val="006550DD"/>
    <w:pPr>
      <w:keepNext/>
      <w:keepLines/>
      <w:overflowPunct/>
      <w:autoSpaceDE/>
      <w:autoSpaceDN/>
      <w:adjustRightInd/>
      <w:spacing w:after="120" w:line="360" w:lineRule="auto"/>
      <w:ind w:left="0"/>
      <w:textAlignment w:val="auto"/>
    </w:pPr>
    <w:rPr>
      <w:rFonts w:ascii="Tahoma" w:hAnsi="Tahoma"/>
      <w:b/>
      <w:spacing w:val="-4"/>
      <w:sz w:val="22"/>
      <w:szCs w:val="24"/>
      <w:lang w:eastAsia="el-GR"/>
    </w:rPr>
  </w:style>
  <w:style w:type="paragraph" w:customStyle="1" w:styleId="afc">
    <w:name w:val="περιεχόμενα πίνακα"/>
    <w:basedOn w:val="a3"/>
    <w:autoRedefine/>
    <w:rsid w:val="006550DD"/>
    <w:pPr>
      <w:keepNext/>
      <w:keepLines/>
      <w:overflowPunct/>
      <w:autoSpaceDE/>
      <w:autoSpaceDN/>
      <w:adjustRightInd/>
      <w:spacing w:after="120" w:line="360" w:lineRule="auto"/>
      <w:ind w:left="0"/>
      <w:textAlignment w:val="auto"/>
    </w:pPr>
    <w:rPr>
      <w:rFonts w:ascii="Tahoma" w:hAnsi="Tahoma"/>
      <w:b/>
      <w:spacing w:val="-4"/>
      <w:sz w:val="22"/>
      <w:szCs w:val="22"/>
      <w:lang w:eastAsia="el-GR"/>
    </w:rPr>
  </w:style>
  <w:style w:type="paragraph" w:customStyle="1" w:styleId="StyleListBullet">
    <w:name w:val="Style List Bullet"/>
    <w:aliases w:val="Mαρκαρίσματα + Bold Underline"/>
    <w:basedOn w:val="af5"/>
    <w:autoRedefine/>
    <w:rsid w:val="006550DD"/>
    <w:pPr>
      <w:keepNext/>
      <w:keepLines/>
      <w:tabs>
        <w:tab w:val="num" w:pos="705"/>
      </w:tabs>
      <w:spacing w:after="120" w:line="360" w:lineRule="auto"/>
      <w:ind w:left="705" w:hanging="705"/>
    </w:pPr>
    <w:rPr>
      <w:rFonts w:ascii="Tahoma" w:hAnsi="Tahoma"/>
      <w:bCs/>
      <w:i/>
      <w:spacing w:val="-4"/>
      <w:szCs w:val="22"/>
      <w:lang w:eastAsia="el-GR"/>
    </w:rPr>
  </w:style>
  <w:style w:type="paragraph" w:customStyle="1" w:styleId="bold">
    <w:name w:val="Λίστα αριθμήσεων με bold"/>
    <w:basedOn w:val="af9"/>
    <w:autoRedefine/>
    <w:rsid w:val="006550DD"/>
    <w:pPr>
      <w:keepNext/>
      <w:keepLines/>
      <w:spacing w:before="120"/>
    </w:pPr>
    <w:rPr>
      <w:b/>
    </w:rPr>
  </w:style>
  <w:style w:type="paragraph" w:customStyle="1" w:styleId="normalbold0">
    <w:name w:val="normal bold"/>
    <w:basedOn w:val="a3"/>
    <w:autoRedefine/>
    <w:rsid w:val="006550DD"/>
    <w:pPr>
      <w:keepNext/>
      <w:keepLines/>
      <w:overflowPunct/>
      <w:autoSpaceDE/>
      <w:autoSpaceDN/>
      <w:adjustRightInd/>
      <w:textAlignment w:val="auto"/>
    </w:pPr>
    <w:rPr>
      <w:rFonts w:cs="Arial"/>
      <w:i/>
      <w:sz w:val="22"/>
      <w:szCs w:val="22"/>
      <w:lang w:eastAsia="el-GR"/>
    </w:rPr>
  </w:style>
  <w:style w:type="paragraph" w:customStyle="1" w:styleId="normalitalic">
    <w:name w:val="normal italic"/>
    <w:basedOn w:val="a3"/>
    <w:autoRedefine/>
    <w:rsid w:val="006550DD"/>
    <w:pPr>
      <w:keepNext/>
      <w:keepLines/>
      <w:shd w:val="pct10" w:color="auto" w:fill="auto"/>
      <w:overflowPunct/>
      <w:autoSpaceDE/>
      <w:autoSpaceDN/>
      <w:adjustRightInd/>
      <w:spacing w:after="120" w:line="360" w:lineRule="auto"/>
      <w:ind w:left="0"/>
      <w:textAlignment w:val="auto"/>
    </w:pPr>
    <w:rPr>
      <w:rFonts w:ascii="Tahoma" w:hAnsi="Tahoma"/>
      <w:i/>
      <w:spacing w:val="-4"/>
      <w:sz w:val="22"/>
      <w:szCs w:val="22"/>
      <w:lang w:eastAsia="el-GR"/>
    </w:rPr>
  </w:style>
  <w:style w:type="paragraph" w:customStyle="1" w:styleId="afd">
    <w:name w:val="Τίτλοι Πινάκων"/>
    <w:basedOn w:val="a3"/>
    <w:autoRedefine/>
    <w:rsid w:val="006550DD"/>
    <w:pPr>
      <w:keepNext/>
      <w:overflowPunct/>
      <w:autoSpaceDE/>
      <w:autoSpaceDN/>
      <w:adjustRightInd/>
      <w:spacing w:after="120" w:line="360" w:lineRule="auto"/>
      <w:ind w:left="0"/>
      <w:jc w:val="center"/>
      <w:textAlignment w:val="auto"/>
    </w:pPr>
    <w:rPr>
      <w:rFonts w:cs="Arial"/>
      <w:b/>
      <w:sz w:val="22"/>
      <w:szCs w:val="22"/>
      <w:lang w:eastAsia="el-GR"/>
    </w:rPr>
  </w:style>
  <w:style w:type="paragraph" w:styleId="afe">
    <w:name w:val="Block Text"/>
    <w:basedOn w:val="a3"/>
    <w:rsid w:val="006550DD"/>
    <w:pPr>
      <w:shd w:val="clear" w:color="auto" w:fill="FFFFFF"/>
      <w:spacing w:before="432" w:line="410" w:lineRule="exact"/>
      <w:ind w:right="14"/>
    </w:pPr>
    <w:rPr>
      <w:color w:val="000000"/>
      <w:w w:val="98"/>
      <w:sz w:val="22"/>
      <w:szCs w:val="22"/>
    </w:rPr>
  </w:style>
  <w:style w:type="paragraph" w:customStyle="1" w:styleId="ListBulletBold">
    <w:name w:val="List Bullet όλοκληρο Bold"/>
    <w:basedOn w:val="af5"/>
    <w:autoRedefine/>
    <w:rsid w:val="006550DD"/>
    <w:pPr>
      <w:keepNext/>
      <w:keepLines/>
      <w:tabs>
        <w:tab w:val="clear" w:pos="8364"/>
        <w:tab w:val="clear" w:pos="8505"/>
      </w:tabs>
      <w:spacing w:after="120" w:line="360" w:lineRule="auto"/>
      <w:ind w:left="714" w:hanging="357"/>
    </w:pPr>
    <w:rPr>
      <w:rFonts w:ascii="Tahoma" w:hAnsi="Tahoma"/>
      <w:b/>
      <w:bCs/>
      <w:spacing w:val="-4"/>
      <w:szCs w:val="22"/>
      <w:lang w:eastAsia="el-GR"/>
    </w:rPr>
  </w:style>
  <w:style w:type="paragraph" w:styleId="41">
    <w:name w:val="List Bullet 4"/>
    <w:basedOn w:val="a3"/>
    <w:autoRedefine/>
    <w:rsid w:val="006550DD"/>
    <w:pPr>
      <w:tabs>
        <w:tab w:val="num" w:pos="2060"/>
      </w:tabs>
      <w:spacing w:line="360" w:lineRule="auto"/>
      <w:ind w:left="2060" w:hanging="360"/>
    </w:pPr>
    <w:rPr>
      <w:sz w:val="22"/>
    </w:rPr>
  </w:style>
  <w:style w:type="paragraph" w:customStyle="1" w:styleId="table1">
    <w:name w:val="table1"/>
    <w:basedOn w:val="a3"/>
    <w:rsid w:val="006550DD"/>
    <w:pPr>
      <w:tabs>
        <w:tab w:val="left" w:pos="567"/>
      </w:tabs>
      <w:spacing w:line="360" w:lineRule="auto"/>
      <w:ind w:left="0"/>
      <w:jc w:val="center"/>
    </w:pPr>
    <w:rPr>
      <w:sz w:val="18"/>
    </w:rPr>
  </w:style>
  <w:style w:type="paragraph" w:customStyle="1" w:styleId="Style5">
    <w:name w:val="Style5"/>
    <w:basedOn w:val="a3"/>
    <w:rsid w:val="006550DD"/>
    <w:pPr>
      <w:spacing w:after="120" w:line="360" w:lineRule="auto"/>
      <w:ind w:left="0"/>
      <w:jc w:val="center"/>
    </w:pPr>
    <w:rPr>
      <w:sz w:val="22"/>
    </w:rPr>
  </w:style>
  <w:style w:type="character" w:styleId="aff">
    <w:name w:val="annotation reference"/>
    <w:rsid w:val="00AF724A"/>
    <w:rPr>
      <w:sz w:val="16"/>
      <w:szCs w:val="16"/>
    </w:rPr>
  </w:style>
  <w:style w:type="paragraph" w:styleId="a">
    <w:name w:val="List Number"/>
    <w:basedOn w:val="a3"/>
    <w:rsid w:val="006550DD"/>
    <w:pPr>
      <w:numPr>
        <w:numId w:val="6"/>
      </w:numPr>
      <w:tabs>
        <w:tab w:val="clear" w:pos="360"/>
        <w:tab w:val="num" w:pos="680"/>
      </w:tabs>
      <w:ind w:left="680" w:hanging="680"/>
    </w:pPr>
    <w:rPr>
      <w:b/>
      <w:i/>
      <w:sz w:val="22"/>
      <w:u w:val="single"/>
    </w:rPr>
  </w:style>
  <w:style w:type="paragraph" w:styleId="3">
    <w:name w:val="List Bullet 3"/>
    <w:basedOn w:val="a3"/>
    <w:rsid w:val="00036DBB"/>
    <w:pPr>
      <w:numPr>
        <w:numId w:val="7"/>
      </w:numPr>
      <w:tabs>
        <w:tab w:val="clear" w:pos="926"/>
        <w:tab w:val="num" w:pos="1134"/>
      </w:tabs>
      <w:overflowPunct/>
      <w:autoSpaceDE/>
      <w:autoSpaceDN/>
      <w:adjustRightInd/>
      <w:textAlignment w:val="auto"/>
    </w:pPr>
    <w:rPr>
      <w:szCs w:val="24"/>
    </w:rPr>
  </w:style>
  <w:style w:type="paragraph" w:customStyle="1" w:styleId="font0">
    <w:name w:val="font0"/>
    <w:basedOn w:val="a3"/>
    <w:rsid w:val="006550DD"/>
    <w:pPr>
      <w:overflowPunct/>
      <w:autoSpaceDE/>
      <w:autoSpaceDN/>
      <w:adjustRightInd/>
      <w:spacing w:before="100" w:beforeAutospacing="1" w:after="100" w:afterAutospacing="1" w:line="360" w:lineRule="auto"/>
      <w:ind w:left="0"/>
      <w:textAlignment w:val="auto"/>
    </w:pPr>
    <w:rPr>
      <w:rFonts w:cs="Arial"/>
      <w:sz w:val="22"/>
      <w:lang w:eastAsia="el-GR"/>
    </w:rPr>
  </w:style>
  <w:style w:type="paragraph" w:customStyle="1" w:styleId="letter1">
    <w:name w:val="letter1"/>
    <w:basedOn w:val="a3"/>
    <w:rsid w:val="006550DD"/>
    <w:pPr>
      <w:overflowPunct/>
      <w:autoSpaceDE/>
      <w:autoSpaceDN/>
      <w:adjustRightInd/>
      <w:spacing w:line="360" w:lineRule="auto"/>
      <w:ind w:left="567" w:hanging="567"/>
      <w:textAlignment w:val="auto"/>
    </w:pPr>
    <w:rPr>
      <w:rFonts w:cs="Arial"/>
      <w:sz w:val="22"/>
      <w:szCs w:val="24"/>
    </w:rPr>
  </w:style>
  <w:style w:type="paragraph" w:styleId="2">
    <w:name w:val="List Number 2"/>
    <w:basedOn w:val="a3"/>
    <w:rsid w:val="006550DD"/>
    <w:pPr>
      <w:numPr>
        <w:numId w:val="8"/>
      </w:numPr>
      <w:overflowPunct/>
      <w:autoSpaceDE/>
      <w:autoSpaceDN/>
      <w:adjustRightInd/>
      <w:textAlignment w:val="auto"/>
    </w:pPr>
    <w:rPr>
      <w:szCs w:val="24"/>
    </w:rPr>
  </w:style>
  <w:style w:type="paragraph" w:customStyle="1" w:styleId="xl61">
    <w:name w:val="xl61"/>
    <w:basedOn w:val="a3"/>
    <w:rsid w:val="006550DD"/>
    <w:pP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b/>
      <w:bCs/>
      <w:i/>
      <w:iCs/>
      <w:sz w:val="22"/>
      <w:szCs w:val="22"/>
      <w:lang w:val="en-GB"/>
    </w:rPr>
  </w:style>
  <w:style w:type="paragraph" w:customStyle="1" w:styleId="xl43">
    <w:name w:val="xl43"/>
    <w:basedOn w:val="a3"/>
    <w:rsid w:val="006550DD"/>
    <w:pPr>
      <w:pBdr>
        <w:bottom w:val="single" w:sz="4"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4">
    <w:name w:val="xl44"/>
    <w:basedOn w:val="a3"/>
    <w:rsid w:val="006550DD"/>
    <w:pPr>
      <w:pBdr>
        <w:left w:val="double" w:sz="6" w:space="0" w:color="auto"/>
        <w:bottom w:val="single" w:sz="8"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5">
    <w:name w:val="xl45"/>
    <w:basedOn w:val="a3"/>
    <w:rsid w:val="006550DD"/>
    <w:pPr>
      <w:pBdr>
        <w:bottom w:val="single" w:sz="8"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6">
    <w:name w:val="xl46"/>
    <w:basedOn w:val="a3"/>
    <w:rsid w:val="006550DD"/>
    <w:pPr>
      <w:pBdr>
        <w:bottom w:val="single" w:sz="4"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7">
    <w:name w:val="xl47"/>
    <w:basedOn w:val="a3"/>
    <w:rsid w:val="006550DD"/>
    <w:pPr>
      <w:pBdr>
        <w:top w:val="double" w:sz="6" w:space="0" w:color="auto"/>
        <w:left w:val="double" w:sz="6" w:space="0" w:color="auto"/>
        <w:bottom w:val="double" w:sz="6"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8">
    <w:name w:val="xl48"/>
    <w:basedOn w:val="a3"/>
    <w:rsid w:val="006550DD"/>
    <w:pPr>
      <w:pBdr>
        <w:top w:val="double" w:sz="6" w:space="0" w:color="auto"/>
        <w:bottom w:val="double" w:sz="6"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9">
    <w:name w:val="xl49"/>
    <w:basedOn w:val="a3"/>
    <w:rsid w:val="006550DD"/>
    <w:pPr>
      <w:pBdr>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0">
    <w:name w:val="xl50"/>
    <w:basedOn w:val="a3"/>
    <w:rsid w:val="006550DD"/>
    <w:pPr>
      <w:pBdr>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1">
    <w:name w:val="xl51"/>
    <w:basedOn w:val="a3"/>
    <w:rsid w:val="006550DD"/>
    <w:pPr>
      <w:pBdr>
        <w:top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2">
    <w:name w:val="xl52"/>
    <w:basedOn w:val="a3"/>
    <w:rsid w:val="006550DD"/>
    <w:pPr>
      <w:pBdr>
        <w:top w:val="single" w:sz="8"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3">
    <w:name w:val="xl53"/>
    <w:basedOn w:val="a3"/>
    <w:rsid w:val="006550DD"/>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4">
    <w:name w:val="xl54"/>
    <w:basedOn w:val="a3"/>
    <w:rsid w:val="006550DD"/>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5">
    <w:name w:val="xl55"/>
    <w:basedOn w:val="a3"/>
    <w:rsid w:val="006550DD"/>
    <w:pPr>
      <w:pBdr>
        <w:left w:val="single" w:sz="8" w:space="0" w:color="auto"/>
        <w:bottom w:val="single" w:sz="8"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6">
    <w:name w:val="xl56"/>
    <w:basedOn w:val="a3"/>
    <w:rsid w:val="006550DD"/>
    <w:pPr>
      <w:pBdr>
        <w:top w:val="single" w:sz="8"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7">
    <w:name w:val="xl57"/>
    <w:basedOn w:val="a3"/>
    <w:rsid w:val="006550DD"/>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8">
    <w:name w:val="xl58"/>
    <w:basedOn w:val="a3"/>
    <w:rsid w:val="006550DD"/>
    <w:pPr>
      <w:pBdr>
        <w:left w:val="single" w:sz="8" w:space="0" w:color="auto"/>
        <w:bottom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9">
    <w:name w:val="xl59"/>
    <w:basedOn w:val="a3"/>
    <w:rsid w:val="006550DD"/>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60">
    <w:name w:val="xl60"/>
    <w:basedOn w:val="a3"/>
    <w:rsid w:val="006550DD"/>
    <w:pPr>
      <w:overflowPunct/>
      <w:autoSpaceDE/>
      <w:autoSpaceDN/>
      <w:adjustRightInd/>
      <w:spacing w:before="100" w:beforeAutospacing="1" w:after="100" w:afterAutospacing="1"/>
      <w:ind w:left="0"/>
      <w:jc w:val="right"/>
      <w:textAlignment w:val="auto"/>
    </w:pPr>
    <w:rPr>
      <w:rFonts w:ascii="Courier New" w:eastAsia="Arial Unicode MS" w:hAnsi="Courier New" w:cs="Arial Unicode MS"/>
      <w:b/>
      <w:bCs/>
      <w:i/>
      <w:iCs/>
      <w:sz w:val="22"/>
      <w:szCs w:val="22"/>
      <w:lang w:val="en-GB"/>
    </w:rPr>
  </w:style>
  <w:style w:type="paragraph" w:customStyle="1" w:styleId="xl62">
    <w:name w:val="xl62"/>
    <w:basedOn w:val="a3"/>
    <w:rsid w:val="006550DD"/>
    <w:pP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2"/>
      <w:szCs w:val="22"/>
      <w:lang w:val="en-GB"/>
    </w:rPr>
  </w:style>
  <w:style w:type="paragraph" w:customStyle="1" w:styleId="xl63">
    <w:name w:val="xl63"/>
    <w:basedOn w:val="a3"/>
    <w:rsid w:val="006550DD"/>
    <w:pP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2"/>
      <w:szCs w:val="22"/>
      <w:lang w:val="en-GB"/>
    </w:rPr>
  </w:style>
  <w:style w:type="paragraph" w:customStyle="1" w:styleId="xl64">
    <w:name w:val="xl64"/>
    <w:basedOn w:val="a3"/>
    <w:rsid w:val="006550DD"/>
    <w:pPr>
      <w:pBdr>
        <w:top w:val="double" w:sz="6" w:space="0" w:color="auto"/>
        <w:left w:val="double" w:sz="6" w:space="0" w:color="auto"/>
        <w:bottom w:val="double" w:sz="6" w:space="0" w:color="auto"/>
        <w:right w:val="double" w:sz="6"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4"/>
      <w:szCs w:val="24"/>
      <w:lang w:val="en-GB"/>
    </w:rPr>
  </w:style>
  <w:style w:type="paragraph" w:customStyle="1" w:styleId="xl65">
    <w:name w:val="xl65"/>
    <w:basedOn w:val="a3"/>
    <w:rsid w:val="006550DD"/>
    <w:pPr>
      <w:pBdr>
        <w:left w:val="double" w:sz="6" w:space="0" w:color="auto"/>
        <w:bottom w:val="single" w:sz="4" w:space="0" w:color="auto"/>
        <w:right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66">
    <w:name w:val="xl66"/>
    <w:basedOn w:val="a3"/>
    <w:rsid w:val="006550DD"/>
    <w:pPr>
      <w:pBdr>
        <w:bottom w:val="single" w:sz="4" w:space="0" w:color="auto"/>
        <w:right w:val="double" w:sz="6"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i/>
      <w:iCs/>
      <w:sz w:val="22"/>
      <w:szCs w:val="22"/>
      <w:lang w:val="en-GB"/>
    </w:rPr>
  </w:style>
  <w:style w:type="paragraph" w:customStyle="1" w:styleId="xl67">
    <w:name w:val="xl67"/>
    <w:basedOn w:val="a3"/>
    <w:rsid w:val="006550DD"/>
    <w:pPr>
      <w:pBdr>
        <w:bottom w:val="single" w:sz="4"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i/>
      <w:iCs/>
      <w:sz w:val="22"/>
      <w:szCs w:val="22"/>
      <w:lang w:val="en-GB"/>
    </w:rPr>
  </w:style>
  <w:style w:type="paragraph" w:customStyle="1" w:styleId="xl68">
    <w:name w:val="xl68"/>
    <w:basedOn w:val="a3"/>
    <w:rsid w:val="006550DD"/>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color w:val="FF0000"/>
      <w:sz w:val="22"/>
      <w:szCs w:val="22"/>
      <w:lang w:val="en-GB"/>
    </w:rPr>
  </w:style>
  <w:style w:type="paragraph" w:customStyle="1" w:styleId="xl69">
    <w:name w:val="xl69"/>
    <w:basedOn w:val="a3"/>
    <w:rsid w:val="006550DD"/>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2"/>
      <w:szCs w:val="22"/>
      <w:lang w:val="en-GB"/>
    </w:rPr>
  </w:style>
  <w:style w:type="paragraph" w:customStyle="1" w:styleId="xl70">
    <w:name w:val="xl70"/>
    <w:basedOn w:val="a3"/>
    <w:rsid w:val="006550DD"/>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1">
    <w:name w:val="xl71"/>
    <w:basedOn w:val="a3"/>
    <w:rsid w:val="006550DD"/>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2">
    <w:name w:val="xl72"/>
    <w:basedOn w:val="a3"/>
    <w:rsid w:val="006550DD"/>
    <w:pPr>
      <w:pBdr>
        <w:bottom w:val="single" w:sz="4" w:space="0" w:color="auto"/>
        <w:right w:val="double" w:sz="6"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3">
    <w:name w:val="xl73"/>
    <w:basedOn w:val="a3"/>
    <w:rsid w:val="006550DD"/>
    <w:pPr>
      <w:pBdr>
        <w:top w:val="double" w:sz="6" w:space="0" w:color="auto"/>
        <w:right w:val="double" w:sz="6"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i/>
      <w:iCs/>
      <w:sz w:val="22"/>
      <w:szCs w:val="22"/>
      <w:lang w:val="en-GB"/>
    </w:rPr>
  </w:style>
  <w:style w:type="paragraph" w:customStyle="1" w:styleId="xl74">
    <w:name w:val="xl74"/>
    <w:basedOn w:val="a3"/>
    <w:rsid w:val="006550DD"/>
    <w:pPr>
      <w:pBdr>
        <w:top w:val="single" w:sz="4" w:space="0" w:color="auto"/>
        <w:bottom w:val="single" w:sz="4"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b/>
      <w:bCs/>
      <w:i/>
      <w:iCs/>
      <w:sz w:val="22"/>
      <w:szCs w:val="22"/>
      <w:lang w:val="en-GB"/>
    </w:rPr>
  </w:style>
  <w:style w:type="paragraph" w:customStyle="1" w:styleId="xl75">
    <w:name w:val="xl75"/>
    <w:basedOn w:val="a3"/>
    <w:rsid w:val="006550DD"/>
    <w:pPr>
      <w:pBdr>
        <w:left w:val="single" w:sz="4" w:space="0" w:color="auto"/>
        <w:bottom w:val="single" w:sz="4" w:space="0" w:color="auto"/>
        <w:right w:val="double" w:sz="6"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6">
    <w:name w:val="xl76"/>
    <w:basedOn w:val="a3"/>
    <w:rsid w:val="006550DD"/>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color w:val="0000FF"/>
      <w:sz w:val="22"/>
      <w:szCs w:val="22"/>
      <w:lang w:val="en-GB"/>
    </w:rPr>
  </w:style>
  <w:style w:type="paragraph" w:customStyle="1" w:styleId="xl77">
    <w:name w:val="xl77"/>
    <w:basedOn w:val="a3"/>
    <w:rsid w:val="006550DD"/>
    <w:pPr>
      <w:pBdr>
        <w:top w:val="double" w:sz="6" w:space="0" w:color="auto"/>
        <w:left w:val="single" w:sz="8" w:space="0" w:color="auto"/>
        <w:bottom w:val="single" w:sz="8"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78">
    <w:name w:val="xl78"/>
    <w:basedOn w:val="a3"/>
    <w:rsid w:val="006550DD"/>
    <w:pPr>
      <w:pBdr>
        <w:left w:val="single" w:sz="8" w:space="0" w:color="auto"/>
        <w:bottom w:val="single" w:sz="4"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79">
    <w:name w:val="xl79"/>
    <w:basedOn w:val="a3"/>
    <w:rsid w:val="006550DD"/>
    <w:pPr>
      <w:pBdr>
        <w:left w:val="single" w:sz="8" w:space="0" w:color="auto"/>
        <w:bottom w:val="single" w:sz="8"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0">
    <w:name w:val="xl80"/>
    <w:basedOn w:val="a3"/>
    <w:rsid w:val="006550DD"/>
    <w:pPr>
      <w:pBdr>
        <w:left w:val="single" w:sz="8" w:space="0" w:color="auto"/>
        <w:bottom w:val="single" w:sz="4"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1">
    <w:name w:val="xl81"/>
    <w:basedOn w:val="a3"/>
    <w:rsid w:val="006550DD"/>
    <w:pPr>
      <w:pBdr>
        <w:top w:val="double" w:sz="6" w:space="0" w:color="auto"/>
        <w:left w:val="single" w:sz="8" w:space="0" w:color="auto"/>
        <w:bottom w:val="double" w:sz="6"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2">
    <w:name w:val="xl82"/>
    <w:basedOn w:val="a3"/>
    <w:rsid w:val="006550DD"/>
    <w:pPr>
      <w:pBdr>
        <w:top w:val="single" w:sz="8" w:space="0" w:color="auto"/>
        <w:left w:val="single" w:sz="8" w:space="0" w:color="auto"/>
        <w:bottom w:val="double" w:sz="6"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3">
    <w:name w:val="xl83"/>
    <w:basedOn w:val="a3"/>
    <w:rsid w:val="006550DD"/>
    <w:pPr>
      <w:pBdr>
        <w:top w:val="double" w:sz="6" w:space="0" w:color="auto"/>
      </w:pBdr>
      <w:overflowPunct/>
      <w:autoSpaceDE/>
      <w:autoSpaceDN/>
      <w:adjustRightInd/>
      <w:spacing w:before="100" w:beforeAutospacing="1" w:after="100" w:afterAutospacing="1"/>
      <w:ind w:left="0"/>
      <w:jc w:val="center"/>
      <w:textAlignment w:val="center"/>
    </w:pPr>
    <w:rPr>
      <w:rFonts w:eastAsia="Arial Unicode MS" w:cs="Arial"/>
      <w:b/>
      <w:bCs/>
      <w:i/>
      <w:iCs/>
      <w:sz w:val="24"/>
      <w:szCs w:val="24"/>
      <w:lang w:val="en-GB"/>
    </w:rPr>
  </w:style>
  <w:style w:type="paragraph" w:customStyle="1" w:styleId="xl84">
    <w:name w:val="xl84"/>
    <w:basedOn w:val="a3"/>
    <w:rsid w:val="006550DD"/>
    <w:pPr>
      <w:pBdr>
        <w:top w:val="double" w:sz="6" w:space="0" w:color="auto"/>
        <w:bottom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i/>
      <w:iCs/>
      <w:sz w:val="24"/>
      <w:szCs w:val="24"/>
      <w:lang w:val="en-GB"/>
    </w:rPr>
  </w:style>
  <w:style w:type="paragraph" w:customStyle="1" w:styleId="xl85">
    <w:name w:val="xl85"/>
    <w:basedOn w:val="a3"/>
    <w:rsid w:val="006550DD"/>
    <w:pPr>
      <w:pBdr>
        <w:top w:val="single" w:sz="4" w:space="0" w:color="auto"/>
        <w:left w:val="single" w:sz="8" w:space="0" w:color="auto"/>
        <w:bottom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6">
    <w:name w:val="xl86"/>
    <w:basedOn w:val="a3"/>
    <w:rsid w:val="006550DD"/>
    <w:pPr>
      <w:pBdr>
        <w:top w:val="single" w:sz="8"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7">
    <w:name w:val="xl87"/>
    <w:basedOn w:val="a3"/>
    <w:rsid w:val="006550DD"/>
    <w:pPr>
      <w:pBdr>
        <w:top w:val="double" w:sz="6"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styleId="12">
    <w:name w:val="index 1"/>
    <w:basedOn w:val="a3"/>
    <w:next w:val="a3"/>
    <w:autoRedefine/>
    <w:semiHidden/>
    <w:rsid w:val="006550DD"/>
    <w:pPr>
      <w:spacing w:line="360" w:lineRule="auto"/>
      <w:ind w:left="180"/>
    </w:pPr>
    <w:rPr>
      <w:b/>
      <w:sz w:val="22"/>
    </w:rPr>
  </w:style>
  <w:style w:type="paragraph" w:customStyle="1" w:styleId="draxmes">
    <w:name w:val="draxmes"/>
    <w:basedOn w:val="a3"/>
    <w:rsid w:val="006550DD"/>
    <w:pPr>
      <w:tabs>
        <w:tab w:val="left" w:pos="1701"/>
      </w:tabs>
      <w:suppressAutoHyphens/>
      <w:ind w:left="284"/>
    </w:pPr>
    <w:rPr>
      <w:spacing w:val="-3"/>
      <w:sz w:val="22"/>
    </w:rPr>
  </w:style>
  <w:style w:type="character" w:customStyle="1" w:styleId="ListBullet2Char">
    <w:name w:val="List Bullet 2 Char"/>
    <w:rsid w:val="006550DD"/>
    <w:rPr>
      <w:rFonts w:ascii="Arial" w:hAnsi="Arial" w:cs="Arial"/>
      <w:iCs/>
      <w:sz w:val="22"/>
      <w:lang w:val="el-GR" w:eastAsia="en-US" w:bidi="ar-SA"/>
    </w:rPr>
  </w:style>
  <w:style w:type="character" w:styleId="aff0">
    <w:name w:val="footnote reference"/>
    <w:semiHidden/>
    <w:rsid w:val="006550DD"/>
    <w:rPr>
      <w:vertAlign w:val="superscript"/>
    </w:rPr>
  </w:style>
  <w:style w:type="paragraph" w:customStyle="1" w:styleId="Object">
    <w:name w:val="Object"/>
    <w:basedOn w:val="a3"/>
    <w:rsid w:val="006550DD"/>
    <w:pPr>
      <w:suppressAutoHyphens/>
      <w:spacing w:after="120"/>
      <w:ind w:left="0"/>
      <w:jc w:val="center"/>
    </w:pPr>
    <w:rPr>
      <w:sz w:val="22"/>
    </w:rPr>
  </w:style>
  <w:style w:type="paragraph" w:customStyle="1" w:styleId="font7">
    <w:name w:val="font7"/>
    <w:basedOn w:val="a3"/>
    <w:rsid w:val="006550DD"/>
    <w:pPr>
      <w:overflowPunct/>
      <w:autoSpaceDE/>
      <w:autoSpaceDN/>
      <w:adjustRightInd/>
      <w:spacing w:before="100" w:beforeAutospacing="1" w:after="100" w:afterAutospacing="1"/>
      <w:ind w:left="0"/>
      <w:jc w:val="left"/>
      <w:textAlignment w:val="auto"/>
    </w:pPr>
    <w:rPr>
      <w:rFonts w:eastAsia="Arial Unicode MS" w:cs="Arial"/>
      <w:sz w:val="22"/>
      <w:szCs w:val="22"/>
      <w:lang w:val="en-GB"/>
    </w:rPr>
  </w:style>
  <w:style w:type="paragraph" w:customStyle="1" w:styleId="arial">
    <w:name w:val="arial"/>
    <w:basedOn w:val="a3"/>
    <w:rsid w:val="006550DD"/>
    <w:pPr>
      <w:overflowPunct/>
      <w:autoSpaceDE/>
      <w:autoSpaceDN/>
      <w:adjustRightInd/>
      <w:spacing w:before="60" w:after="80"/>
      <w:ind w:left="0" w:firstLine="113"/>
      <w:textAlignment w:val="auto"/>
    </w:pPr>
    <w:rPr>
      <w:rFonts w:ascii="HellasArial" w:hAnsi="HellasArial"/>
      <w:kern w:val="28"/>
      <w:sz w:val="22"/>
      <w:lang w:val="en-US"/>
    </w:rPr>
  </w:style>
  <w:style w:type="paragraph" w:customStyle="1" w:styleId="Bulleted">
    <w:name w:val="Bulleted"/>
    <w:basedOn w:val="a3"/>
    <w:rsid w:val="006550DD"/>
    <w:pPr>
      <w:numPr>
        <w:numId w:val="10"/>
      </w:numPr>
      <w:tabs>
        <w:tab w:val="left" w:pos="924"/>
      </w:tabs>
      <w:overflowPunct/>
      <w:autoSpaceDE/>
      <w:autoSpaceDN/>
      <w:adjustRightInd/>
      <w:spacing w:before="60"/>
      <w:textAlignment w:val="auto"/>
    </w:pPr>
    <w:rPr>
      <w:szCs w:val="24"/>
    </w:rPr>
  </w:style>
  <w:style w:type="paragraph" w:styleId="aff1">
    <w:name w:val="Balloon Text"/>
    <w:basedOn w:val="a3"/>
    <w:semiHidden/>
    <w:rsid w:val="006550DD"/>
    <w:pPr>
      <w:spacing w:before="0" w:after="120" w:line="360" w:lineRule="auto"/>
      <w:ind w:left="0"/>
    </w:pPr>
    <w:rPr>
      <w:rFonts w:ascii="Tahoma" w:hAnsi="Tahoma" w:cs="Tahoma"/>
      <w:sz w:val="16"/>
      <w:szCs w:val="16"/>
      <w:lang w:val="en-US"/>
    </w:rPr>
  </w:style>
  <w:style w:type="paragraph" w:customStyle="1" w:styleId="FigureText">
    <w:name w:val="Figure Text"/>
    <w:rsid w:val="006550DD"/>
    <w:pPr>
      <w:spacing w:before="120" w:after="120"/>
      <w:jc w:val="center"/>
    </w:pPr>
    <w:rPr>
      <w:sz w:val="24"/>
      <w:szCs w:val="24"/>
      <w:lang w:eastAsia="en-US"/>
    </w:rPr>
  </w:style>
  <w:style w:type="paragraph" w:customStyle="1" w:styleId="maintext">
    <w:name w:val="main_text"/>
    <w:basedOn w:val="a3"/>
    <w:rsid w:val="006550DD"/>
    <w:pPr>
      <w:overflowPunct/>
      <w:autoSpaceDE/>
      <w:autoSpaceDN/>
      <w:adjustRightInd/>
      <w:spacing w:before="240" w:after="120" w:line="360" w:lineRule="auto"/>
      <w:ind w:left="0"/>
      <w:textAlignment w:val="auto"/>
    </w:pPr>
    <w:rPr>
      <w:rFonts w:cs="Arial"/>
    </w:rPr>
  </w:style>
  <w:style w:type="paragraph" w:customStyle="1" w:styleId="Style10">
    <w:name w:val="Style1"/>
    <w:basedOn w:val="a3"/>
    <w:rsid w:val="006550DD"/>
    <w:pPr>
      <w:overflowPunct/>
      <w:autoSpaceDE/>
      <w:autoSpaceDN/>
      <w:adjustRightInd/>
      <w:spacing w:before="0" w:after="120" w:line="360" w:lineRule="auto"/>
      <w:ind w:left="0"/>
      <w:textAlignment w:val="auto"/>
    </w:pPr>
    <w:rPr>
      <w:rFonts w:cs="Arial"/>
      <w:sz w:val="22"/>
      <w:szCs w:val="22"/>
      <w:lang w:val="en-US"/>
    </w:rPr>
  </w:style>
  <w:style w:type="character" w:styleId="-1">
    <w:name w:val="FollowedHyperlink"/>
    <w:rsid w:val="006550DD"/>
    <w:rPr>
      <w:color w:val="800080"/>
      <w:u w:val="single"/>
    </w:rPr>
  </w:style>
  <w:style w:type="paragraph" w:customStyle="1" w:styleId="BalloonText1">
    <w:name w:val="Balloon Text1"/>
    <w:basedOn w:val="a3"/>
    <w:semiHidden/>
    <w:rsid w:val="006550DD"/>
    <w:pPr>
      <w:spacing w:before="0" w:after="120" w:line="360" w:lineRule="auto"/>
      <w:ind w:left="0"/>
    </w:pPr>
    <w:rPr>
      <w:rFonts w:ascii="Tahoma" w:hAnsi="Tahoma" w:cs="Tahoma"/>
      <w:sz w:val="16"/>
      <w:szCs w:val="16"/>
      <w:lang w:val="en-US"/>
    </w:rPr>
  </w:style>
  <w:style w:type="paragraph" w:customStyle="1" w:styleId="111">
    <w:name w:val="1.1.1 επικεφαλιδα"/>
    <w:basedOn w:val="a3"/>
    <w:rsid w:val="006550DD"/>
    <w:pPr>
      <w:tabs>
        <w:tab w:val="num" w:pos="720"/>
      </w:tabs>
      <w:overflowPunct/>
      <w:autoSpaceDE/>
      <w:autoSpaceDN/>
      <w:adjustRightInd/>
      <w:spacing w:before="0" w:after="120"/>
      <w:ind w:left="567" w:hanging="567"/>
      <w:jc w:val="left"/>
      <w:textAlignment w:val="auto"/>
    </w:pPr>
    <w:rPr>
      <w:rFonts w:ascii="Tahoma" w:hAnsi="Tahoma" w:cs="Tahoma"/>
      <w:sz w:val="22"/>
      <w:szCs w:val="24"/>
    </w:rPr>
  </w:style>
  <w:style w:type="character" w:customStyle="1" w:styleId="CharChar0">
    <w:name w:val="Char Char"/>
    <w:rsid w:val="006550DD"/>
    <w:rPr>
      <w:rFonts w:ascii="Arial" w:hAnsi="Arial"/>
      <w:bCs/>
      <w:kern w:val="24"/>
      <w:lang w:val="el-GR" w:eastAsia="el-GR" w:bidi="ar-SA"/>
    </w:rPr>
  </w:style>
  <w:style w:type="paragraph" w:customStyle="1" w:styleId="13">
    <w:name w:val="Κείμενο πλαισίου1"/>
    <w:basedOn w:val="a3"/>
    <w:semiHidden/>
    <w:rsid w:val="006550DD"/>
    <w:pPr>
      <w:spacing w:after="120" w:line="360" w:lineRule="auto"/>
      <w:ind w:left="0"/>
    </w:pPr>
    <w:rPr>
      <w:rFonts w:ascii="Tahoma" w:hAnsi="Tahoma" w:cs="Tahoma"/>
      <w:sz w:val="16"/>
      <w:szCs w:val="16"/>
      <w:lang w:val="en-US"/>
    </w:rPr>
  </w:style>
  <w:style w:type="paragraph" w:styleId="Web">
    <w:name w:val="Normal (Web)"/>
    <w:basedOn w:val="a3"/>
    <w:rsid w:val="006550DD"/>
    <w:pPr>
      <w:overflowPunct/>
      <w:autoSpaceDE/>
      <w:autoSpaceDN/>
      <w:adjustRightInd/>
      <w:spacing w:before="100" w:beforeAutospacing="1" w:after="100" w:afterAutospacing="1"/>
      <w:ind w:left="0"/>
      <w:jc w:val="left"/>
      <w:textAlignment w:val="auto"/>
    </w:pPr>
    <w:rPr>
      <w:rFonts w:ascii="Times New Roman" w:hAnsi="Times New Roman"/>
      <w:sz w:val="24"/>
      <w:szCs w:val="24"/>
      <w:lang w:eastAsia="el-GR"/>
    </w:rPr>
  </w:style>
  <w:style w:type="paragraph" w:customStyle="1" w:styleId="14">
    <w:name w:val="Παράγραφος λίστας1"/>
    <w:basedOn w:val="a3"/>
    <w:qFormat/>
    <w:rsid w:val="006550DD"/>
    <w:pPr>
      <w:overflowPunct/>
      <w:autoSpaceDE/>
      <w:autoSpaceDN/>
      <w:adjustRightInd/>
      <w:spacing w:before="0" w:after="120"/>
      <w:ind w:left="720"/>
      <w:jc w:val="left"/>
      <w:textAlignment w:val="auto"/>
    </w:pPr>
    <w:rPr>
      <w:rFonts w:ascii="Times New Roman" w:hAnsi="Times New Roman"/>
      <w:sz w:val="24"/>
      <w:szCs w:val="24"/>
      <w:lang w:eastAsia="el-GR"/>
    </w:rPr>
  </w:style>
  <w:style w:type="paragraph" w:customStyle="1" w:styleId="15">
    <w:name w:val="Σώμα κειμένου1"/>
    <w:basedOn w:val="a3"/>
    <w:rsid w:val="006550DD"/>
    <w:pPr>
      <w:overflowPunct/>
      <w:autoSpaceDE/>
      <w:autoSpaceDN/>
      <w:adjustRightInd/>
      <w:spacing w:after="120" w:line="280" w:lineRule="atLeast"/>
      <w:ind w:left="567"/>
      <w:textAlignment w:val="auto"/>
    </w:pPr>
    <w:rPr>
      <w:lang w:eastAsia="el-GR"/>
    </w:rPr>
  </w:style>
  <w:style w:type="paragraph" w:customStyle="1" w:styleId="aff2">
    <w:name w:val="Σώμα κειμένου'"/>
    <w:basedOn w:val="a3"/>
    <w:next w:val="a3"/>
    <w:rsid w:val="006550DD"/>
    <w:pPr>
      <w:overflowPunct/>
      <w:autoSpaceDE/>
      <w:autoSpaceDN/>
      <w:adjustRightInd/>
      <w:spacing w:before="0" w:after="120"/>
      <w:ind w:left="567"/>
      <w:textAlignment w:val="auto"/>
    </w:pPr>
    <w:rPr>
      <w:lang w:eastAsia="el-GR"/>
    </w:rPr>
  </w:style>
  <w:style w:type="paragraph" w:customStyle="1" w:styleId="aff3">
    <w:name w:val="Χρήστος"/>
    <w:basedOn w:val="a3"/>
    <w:rsid w:val="006550DD"/>
    <w:pPr>
      <w:overflowPunct/>
      <w:autoSpaceDE/>
      <w:autoSpaceDN/>
      <w:adjustRightInd/>
      <w:spacing w:before="0" w:after="120" w:line="300" w:lineRule="auto"/>
      <w:ind w:left="0"/>
      <w:textAlignment w:val="auto"/>
    </w:pPr>
    <w:rPr>
      <w:rFonts w:ascii="Times New Roman" w:hAnsi="Times New Roman"/>
      <w:sz w:val="24"/>
      <w:lang w:eastAsia="el-GR"/>
    </w:rPr>
  </w:style>
  <w:style w:type="character" w:customStyle="1" w:styleId="Heading3Char">
    <w:name w:val="Heading 3 Char"/>
    <w:aliases w:val="h3 Char"/>
    <w:rsid w:val="006550DD"/>
    <w:rPr>
      <w:rFonts w:ascii="Arial" w:hAnsi="Arial" w:cs="Arial"/>
      <w:b/>
      <w:bCs/>
      <w:sz w:val="22"/>
      <w:szCs w:val="22"/>
      <w:lang w:val="el-GR" w:eastAsia="en-US" w:bidi="ar-SA"/>
    </w:rPr>
  </w:style>
  <w:style w:type="paragraph" w:customStyle="1" w:styleId="CharChar1">
    <w:name w:val="Char Char1"/>
    <w:basedOn w:val="a3"/>
    <w:rsid w:val="00A53A74"/>
    <w:pPr>
      <w:overflowPunct/>
      <w:spacing w:before="0" w:after="160" w:line="240" w:lineRule="exact"/>
      <w:ind w:left="0"/>
      <w:jc w:val="left"/>
      <w:textAlignment w:val="auto"/>
    </w:pPr>
    <w:rPr>
      <w:rFonts w:ascii="Verdana" w:hAnsi="Verdana"/>
      <w:sz w:val="22"/>
      <w:szCs w:val="22"/>
      <w:lang w:val="en-US"/>
    </w:rPr>
  </w:style>
  <w:style w:type="table" w:styleId="aff4">
    <w:name w:val="Table Grid"/>
    <w:basedOn w:val="a5"/>
    <w:uiPriority w:val="59"/>
    <w:rsid w:val="00D677CC"/>
    <w:pPr>
      <w:overflowPunct w:val="0"/>
      <w:autoSpaceDE w:val="0"/>
      <w:autoSpaceDN w:val="0"/>
      <w:adjustRightInd w:val="0"/>
      <w:spacing w:before="120"/>
      <w:ind w:left="851"/>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annotation subject"/>
    <w:basedOn w:val="af2"/>
    <w:next w:val="af2"/>
    <w:link w:val="Char8"/>
    <w:rsid w:val="00AF724A"/>
    <w:rPr>
      <w:b/>
      <w:bCs/>
      <w:sz w:val="20"/>
    </w:rPr>
  </w:style>
  <w:style w:type="character" w:customStyle="1" w:styleId="Char4">
    <w:name w:val="Κείμενο σχολίου Char"/>
    <w:link w:val="af2"/>
    <w:semiHidden/>
    <w:rsid w:val="00AF724A"/>
    <w:rPr>
      <w:rFonts w:ascii="Arial" w:hAnsi="Arial"/>
      <w:sz w:val="22"/>
      <w:lang w:eastAsia="en-US"/>
    </w:rPr>
  </w:style>
  <w:style w:type="character" w:customStyle="1" w:styleId="Char8">
    <w:name w:val="Θέμα σχολίου Char"/>
    <w:link w:val="aff5"/>
    <w:rsid w:val="00AF724A"/>
    <w:rPr>
      <w:rFonts w:ascii="Arial" w:hAnsi="Arial"/>
      <w:b/>
      <w:bCs/>
      <w:sz w:val="22"/>
      <w:lang w:eastAsia="en-US"/>
    </w:rPr>
  </w:style>
  <w:style w:type="paragraph" w:styleId="aff6">
    <w:name w:val="Revision"/>
    <w:hidden/>
    <w:uiPriority w:val="99"/>
    <w:semiHidden/>
    <w:rsid w:val="00AF724A"/>
    <w:rPr>
      <w:rFonts w:ascii="Arial" w:hAnsi="Arial"/>
      <w:lang w:eastAsia="en-US"/>
    </w:rPr>
  </w:style>
  <w:style w:type="paragraph" w:customStyle="1" w:styleId="StyleArial11ptJustified">
    <w:name w:val="Style Arial 11 pt Justified"/>
    <w:basedOn w:val="a3"/>
    <w:rsid w:val="00FA1567"/>
    <w:pPr>
      <w:overflowPunct/>
      <w:autoSpaceDE/>
      <w:autoSpaceDN/>
      <w:adjustRightInd/>
      <w:spacing w:before="0"/>
      <w:ind w:left="0"/>
      <w:textAlignment w:val="auto"/>
    </w:pPr>
    <w:rPr>
      <w:rFonts w:ascii="Tahoma" w:hAnsi="Tahoma"/>
      <w:sz w:val="22"/>
      <w:szCs w:val="22"/>
      <w:lang w:val="en-GB"/>
    </w:rPr>
  </w:style>
  <w:style w:type="paragraph" w:customStyle="1" w:styleId="CharCharChar">
    <w:name w:val="Char Char Char"/>
    <w:basedOn w:val="a3"/>
    <w:rsid w:val="0015046F"/>
    <w:pPr>
      <w:overflowPunct/>
      <w:spacing w:before="0" w:after="160" w:line="240" w:lineRule="exact"/>
      <w:ind w:left="0"/>
      <w:textAlignment w:val="auto"/>
    </w:pPr>
    <w:rPr>
      <w:rFonts w:ascii="Tahoma" w:hAnsi="Tahoma"/>
      <w:sz w:val="18"/>
      <w:szCs w:val="18"/>
      <w:lang w:val="en-US"/>
    </w:rPr>
  </w:style>
  <w:style w:type="paragraph" w:customStyle="1" w:styleId="CharChar1CharCharChar">
    <w:name w:val="Char Char1 Char Char Char"/>
    <w:basedOn w:val="a3"/>
    <w:rsid w:val="005047A5"/>
    <w:pPr>
      <w:overflowPunct/>
      <w:spacing w:before="0" w:after="160" w:line="240" w:lineRule="exact"/>
      <w:ind w:left="0"/>
      <w:textAlignment w:val="auto"/>
    </w:pPr>
    <w:rPr>
      <w:rFonts w:ascii="Tahoma" w:hAnsi="Tahoma"/>
      <w:sz w:val="18"/>
      <w:szCs w:val="18"/>
      <w:lang w:val="en-US"/>
    </w:rPr>
  </w:style>
  <w:style w:type="table" w:customStyle="1" w:styleId="TableNormal1">
    <w:name w:val="Table Normal1"/>
    <w:uiPriority w:val="2"/>
    <w:semiHidden/>
    <w:unhideWhenUsed/>
    <w:qFormat/>
    <w:rsid w:val="003F3D0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har1">
    <w:name w:val="Τίτλος Char"/>
    <w:link w:val="a9"/>
    <w:rsid w:val="007B3A10"/>
    <w:rPr>
      <w:rFonts w:ascii="Arial" w:hAnsi="Arial" w:cs="Arial"/>
      <w:b/>
      <w:caps/>
      <w:shadow/>
      <w:sz w:val="28"/>
      <w:lang w:val="el-GR"/>
    </w:rPr>
  </w:style>
  <w:style w:type="paragraph" w:customStyle="1" w:styleId="Style9">
    <w:name w:val="Style9"/>
    <w:basedOn w:val="a3"/>
    <w:uiPriority w:val="99"/>
    <w:rsid w:val="00BA192C"/>
    <w:pPr>
      <w:widowControl w:val="0"/>
      <w:overflowPunct/>
      <w:spacing w:before="0" w:line="320" w:lineRule="exact"/>
      <w:ind w:left="0"/>
      <w:textAlignment w:val="auto"/>
    </w:pPr>
    <w:rPr>
      <w:rFonts w:ascii="Wingdings 3" w:eastAsia="Wingdings 3" w:hAnsi="Wingdings 3" w:cs="Wingdings 3"/>
      <w:sz w:val="24"/>
      <w:szCs w:val="24"/>
      <w:lang w:eastAsia="el-GR"/>
    </w:rPr>
  </w:style>
  <w:style w:type="character" w:customStyle="1" w:styleId="FontStyle71">
    <w:name w:val="Font Style71"/>
    <w:rsid w:val="00BA192C"/>
    <w:rPr>
      <w:rFonts w:ascii="Wingdings 3" w:hAnsi="Wingdings 3" w:cs="Wingdings 3" w:hint="default"/>
      <w:sz w:val="20"/>
      <w:szCs w:val="20"/>
    </w:rPr>
  </w:style>
  <w:style w:type="paragraph" w:styleId="aff7">
    <w:name w:val="Plain Text"/>
    <w:basedOn w:val="a3"/>
    <w:link w:val="Char9"/>
    <w:uiPriority w:val="99"/>
    <w:unhideWhenUsed/>
    <w:rsid w:val="00462053"/>
    <w:pPr>
      <w:overflowPunct/>
      <w:autoSpaceDE/>
      <w:autoSpaceDN/>
      <w:adjustRightInd/>
      <w:spacing w:before="0"/>
      <w:ind w:left="0"/>
      <w:jc w:val="left"/>
      <w:textAlignment w:val="auto"/>
    </w:pPr>
    <w:rPr>
      <w:rFonts w:ascii="Consolas" w:eastAsia="Calibri" w:hAnsi="Consolas"/>
      <w:sz w:val="21"/>
      <w:szCs w:val="21"/>
    </w:rPr>
  </w:style>
  <w:style w:type="character" w:customStyle="1" w:styleId="Char9">
    <w:name w:val="Απλό κείμενο Char"/>
    <w:link w:val="aff7"/>
    <w:uiPriority w:val="99"/>
    <w:rsid w:val="00462053"/>
    <w:rPr>
      <w:rFonts w:ascii="Consolas" w:eastAsia="Calibri" w:hAnsi="Consolas"/>
      <w:sz w:val="21"/>
      <w:szCs w:val="21"/>
    </w:rPr>
  </w:style>
  <w:style w:type="character" w:customStyle="1" w:styleId="Char">
    <w:name w:val="Κεφαλίδα Char"/>
    <w:link w:val="a7"/>
    <w:rsid w:val="00462053"/>
    <w:rPr>
      <w:rFonts w:ascii="Arial" w:hAnsi="Arial"/>
      <w:lang w:val="el-GR"/>
    </w:rPr>
  </w:style>
  <w:style w:type="character" w:customStyle="1" w:styleId="2Char">
    <w:name w:val="Επικεφαλίδα 2 Char"/>
    <w:aliases w:val="ΝΑΤΑΣΑ2 Char,Char Char2,h2 Char,h21 Char,Επικεφαλίδα 2 arial Char"/>
    <w:link w:val="20"/>
    <w:rsid w:val="00C85A81"/>
    <w:rPr>
      <w:rFonts w:ascii="Arial" w:hAnsi="Arial"/>
      <w:b/>
      <w:bCs/>
      <w:caps/>
      <w:kern w:val="28"/>
      <w:sz w:val="22"/>
      <w:lang w:val="el-GR"/>
    </w:rPr>
  </w:style>
  <w:style w:type="character" w:customStyle="1" w:styleId="4Char">
    <w:name w:val="Επικεφαλίδα 4 Char"/>
    <w:aliases w:val="Αυτόνομες Παράγραφοι Char,??t???µe? ?a????af?? Char,h4 Char,General 4 Char,Heading 4δοκ Char,Επικεφαλίδα 4 arial Char,Tίτλος Char,T?oeio Char"/>
    <w:link w:val="4"/>
    <w:rsid w:val="00C85A81"/>
    <w:rPr>
      <w:rFonts w:ascii="Arial" w:hAnsi="Arial"/>
      <w:bCs/>
      <w:lang w:val="el-GR"/>
    </w:rPr>
  </w:style>
  <w:style w:type="character" w:customStyle="1" w:styleId="5Char">
    <w:name w:val="Επικεφαλίδα 5 Char"/>
    <w:link w:val="5"/>
    <w:rsid w:val="00C85A81"/>
    <w:rPr>
      <w:rFonts w:ascii="Arial" w:hAnsi="Arial"/>
      <w:b/>
      <w:bCs/>
      <w:lang w:val="el-GR"/>
    </w:rPr>
  </w:style>
  <w:style w:type="character" w:customStyle="1" w:styleId="6Char">
    <w:name w:val="Επικεφαλίδα 6 Char"/>
    <w:link w:val="6"/>
    <w:rsid w:val="00C85A81"/>
    <w:rPr>
      <w:rFonts w:ascii="Arial" w:hAnsi="Arial"/>
      <w:b/>
      <w:bCs/>
      <w:lang w:val="el-GR"/>
    </w:rPr>
  </w:style>
  <w:style w:type="character" w:customStyle="1" w:styleId="7Char">
    <w:name w:val="Επικεφαλίδα 7 Char"/>
    <w:link w:val="7"/>
    <w:rsid w:val="00C85A81"/>
    <w:rPr>
      <w:rFonts w:ascii="Arial" w:hAnsi="Arial"/>
      <w:b/>
      <w:bCs/>
      <w:lang w:val="el-GR"/>
    </w:rPr>
  </w:style>
  <w:style w:type="character" w:customStyle="1" w:styleId="8Char">
    <w:name w:val="Επικεφαλίδα 8 Char"/>
    <w:link w:val="8"/>
    <w:rsid w:val="00C85A81"/>
    <w:rPr>
      <w:rFonts w:ascii="Arial" w:hAnsi="Arial"/>
      <w:b/>
      <w:bCs/>
      <w:lang w:val="el-GR"/>
    </w:rPr>
  </w:style>
  <w:style w:type="character" w:customStyle="1" w:styleId="9Char">
    <w:name w:val="Επικεφαλίδα 9 Char"/>
    <w:link w:val="9"/>
    <w:rsid w:val="00C85A81"/>
    <w:rPr>
      <w:b/>
      <w:bCs/>
      <w:lang w:val="el-GR"/>
    </w:rPr>
  </w:style>
  <w:style w:type="character" w:customStyle="1" w:styleId="Char5">
    <w:name w:val="Κείμενο υποσημείωσης Char"/>
    <w:link w:val="af3"/>
    <w:semiHidden/>
    <w:rsid w:val="00C85A81"/>
    <w:rPr>
      <w:rFonts w:ascii="Arial" w:hAnsi="Arial"/>
      <w:sz w:val="18"/>
      <w:lang w:val="el-GR"/>
    </w:rPr>
  </w:style>
  <w:style w:type="paragraph" w:customStyle="1" w:styleId="DefaultParagraphFont1">
    <w:name w:val="Default Paragraph Font1"/>
    <w:next w:val="a3"/>
    <w:rsid w:val="00C85A81"/>
    <w:rPr>
      <w:lang w:eastAsia="en-US"/>
    </w:rPr>
  </w:style>
  <w:style w:type="character" w:customStyle="1" w:styleId="Char0">
    <w:name w:val="Υποσέλιδο Char"/>
    <w:link w:val="a8"/>
    <w:uiPriority w:val="99"/>
    <w:rsid w:val="00C85A81"/>
    <w:rPr>
      <w:rFonts w:ascii="Arial" w:hAnsi="Arial"/>
      <w:lang w:val="el-GR"/>
    </w:rPr>
  </w:style>
  <w:style w:type="character" w:customStyle="1" w:styleId="Char2">
    <w:name w:val="Σώμα κειμένου Char"/>
    <w:aliases w:val="Σώμα κείμενου Char,Body Text Char Char"/>
    <w:link w:val="ad"/>
    <w:rsid w:val="00C85A81"/>
    <w:rPr>
      <w:rFonts w:ascii="Arial" w:hAnsi="Arial" w:cs="Arial"/>
      <w:b/>
      <w:spacing w:val="-4"/>
      <w:sz w:val="24"/>
      <w:lang w:val="el-GR"/>
    </w:rPr>
  </w:style>
  <w:style w:type="paragraph" w:customStyle="1" w:styleId="a2">
    <w:name w:val="ΣΩΜΑ ΚΕΙΜΕΝΟΥ"/>
    <w:basedOn w:val="a3"/>
    <w:autoRedefine/>
    <w:rsid w:val="00C85A81"/>
    <w:pPr>
      <w:numPr>
        <w:numId w:val="27"/>
      </w:numPr>
      <w:overflowPunct/>
      <w:autoSpaceDE/>
      <w:autoSpaceDN/>
      <w:adjustRightInd/>
      <w:spacing w:after="120" w:line="360" w:lineRule="auto"/>
      <w:textAlignment w:val="auto"/>
    </w:pPr>
    <w:rPr>
      <w:rFonts w:cs="Arial"/>
      <w:bCs/>
      <w:sz w:val="24"/>
      <w:lang w:eastAsia="el-GR"/>
    </w:rPr>
  </w:style>
  <w:style w:type="paragraph" w:customStyle="1" w:styleId="a0">
    <w:name w:val="Κουκκίδες"/>
    <w:basedOn w:val="a3"/>
    <w:rsid w:val="00C85A81"/>
    <w:pPr>
      <w:numPr>
        <w:ilvl w:val="1"/>
        <w:numId w:val="28"/>
      </w:numPr>
      <w:overflowPunct/>
      <w:autoSpaceDE/>
      <w:autoSpaceDN/>
      <w:adjustRightInd/>
      <w:spacing w:before="240" w:after="240" w:line="360" w:lineRule="auto"/>
      <w:jc w:val="left"/>
      <w:textAlignment w:val="auto"/>
    </w:pPr>
    <w:rPr>
      <w:bCs/>
      <w:sz w:val="24"/>
      <w:lang w:eastAsia="el-GR"/>
    </w:rPr>
  </w:style>
  <w:style w:type="paragraph" w:customStyle="1" w:styleId="a1">
    <w:name w:val="τελείες"/>
    <w:basedOn w:val="a3"/>
    <w:rsid w:val="00C85A81"/>
    <w:pPr>
      <w:numPr>
        <w:ilvl w:val="2"/>
        <w:numId w:val="28"/>
      </w:numPr>
      <w:overflowPunct/>
      <w:autoSpaceDE/>
      <w:autoSpaceDN/>
      <w:adjustRightInd/>
      <w:spacing w:before="0"/>
      <w:textAlignment w:val="auto"/>
    </w:pPr>
    <w:rPr>
      <w:sz w:val="24"/>
      <w:lang w:eastAsia="el-GR"/>
    </w:rPr>
  </w:style>
  <w:style w:type="paragraph" w:customStyle="1" w:styleId="aff8">
    <w:name w:val="Κουκκιδες"/>
    <w:basedOn w:val="a3"/>
    <w:autoRedefine/>
    <w:rsid w:val="00C85A81"/>
    <w:pPr>
      <w:overflowPunct/>
      <w:autoSpaceDE/>
      <w:autoSpaceDN/>
      <w:adjustRightInd/>
      <w:spacing w:before="0" w:line="300" w:lineRule="atLeast"/>
      <w:ind w:left="0"/>
      <w:textAlignment w:val="auto"/>
    </w:pPr>
    <w:rPr>
      <w:noProof/>
      <w:sz w:val="18"/>
      <w:szCs w:val="18"/>
      <w:lang w:eastAsia="el-GR"/>
    </w:rPr>
  </w:style>
  <w:style w:type="character" w:customStyle="1" w:styleId="Char3">
    <w:name w:val="Σώμα κείμενου με εσοχή Char"/>
    <w:link w:val="ae"/>
    <w:rsid w:val="00C85A81"/>
    <w:rPr>
      <w:rFonts w:ascii="Arial" w:hAnsi="Arial"/>
      <w:sz w:val="22"/>
      <w:lang w:val="el-GR"/>
    </w:rPr>
  </w:style>
  <w:style w:type="paragraph" w:customStyle="1" w:styleId="42">
    <w:name w:val="Σώμα κειμένου4"/>
    <w:basedOn w:val="a3"/>
    <w:rsid w:val="00C85A81"/>
    <w:pPr>
      <w:overflowPunct/>
      <w:autoSpaceDE/>
      <w:autoSpaceDN/>
      <w:adjustRightInd/>
      <w:spacing w:before="0" w:after="240" w:line="360" w:lineRule="auto"/>
      <w:ind w:left="360"/>
      <w:textAlignment w:val="auto"/>
    </w:pPr>
    <w:rPr>
      <w:bCs/>
      <w:sz w:val="24"/>
      <w:lang w:val="en-US" w:eastAsia="el-GR"/>
    </w:rPr>
  </w:style>
</w:styles>
</file>

<file path=word/webSettings.xml><?xml version="1.0" encoding="utf-8"?>
<w:webSettings xmlns:r="http://schemas.openxmlformats.org/officeDocument/2006/relationships" xmlns:w="http://schemas.openxmlformats.org/wordprocessingml/2006/main">
  <w:divs>
    <w:div w:id="678581825">
      <w:bodyDiv w:val="1"/>
      <w:marLeft w:val="0"/>
      <w:marRight w:val="0"/>
      <w:marTop w:val="0"/>
      <w:marBottom w:val="0"/>
      <w:divBdr>
        <w:top w:val="none" w:sz="0" w:space="0" w:color="auto"/>
        <w:left w:val="none" w:sz="0" w:space="0" w:color="auto"/>
        <w:bottom w:val="none" w:sz="0" w:space="0" w:color="auto"/>
        <w:right w:val="none" w:sz="0" w:space="0" w:color="auto"/>
      </w:divBdr>
    </w:div>
    <w:div w:id="723674611">
      <w:bodyDiv w:val="1"/>
      <w:marLeft w:val="0"/>
      <w:marRight w:val="0"/>
      <w:marTop w:val="0"/>
      <w:marBottom w:val="0"/>
      <w:divBdr>
        <w:top w:val="none" w:sz="0" w:space="0" w:color="auto"/>
        <w:left w:val="none" w:sz="0" w:space="0" w:color="auto"/>
        <w:bottom w:val="none" w:sz="0" w:space="0" w:color="auto"/>
        <w:right w:val="none" w:sz="0" w:space="0" w:color="auto"/>
      </w:divBdr>
    </w:div>
    <w:div w:id="926575566">
      <w:bodyDiv w:val="1"/>
      <w:marLeft w:val="0"/>
      <w:marRight w:val="0"/>
      <w:marTop w:val="0"/>
      <w:marBottom w:val="0"/>
      <w:divBdr>
        <w:top w:val="none" w:sz="0" w:space="0" w:color="auto"/>
        <w:left w:val="none" w:sz="0" w:space="0" w:color="auto"/>
        <w:bottom w:val="none" w:sz="0" w:space="0" w:color="auto"/>
        <w:right w:val="none" w:sz="0" w:space="0" w:color="auto"/>
      </w:divBdr>
    </w:div>
    <w:div w:id="1064839922">
      <w:bodyDiv w:val="1"/>
      <w:marLeft w:val="0"/>
      <w:marRight w:val="0"/>
      <w:marTop w:val="0"/>
      <w:marBottom w:val="0"/>
      <w:divBdr>
        <w:top w:val="none" w:sz="0" w:space="0" w:color="auto"/>
        <w:left w:val="none" w:sz="0" w:space="0" w:color="auto"/>
        <w:bottom w:val="none" w:sz="0" w:space="0" w:color="auto"/>
        <w:right w:val="none" w:sz="0" w:space="0" w:color="auto"/>
      </w:divBdr>
    </w:div>
    <w:div w:id="123116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oleObject" Target="embeddings/oleObject3.bin"/><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81F84-2F6F-4857-9ABD-E74D34437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13152</Words>
  <Characters>71027</Characters>
  <Application>Microsoft Office Word</Application>
  <DocSecurity>0</DocSecurity>
  <Lines>591</Lines>
  <Paragraphs>168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84011</CharactersWithSpaces>
  <SharedDoc>false</SharedDoc>
  <HLinks>
    <vt:vector size="276" baseType="variant">
      <vt:variant>
        <vt:i4>1835063</vt:i4>
      </vt:variant>
      <vt:variant>
        <vt:i4>272</vt:i4>
      </vt:variant>
      <vt:variant>
        <vt:i4>0</vt:i4>
      </vt:variant>
      <vt:variant>
        <vt:i4>5</vt:i4>
      </vt:variant>
      <vt:variant>
        <vt:lpwstr/>
      </vt:variant>
      <vt:variant>
        <vt:lpwstr>_Toc20752907</vt:lpwstr>
      </vt:variant>
      <vt:variant>
        <vt:i4>1900599</vt:i4>
      </vt:variant>
      <vt:variant>
        <vt:i4>266</vt:i4>
      </vt:variant>
      <vt:variant>
        <vt:i4>0</vt:i4>
      </vt:variant>
      <vt:variant>
        <vt:i4>5</vt:i4>
      </vt:variant>
      <vt:variant>
        <vt:lpwstr/>
      </vt:variant>
      <vt:variant>
        <vt:lpwstr>_Toc20752906</vt:lpwstr>
      </vt:variant>
      <vt:variant>
        <vt:i4>1966135</vt:i4>
      </vt:variant>
      <vt:variant>
        <vt:i4>260</vt:i4>
      </vt:variant>
      <vt:variant>
        <vt:i4>0</vt:i4>
      </vt:variant>
      <vt:variant>
        <vt:i4>5</vt:i4>
      </vt:variant>
      <vt:variant>
        <vt:lpwstr/>
      </vt:variant>
      <vt:variant>
        <vt:lpwstr>_Toc20752905</vt:lpwstr>
      </vt:variant>
      <vt:variant>
        <vt:i4>2031671</vt:i4>
      </vt:variant>
      <vt:variant>
        <vt:i4>254</vt:i4>
      </vt:variant>
      <vt:variant>
        <vt:i4>0</vt:i4>
      </vt:variant>
      <vt:variant>
        <vt:i4>5</vt:i4>
      </vt:variant>
      <vt:variant>
        <vt:lpwstr/>
      </vt:variant>
      <vt:variant>
        <vt:lpwstr>_Toc20752904</vt:lpwstr>
      </vt:variant>
      <vt:variant>
        <vt:i4>1572919</vt:i4>
      </vt:variant>
      <vt:variant>
        <vt:i4>248</vt:i4>
      </vt:variant>
      <vt:variant>
        <vt:i4>0</vt:i4>
      </vt:variant>
      <vt:variant>
        <vt:i4>5</vt:i4>
      </vt:variant>
      <vt:variant>
        <vt:lpwstr/>
      </vt:variant>
      <vt:variant>
        <vt:lpwstr>_Toc20752903</vt:lpwstr>
      </vt:variant>
      <vt:variant>
        <vt:i4>1638455</vt:i4>
      </vt:variant>
      <vt:variant>
        <vt:i4>242</vt:i4>
      </vt:variant>
      <vt:variant>
        <vt:i4>0</vt:i4>
      </vt:variant>
      <vt:variant>
        <vt:i4>5</vt:i4>
      </vt:variant>
      <vt:variant>
        <vt:lpwstr/>
      </vt:variant>
      <vt:variant>
        <vt:lpwstr>_Toc20752902</vt:lpwstr>
      </vt:variant>
      <vt:variant>
        <vt:i4>1703991</vt:i4>
      </vt:variant>
      <vt:variant>
        <vt:i4>236</vt:i4>
      </vt:variant>
      <vt:variant>
        <vt:i4>0</vt:i4>
      </vt:variant>
      <vt:variant>
        <vt:i4>5</vt:i4>
      </vt:variant>
      <vt:variant>
        <vt:lpwstr/>
      </vt:variant>
      <vt:variant>
        <vt:lpwstr>_Toc20752901</vt:lpwstr>
      </vt:variant>
      <vt:variant>
        <vt:i4>1769527</vt:i4>
      </vt:variant>
      <vt:variant>
        <vt:i4>230</vt:i4>
      </vt:variant>
      <vt:variant>
        <vt:i4>0</vt:i4>
      </vt:variant>
      <vt:variant>
        <vt:i4>5</vt:i4>
      </vt:variant>
      <vt:variant>
        <vt:lpwstr/>
      </vt:variant>
      <vt:variant>
        <vt:lpwstr>_Toc20752900</vt:lpwstr>
      </vt:variant>
      <vt:variant>
        <vt:i4>1245246</vt:i4>
      </vt:variant>
      <vt:variant>
        <vt:i4>224</vt:i4>
      </vt:variant>
      <vt:variant>
        <vt:i4>0</vt:i4>
      </vt:variant>
      <vt:variant>
        <vt:i4>5</vt:i4>
      </vt:variant>
      <vt:variant>
        <vt:lpwstr/>
      </vt:variant>
      <vt:variant>
        <vt:lpwstr>_Toc20752899</vt:lpwstr>
      </vt:variant>
      <vt:variant>
        <vt:i4>1179710</vt:i4>
      </vt:variant>
      <vt:variant>
        <vt:i4>218</vt:i4>
      </vt:variant>
      <vt:variant>
        <vt:i4>0</vt:i4>
      </vt:variant>
      <vt:variant>
        <vt:i4>5</vt:i4>
      </vt:variant>
      <vt:variant>
        <vt:lpwstr/>
      </vt:variant>
      <vt:variant>
        <vt:lpwstr>_Toc20752898</vt:lpwstr>
      </vt:variant>
      <vt:variant>
        <vt:i4>1900606</vt:i4>
      </vt:variant>
      <vt:variant>
        <vt:i4>212</vt:i4>
      </vt:variant>
      <vt:variant>
        <vt:i4>0</vt:i4>
      </vt:variant>
      <vt:variant>
        <vt:i4>5</vt:i4>
      </vt:variant>
      <vt:variant>
        <vt:lpwstr/>
      </vt:variant>
      <vt:variant>
        <vt:lpwstr>_Toc20752897</vt:lpwstr>
      </vt:variant>
      <vt:variant>
        <vt:i4>1835070</vt:i4>
      </vt:variant>
      <vt:variant>
        <vt:i4>206</vt:i4>
      </vt:variant>
      <vt:variant>
        <vt:i4>0</vt:i4>
      </vt:variant>
      <vt:variant>
        <vt:i4>5</vt:i4>
      </vt:variant>
      <vt:variant>
        <vt:lpwstr/>
      </vt:variant>
      <vt:variant>
        <vt:lpwstr>_Toc20752896</vt:lpwstr>
      </vt:variant>
      <vt:variant>
        <vt:i4>2031678</vt:i4>
      </vt:variant>
      <vt:variant>
        <vt:i4>200</vt:i4>
      </vt:variant>
      <vt:variant>
        <vt:i4>0</vt:i4>
      </vt:variant>
      <vt:variant>
        <vt:i4>5</vt:i4>
      </vt:variant>
      <vt:variant>
        <vt:lpwstr/>
      </vt:variant>
      <vt:variant>
        <vt:lpwstr>_Toc20752895</vt:lpwstr>
      </vt:variant>
      <vt:variant>
        <vt:i4>1966142</vt:i4>
      </vt:variant>
      <vt:variant>
        <vt:i4>194</vt:i4>
      </vt:variant>
      <vt:variant>
        <vt:i4>0</vt:i4>
      </vt:variant>
      <vt:variant>
        <vt:i4>5</vt:i4>
      </vt:variant>
      <vt:variant>
        <vt:lpwstr/>
      </vt:variant>
      <vt:variant>
        <vt:lpwstr>_Toc20752894</vt:lpwstr>
      </vt:variant>
      <vt:variant>
        <vt:i4>1638462</vt:i4>
      </vt:variant>
      <vt:variant>
        <vt:i4>188</vt:i4>
      </vt:variant>
      <vt:variant>
        <vt:i4>0</vt:i4>
      </vt:variant>
      <vt:variant>
        <vt:i4>5</vt:i4>
      </vt:variant>
      <vt:variant>
        <vt:lpwstr/>
      </vt:variant>
      <vt:variant>
        <vt:lpwstr>_Toc20752893</vt:lpwstr>
      </vt:variant>
      <vt:variant>
        <vt:i4>1572926</vt:i4>
      </vt:variant>
      <vt:variant>
        <vt:i4>182</vt:i4>
      </vt:variant>
      <vt:variant>
        <vt:i4>0</vt:i4>
      </vt:variant>
      <vt:variant>
        <vt:i4>5</vt:i4>
      </vt:variant>
      <vt:variant>
        <vt:lpwstr/>
      </vt:variant>
      <vt:variant>
        <vt:lpwstr>_Toc20752892</vt:lpwstr>
      </vt:variant>
      <vt:variant>
        <vt:i4>1769534</vt:i4>
      </vt:variant>
      <vt:variant>
        <vt:i4>176</vt:i4>
      </vt:variant>
      <vt:variant>
        <vt:i4>0</vt:i4>
      </vt:variant>
      <vt:variant>
        <vt:i4>5</vt:i4>
      </vt:variant>
      <vt:variant>
        <vt:lpwstr/>
      </vt:variant>
      <vt:variant>
        <vt:lpwstr>_Toc20752891</vt:lpwstr>
      </vt:variant>
      <vt:variant>
        <vt:i4>1703998</vt:i4>
      </vt:variant>
      <vt:variant>
        <vt:i4>170</vt:i4>
      </vt:variant>
      <vt:variant>
        <vt:i4>0</vt:i4>
      </vt:variant>
      <vt:variant>
        <vt:i4>5</vt:i4>
      </vt:variant>
      <vt:variant>
        <vt:lpwstr/>
      </vt:variant>
      <vt:variant>
        <vt:lpwstr>_Toc20752890</vt:lpwstr>
      </vt:variant>
      <vt:variant>
        <vt:i4>1245247</vt:i4>
      </vt:variant>
      <vt:variant>
        <vt:i4>164</vt:i4>
      </vt:variant>
      <vt:variant>
        <vt:i4>0</vt:i4>
      </vt:variant>
      <vt:variant>
        <vt:i4>5</vt:i4>
      </vt:variant>
      <vt:variant>
        <vt:lpwstr/>
      </vt:variant>
      <vt:variant>
        <vt:lpwstr>_Toc20752889</vt:lpwstr>
      </vt:variant>
      <vt:variant>
        <vt:i4>1179711</vt:i4>
      </vt:variant>
      <vt:variant>
        <vt:i4>158</vt:i4>
      </vt:variant>
      <vt:variant>
        <vt:i4>0</vt:i4>
      </vt:variant>
      <vt:variant>
        <vt:i4>5</vt:i4>
      </vt:variant>
      <vt:variant>
        <vt:lpwstr/>
      </vt:variant>
      <vt:variant>
        <vt:lpwstr>_Toc20752888</vt:lpwstr>
      </vt:variant>
      <vt:variant>
        <vt:i4>1900607</vt:i4>
      </vt:variant>
      <vt:variant>
        <vt:i4>152</vt:i4>
      </vt:variant>
      <vt:variant>
        <vt:i4>0</vt:i4>
      </vt:variant>
      <vt:variant>
        <vt:i4>5</vt:i4>
      </vt:variant>
      <vt:variant>
        <vt:lpwstr/>
      </vt:variant>
      <vt:variant>
        <vt:lpwstr>_Toc20752887</vt:lpwstr>
      </vt:variant>
      <vt:variant>
        <vt:i4>1835071</vt:i4>
      </vt:variant>
      <vt:variant>
        <vt:i4>146</vt:i4>
      </vt:variant>
      <vt:variant>
        <vt:i4>0</vt:i4>
      </vt:variant>
      <vt:variant>
        <vt:i4>5</vt:i4>
      </vt:variant>
      <vt:variant>
        <vt:lpwstr/>
      </vt:variant>
      <vt:variant>
        <vt:lpwstr>_Toc20752886</vt:lpwstr>
      </vt:variant>
      <vt:variant>
        <vt:i4>2031679</vt:i4>
      </vt:variant>
      <vt:variant>
        <vt:i4>140</vt:i4>
      </vt:variant>
      <vt:variant>
        <vt:i4>0</vt:i4>
      </vt:variant>
      <vt:variant>
        <vt:i4>5</vt:i4>
      </vt:variant>
      <vt:variant>
        <vt:lpwstr/>
      </vt:variant>
      <vt:variant>
        <vt:lpwstr>_Toc20752885</vt:lpwstr>
      </vt:variant>
      <vt:variant>
        <vt:i4>1966143</vt:i4>
      </vt:variant>
      <vt:variant>
        <vt:i4>134</vt:i4>
      </vt:variant>
      <vt:variant>
        <vt:i4>0</vt:i4>
      </vt:variant>
      <vt:variant>
        <vt:i4>5</vt:i4>
      </vt:variant>
      <vt:variant>
        <vt:lpwstr/>
      </vt:variant>
      <vt:variant>
        <vt:lpwstr>_Toc20752884</vt:lpwstr>
      </vt:variant>
      <vt:variant>
        <vt:i4>1638463</vt:i4>
      </vt:variant>
      <vt:variant>
        <vt:i4>128</vt:i4>
      </vt:variant>
      <vt:variant>
        <vt:i4>0</vt:i4>
      </vt:variant>
      <vt:variant>
        <vt:i4>5</vt:i4>
      </vt:variant>
      <vt:variant>
        <vt:lpwstr/>
      </vt:variant>
      <vt:variant>
        <vt:lpwstr>_Toc20752883</vt:lpwstr>
      </vt:variant>
      <vt:variant>
        <vt:i4>1572927</vt:i4>
      </vt:variant>
      <vt:variant>
        <vt:i4>122</vt:i4>
      </vt:variant>
      <vt:variant>
        <vt:i4>0</vt:i4>
      </vt:variant>
      <vt:variant>
        <vt:i4>5</vt:i4>
      </vt:variant>
      <vt:variant>
        <vt:lpwstr/>
      </vt:variant>
      <vt:variant>
        <vt:lpwstr>_Toc20752882</vt:lpwstr>
      </vt:variant>
      <vt:variant>
        <vt:i4>1769535</vt:i4>
      </vt:variant>
      <vt:variant>
        <vt:i4>116</vt:i4>
      </vt:variant>
      <vt:variant>
        <vt:i4>0</vt:i4>
      </vt:variant>
      <vt:variant>
        <vt:i4>5</vt:i4>
      </vt:variant>
      <vt:variant>
        <vt:lpwstr/>
      </vt:variant>
      <vt:variant>
        <vt:lpwstr>_Toc20752881</vt:lpwstr>
      </vt:variant>
      <vt:variant>
        <vt:i4>1703999</vt:i4>
      </vt:variant>
      <vt:variant>
        <vt:i4>110</vt:i4>
      </vt:variant>
      <vt:variant>
        <vt:i4>0</vt:i4>
      </vt:variant>
      <vt:variant>
        <vt:i4>5</vt:i4>
      </vt:variant>
      <vt:variant>
        <vt:lpwstr/>
      </vt:variant>
      <vt:variant>
        <vt:lpwstr>_Toc20752880</vt:lpwstr>
      </vt:variant>
      <vt:variant>
        <vt:i4>1245232</vt:i4>
      </vt:variant>
      <vt:variant>
        <vt:i4>104</vt:i4>
      </vt:variant>
      <vt:variant>
        <vt:i4>0</vt:i4>
      </vt:variant>
      <vt:variant>
        <vt:i4>5</vt:i4>
      </vt:variant>
      <vt:variant>
        <vt:lpwstr/>
      </vt:variant>
      <vt:variant>
        <vt:lpwstr>_Toc20752879</vt:lpwstr>
      </vt:variant>
      <vt:variant>
        <vt:i4>1179696</vt:i4>
      </vt:variant>
      <vt:variant>
        <vt:i4>98</vt:i4>
      </vt:variant>
      <vt:variant>
        <vt:i4>0</vt:i4>
      </vt:variant>
      <vt:variant>
        <vt:i4>5</vt:i4>
      </vt:variant>
      <vt:variant>
        <vt:lpwstr/>
      </vt:variant>
      <vt:variant>
        <vt:lpwstr>_Toc20752878</vt:lpwstr>
      </vt:variant>
      <vt:variant>
        <vt:i4>1900592</vt:i4>
      </vt:variant>
      <vt:variant>
        <vt:i4>92</vt:i4>
      </vt:variant>
      <vt:variant>
        <vt:i4>0</vt:i4>
      </vt:variant>
      <vt:variant>
        <vt:i4>5</vt:i4>
      </vt:variant>
      <vt:variant>
        <vt:lpwstr/>
      </vt:variant>
      <vt:variant>
        <vt:lpwstr>_Toc20752877</vt:lpwstr>
      </vt:variant>
      <vt:variant>
        <vt:i4>1835056</vt:i4>
      </vt:variant>
      <vt:variant>
        <vt:i4>86</vt:i4>
      </vt:variant>
      <vt:variant>
        <vt:i4>0</vt:i4>
      </vt:variant>
      <vt:variant>
        <vt:i4>5</vt:i4>
      </vt:variant>
      <vt:variant>
        <vt:lpwstr/>
      </vt:variant>
      <vt:variant>
        <vt:lpwstr>_Toc20752876</vt:lpwstr>
      </vt:variant>
      <vt:variant>
        <vt:i4>2031664</vt:i4>
      </vt:variant>
      <vt:variant>
        <vt:i4>80</vt:i4>
      </vt:variant>
      <vt:variant>
        <vt:i4>0</vt:i4>
      </vt:variant>
      <vt:variant>
        <vt:i4>5</vt:i4>
      </vt:variant>
      <vt:variant>
        <vt:lpwstr/>
      </vt:variant>
      <vt:variant>
        <vt:lpwstr>_Toc20752875</vt:lpwstr>
      </vt:variant>
      <vt:variant>
        <vt:i4>1966128</vt:i4>
      </vt:variant>
      <vt:variant>
        <vt:i4>74</vt:i4>
      </vt:variant>
      <vt:variant>
        <vt:i4>0</vt:i4>
      </vt:variant>
      <vt:variant>
        <vt:i4>5</vt:i4>
      </vt:variant>
      <vt:variant>
        <vt:lpwstr/>
      </vt:variant>
      <vt:variant>
        <vt:lpwstr>_Toc20752874</vt:lpwstr>
      </vt:variant>
      <vt:variant>
        <vt:i4>1638448</vt:i4>
      </vt:variant>
      <vt:variant>
        <vt:i4>68</vt:i4>
      </vt:variant>
      <vt:variant>
        <vt:i4>0</vt:i4>
      </vt:variant>
      <vt:variant>
        <vt:i4>5</vt:i4>
      </vt:variant>
      <vt:variant>
        <vt:lpwstr/>
      </vt:variant>
      <vt:variant>
        <vt:lpwstr>_Toc20752873</vt:lpwstr>
      </vt:variant>
      <vt:variant>
        <vt:i4>1572912</vt:i4>
      </vt:variant>
      <vt:variant>
        <vt:i4>62</vt:i4>
      </vt:variant>
      <vt:variant>
        <vt:i4>0</vt:i4>
      </vt:variant>
      <vt:variant>
        <vt:i4>5</vt:i4>
      </vt:variant>
      <vt:variant>
        <vt:lpwstr/>
      </vt:variant>
      <vt:variant>
        <vt:lpwstr>_Toc20752872</vt:lpwstr>
      </vt:variant>
      <vt:variant>
        <vt:i4>1769520</vt:i4>
      </vt:variant>
      <vt:variant>
        <vt:i4>56</vt:i4>
      </vt:variant>
      <vt:variant>
        <vt:i4>0</vt:i4>
      </vt:variant>
      <vt:variant>
        <vt:i4>5</vt:i4>
      </vt:variant>
      <vt:variant>
        <vt:lpwstr/>
      </vt:variant>
      <vt:variant>
        <vt:lpwstr>_Toc20752871</vt:lpwstr>
      </vt:variant>
      <vt:variant>
        <vt:i4>1703984</vt:i4>
      </vt:variant>
      <vt:variant>
        <vt:i4>50</vt:i4>
      </vt:variant>
      <vt:variant>
        <vt:i4>0</vt:i4>
      </vt:variant>
      <vt:variant>
        <vt:i4>5</vt:i4>
      </vt:variant>
      <vt:variant>
        <vt:lpwstr/>
      </vt:variant>
      <vt:variant>
        <vt:lpwstr>_Toc20752870</vt:lpwstr>
      </vt:variant>
      <vt:variant>
        <vt:i4>1245233</vt:i4>
      </vt:variant>
      <vt:variant>
        <vt:i4>44</vt:i4>
      </vt:variant>
      <vt:variant>
        <vt:i4>0</vt:i4>
      </vt:variant>
      <vt:variant>
        <vt:i4>5</vt:i4>
      </vt:variant>
      <vt:variant>
        <vt:lpwstr/>
      </vt:variant>
      <vt:variant>
        <vt:lpwstr>_Toc20752869</vt:lpwstr>
      </vt:variant>
      <vt:variant>
        <vt:i4>1179697</vt:i4>
      </vt:variant>
      <vt:variant>
        <vt:i4>38</vt:i4>
      </vt:variant>
      <vt:variant>
        <vt:i4>0</vt:i4>
      </vt:variant>
      <vt:variant>
        <vt:i4>5</vt:i4>
      </vt:variant>
      <vt:variant>
        <vt:lpwstr/>
      </vt:variant>
      <vt:variant>
        <vt:lpwstr>_Toc20752868</vt:lpwstr>
      </vt:variant>
      <vt:variant>
        <vt:i4>1900593</vt:i4>
      </vt:variant>
      <vt:variant>
        <vt:i4>32</vt:i4>
      </vt:variant>
      <vt:variant>
        <vt:i4>0</vt:i4>
      </vt:variant>
      <vt:variant>
        <vt:i4>5</vt:i4>
      </vt:variant>
      <vt:variant>
        <vt:lpwstr/>
      </vt:variant>
      <vt:variant>
        <vt:lpwstr>_Toc20752867</vt:lpwstr>
      </vt:variant>
      <vt:variant>
        <vt:i4>1835057</vt:i4>
      </vt:variant>
      <vt:variant>
        <vt:i4>26</vt:i4>
      </vt:variant>
      <vt:variant>
        <vt:i4>0</vt:i4>
      </vt:variant>
      <vt:variant>
        <vt:i4>5</vt:i4>
      </vt:variant>
      <vt:variant>
        <vt:lpwstr/>
      </vt:variant>
      <vt:variant>
        <vt:lpwstr>_Toc20752866</vt:lpwstr>
      </vt:variant>
      <vt:variant>
        <vt:i4>2031665</vt:i4>
      </vt:variant>
      <vt:variant>
        <vt:i4>20</vt:i4>
      </vt:variant>
      <vt:variant>
        <vt:i4>0</vt:i4>
      </vt:variant>
      <vt:variant>
        <vt:i4>5</vt:i4>
      </vt:variant>
      <vt:variant>
        <vt:lpwstr/>
      </vt:variant>
      <vt:variant>
        <vt:lpwstr>_Toc20752865</vt:lpwstr>
      </vt:variant>
      <vt:variant>
        <vt:i4>1966129</vt:i4>
      </vt:variant>
      <vt:variant>
        <vt:i4>14</vt:i4>
      </vt:variant>
      <vt:variant>
        <vt:i4>0</vt:i4>
      </vt:variant>
      <vt:variant>
        <vt:i4>5</vt:i4>
      </vt:variant>
      <vt:variant>
        <vt:lpwstr/>
      </vt:variant>
      <vt:variant>
        <vt:lpwstr>_Toc20752864</vt:lpwstr>
      </vt:variant>
      <vt:variant>
        <vt:i4>1638449</vt:i4>
      </vt:variant>
      <vt:variant>
        <vt:i4>8</vt:i4>
      </vt:variant>
      <vt:variant>
        <vt:i4>0</vt:i4>
      </vt:variant>
      <vt:variant>
        <vt:i4>5</vt:i4>
      </vt:variant>
      <vt:variant>
        <vt:lpwstr/>
      </vt:variant>
      <vt:variant>
        <vt:lpwstr>_Toc20752863</vt:lpwstr>
      </vt:variant>
      <vt:variant>
        <vt:i4>1572913</vt:i4>
      </vt:variant>
      <vt:variant>
        <vt:i4>2</vt:i4>
      </vt:variant>
      <vt:variant>
        <vt:i4>0</vt:i4>
      </vt:variant>
      <vt:variant>
        <vt:i4>5</vt:i4>
      </vt:variant>
      <vt:variant>
        <vt:lpwstr/>
      </vt:variant>
      <vt:variant>
        <vt:lpwstr>_Toc20752862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2020-05-26T09:19:00Z</dcterms:created>
  <dcterms:modified xsi:type="dcterms:W3CDTF">2020-06-03T09:43:00Z</dcterms:modified>
</cp:coreProperties>
</file>