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2E1" w:rsidRPr="000C1A5F" w:rsidRDefault="00FF52E1" w:rsidP="00FF52E1">
      <w:pPr>
        <w:pStyle w:val="2"/>
        <w:pageBreakBefore/>
        <w:tabs>
          <w:tab w:val="clear" w:pos="567"/>
          <w:tab w:val="left" w:pos="0"/>
        </w:tabs>
        <w:ind w:left="0" w:firstLine="0"/>
        <w:rPr>
          <w:lang w:val="el-GR"/>
        </w:rPr>
      </w:pPr>
      <w:bookmarkStart w:id="0" w:name="_Toc26436025"/>
      <w:r>
        <w:rPr>
          <w:lang w:val="el-GR"/>
        </w:rPr>
        <w:t xml:space="preserve">ΠΑΡΑΡΤΗΜΑ ΙV – </w:t>
      </w:r>
      <w:r>
        <w:rPr>
          <w:rFonts w:ascii="Calibri" w:hAnsi="Calibri" w:cs="Calibri"/>
          <w:lang w:val="el-GR"/>
        </w:rPr>
        <w:t xml:space="preserve">Πίνακες συμμόρφωσης </w:t>
      </w:r>
      <w:bookmarkStart w:id="1" w:name="_Hlk492032208"/>
      <w:r>
        <w:rPr>
          <w:rFonts w:ascii="Calibri" w:hAnsi="Calibri" w:cs="Calibri"/>
          <w:lang w:val="el-GR"/>
        </w:rPr>
        <w:t>με τις Τεχνικές προδιαγραφές του εξοπλισμού</w:t>
      </w:r>
      <w:bookmarkEnd w:id="0"/>
      <w:bookmarkEnd w:id="1"/>
    </w:p>
    <w:p w:rsidR="00FF52E1" w:rsidRPr="00A30DBB" w:rsidRDefault="00FF52E1" w:rsidP="00FF52E1">
      <w:pPr>
        <w:pStyle w:val="normalwithoutspacing"/>
        <w:rPr>
          <w:sz w:val="16"/>
          <w:szCs w:val="16"/>
        </w:rPr>
      </w:pPr>
    </w:p>
    <w:p w:rsidR="00FF52E1" w:rsidRPr="000C1A5F" w:rsidRDefault="00FF52E1" w:rsidP="00FF52E1">
      <w:pPr>
        <w:suppressAutoHyphens w:val="0"/>
        <w:spacing w:after="80"/>
        <w:rPr>
          <w:color w:val="000000"/>
          <w:szCs w:val="22"/>
          <w:lang w:val="el-GR" w:eastAsia="en-US"/>
        </w:rPr>
      </w:pPr>
      <w:r>
        <w:rPr>
          <w:color w:val="000000"/>
          <w:szCs w:val="22"/>
          <w:lang w:val="el-GR" w:eastAsia="en-US"/>
        </w:rPr>
        <w:t xml:space="preserve">Οι προσφέροντες, για τις ομάδες εξοπλισμού για τις οποίες υποβάλουν προσφορά, θα </w:t>
      </w:r>
      <w:r w:rsidRPr="000C1A5F">
        <w:rPr>
          <w:color w:val="000000"/>
          <w:szCs w:val="22"/>
          <w:lang w:val="el-GR" w:eastAsia="en-US"/>
        </w:rPr>
        <w:t>πρέπει να συμ</w:t>
      </w:r>
      <w:r>
        <w:rPr>
          <w:color w:val="000000"/>
          <w:szCs w:val="22"/>
          <w:lang w:val="el-GR" w:eastAsia="en-US"/>
        </w:rPr>
        <w:t>πληρώσουν και να συνυποβάλουν με την Τεχνική τους Προσφορά τους αντίστοιχους πίνακες σ</w:t>
      </w:r>
      <w:r w:rsidRPr="000C1A5F">
        <w:rPr>
          <w:color w:val="000000"/>
          <w:szCs w:val="22"/>
          <w:lang w:val="el-GR" w:eastAsia="en-US"/>
        </w:rPr>
        <w:t>υμμόρφωσης με τις τεχνικές προδιαγραφές του εξοπλισμού που α</w:t>
      </w:r>
      <w:r>
        <w:rPr>
          <w:color w:val="000000"/>
          <w:szCs w:val="22"/>
          <w:lang w:val="el-GR" w:eastAsia="en-US"/>
        </w:rPr>
        <w:t>κολουθούν.</w:t>
      </w:r>
      <w:r w:rsidRPr="000C1A5F">
        <w:rPr>
          <w:color w:val="000000"/>
          <w:szCs w:val="22"/>
          <w:lang w:val="el-GR" w:eastAsia="en-US"/>
        </w:rPr>
        <w:t xml:space="preserve"> </w:t>
      </w:r>
    </w:p>
    <w:p w:rsidR="00FF52E1" w:rsidRPr="000C1A5F" w:rsidRDefault="00FF52E1" w:rsidP="00FF52E1">
      <w:pPr>
        <w:shd w:val="clear" w:color="auto" w:fill="FFFFFF"/>
        <w:suppressAutoHyphens w:val="0"/>
        <w:spacing w:after="80"/>
        <w:rPr>
          <w:color w:val="000000"/>
          <w:szCs w:val="22"/>
          <w:u w:val="single"/>
          <w:lang w:val="el-GR" w:eastAsia="en-US"/>
        </w:rPr>
      </w:pPr>
      <w:r w:rsidRPr="000C1A5F">
        <w:rPr>
          <w:color w:val="000000"/>
          <w:szCs w:val="22"/>
          <w:u w:val="single"/>
          <w:lang w:val="el-GR" w:eastAsia="en-US"/>
        </w:rPr>
        <w:t xml:space="preserve">Επεξήγηση των στηλών των πινάκων </w:t>
      </w:r>
    </w:p>
    <w:p w:rsidR="00FF52E1" w:rsidRPr="000C1A5F" w:rsidRDefault="00FF52E1" w:rsidP="00FF52E1">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α) </w:t>
      </w:r>
      <w:r w:rsidRPr="000C1A5F">
        <w:rPr>
          <w:color w:val="000000"/>
          <w:szCs w:val="22"/>
          <w:lang w:val="el-GR" w:eastAsia="en-US"/>
        </w:rPr>
        <w:tab/>
        <w:t xml:space="preserve">Στήλη </w:t>
      </w:r>
      <w:r w:rsidRPr="000C1A5F">
        <w:rPr>
          <w:b/>
          <w:bCs/>
          <w:color w:val="000000"/>
          <w:szCs w:val="22"/>
          <w:lang w:val="el-GR" w:eastAsia="en-US"/>
        </w:rPr>
        <w:t>α/α</w:t>
      </w:r>
      <w:r w:rsidRPr="000C1A5F">
        <w:rPr>
          <w:color w:val="000000"/>
          <w:szCs w:val="22"/>
          <w:lang w:val="el-GR" w:eastAsia="en-US"/>
        </w:rPr>
        <w:t>:</w:t>
      </w:r>
    </w:p>
    <w:p w:rsidR="00FF52E1" w:rsidRPr="000C1A5F" w:rsidRDefault="00FF52E1" w:rsidP="00FF52E1">
      <w:pPr>
        <w:suppressAutoHyphens w:val="0"/>
        <w:spacing w:after="80"/>
        <w:rPr>
          <w:szCs w:val="22"/>
          <w:lang w:val="el-GR" w:eastAsia="en-US"/>
        </w:rPr>
      </w:pPr>
      <w:r w:rsidRPr="000C1A5F">
        <w:rPr>
          <w:szCs w:val="22"/>
          <w:lang w:val="el-GR" w:eastAsia="en-US"/>
        </w:rPr>
        <w:t>Στη στήλη αυτή αναγράφεται ο αύξων αριθμός των στοιχείων που περιγράφονται στην επόμενη στήλη.</w:t>
      </w:r>
    </w:p>
    <w:p w:rsidR="00FF52E1" w:rsidRPr="000C1A5F" w:rsidRDefault="00FF52E1" w:rsidP="00FF52E1">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β) </w:t>
      </w:r>
      <w:r w:rsidRPr="000C1A5F">
        <w:rPr>
          <w:color w:val="000000"/>
          <w:szCs w:val="22"/>
          <w:lang w:val="el-GR" w:eastAsia="en-US"/>
        </w:rPr>
        <w:tab/>
        <w:t xml:space="preserve">Στήλη </w:t>
      </w:r>
      <w:r w:rsidRPr="000C1A5F">
        <w:rPr>
          <w:b/>
          <w:bCs/>
          <w:color w:val="000000"/>
          <w:szCs w:val="22"/>
          <w:lang w:val="el-GR" w:eastAsia="en-US"/>
        </w:rPr>
        <w:t>ΠΕΡΙΓΡΑΦΗ / ΠΡΟΔΙΑΓΡΑΦΗ</w:t>
      </w:r>
      <w:r w:rsidRPr="000C1A5F">
        <w:rPr>
          <w:color w:val="000000"/>
          <w:szCs w:val="22"/>
          <w:lang w:val="el-GR" w:eastAsia="en-US"/>
        </w:rPr>
        <w:t>:</w:t>
      </w:r>
    </w:p>
    <w:p w:rsidR="00FF52E1" w:rsidRPr="000C1A5F" w:rsidRDefault="00FF52E1" w:rsidP="00FF52E1">
      <w:pPr>
        <w:shd w:val="clear" w:color="auto" w:fill="FFFFFF"/>
        <w:suppressAutoHyphens w:val="0"/>
        <w:spacing w:after="80"/>
        <w:rPr>
          <w:color w:val="000000"/>
          <w:szCs w:val="22"/>
          <w:lang w:val="el-GR" w:eastAsia="en-US"/>
        </w:rPr>
      </w:pPr>
      <w:r w:rsidRPr="000C1A5F">
        <w:rPr>
          <w:color w:val="000000"/>
          <w:szCs w:val="22"/>
          <w:lang w:val="el-GR" w:eastAsia="en-US"/>
        </w:rPr>
        <w:t>Στη στήλη αυτή περιγράφονται αναλυτικά οι αντίστοιχοι τεχνικοί όροι, υποχρεώσεις ή επεξηγήσεις, για τα οποία θα πρέπει να δοθούν αντίστοιχες απαντήσεις.</w:t>
      </w:r>
    </w:p>
    <w:p w:rsidR="00FF52E1" w:rsidRPr="000C1A5F" w:rsidRDefault="00FF52E1" w:rsidP="00FF52E1">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γ) </w:t>
      </w:r>
      <w:r w:rsidRPr="000C1A5F">
        <w:rPr>
          <w:color w:val="000000"/>
          <w:szCs w:val="22"/>
          <w:lang w:val="el-GR" w:eastAsia="en-US"/>
        </w:rPr>
        <w:tab/>
        <w:t xml:space="preserve">Στήλη </w:t>
      </w:r>
      <w:r w:rsidRPr="000C1A5F">
        <w:rPr>
          <w:b/>
          <w:bCs/>
          <w:color w:val="000000"/>
          <w:szCs w:val="22"/>
          <w:lang w:val="el-GR" w:eastAsia="en-US"/>
        </w:rPr>
        <w:t>ΑΠΑΙΤΗΣΗ</w:t>
      </w:r>
      <w:r w:rsidRPr="000C1A5F">
        <w:rPr>
          <w:color w:val="000000"/>
          <w:szCs w:val="22"/>
          <w:lang w:val="el-GR" w:eastAsia="en-US"/>
        </w:rPr>
        <w:t>:</w:t>
      </w:r>
    </w:p>
    <w:p w:rsidR="00FF52E1" w:rsidRPr="000C1A5F" w:rsidRDefault="00FF52E1" w:rsidP="00FF52E1">
      <w:pPr>
        <w:shd w:val="clear" w:color="auto" w:fill="FFFFFF"/>
        <w:suppressAutoHyphens w:val="0"/>
        <w:spacing w:after="80"/>
        <w:rPr>
          <w:color w:val="000000"/>
          <w:szCs w:val="22"/>
          <w:lang w:val="el-GR" w:eastAsia="en-US"/>
        </w:rPr>
      </w:pPr>
      <w:r w:rsidRPr="000C1A5F">
        <w:rPr>
          <w:color w:val="000000"/>
          <w:szCs w:val="22"/>
          <w:lang w:val="el-GR" w:eastAsia="en-US"/>
        </w:rPr>
        <w:t>Στη στήλη αυτή έχουν συμπληρωθεί:</w:t>
      </w:r>
    </w:p>
    <w:p w:rsidR="00FF52E1" w:rsidRPr="000C1A5F" w:rsidRDefault="00FF52E1" w:rsidP="00FF52E1">
      <w:pPr>
        <w:numPr>
          <w:ilvl w:val="0"/>
          <w:numId w:val="6"/>
        </w:numPr>
        <w:shd w:val="clear" w:color="auto" w:fill="FFFFFF"/>
        <w:suppressAutoHyphens w:val="0"/>
        <w:spacing w:after="80"/>
        <w:rPr>
          <w:szCs w:val="22"/>
          <w:lang w:val="el-GR" w:eastAsia="en-US"/>
        </w:rPr>
      </w:pPr>
      <w:r w:rsidRPr="000C1A5F">
        <w:rPr>
          <w:color w:val="000000"/>
          <w:szCs w:val="22"/>
          <w:lang w:val="el-GR" w:eastAsia="en-US"/>
        </w:rPr>
        <w:t>Η λέξη "ΝΑΙ", που σημαίνει ότι η αντίστοιχη προδιαγραφή είναι υποχρεωτική</w:t>
      </w:r>
    </w:p>
    <w:p w:rsidR="00FF52E1" w:rsidRPr="000C1A5F" w:rsidRDefault="00FF52E1" w:rsidP="00FF52E1">
      <w:pPr>
        <w:numPr>
          <w:ilvl w:val="0"/>
          <w:numId w:val="6"/>
        </w:numPr>
        <w:shd w:val="clear" w:color="auto" w:fill="FFFFFF"/>
        <w:tabs>
          <w:tab w:val="left" w:pos="7584"/>
        </w:tabs>
        <w:suppressAutoHyphens w:val="0"/>
        <w:spacing w:after="80"/>
        <w:rPr>
          <w:color w:val="000000"/>
          <w:szCs w:val="22"/>
          <w:lang w:val="el-GR" w:eastAsia="en-US"/>
        </w:rPr>
      </w:pPr>
      <w:r w:rsidRPr="000C1A5F">
        <w:rPr>
          <w:color w:val="000000"/>
          <w:szCs w:val="22"/>
          <w:lang w:val="el-GR" w:eastAsia="en-US"/>
        </w:rPr>
        <w:t>Ένας αριθμός που σημαίνει υποχρεωτικό αριθμητικό μέγεθος της προδιαγραφής (μέγιστο ή ελάχιστο)</w:t>
      </w:r>
    </w:p>
    <w:p w:rsidR="00FF52E1" w:rsidRPr="000C1A5F" w:rsidRDefault="00FF52E1" w:rsidP="00FF52E1">
      <w:pPr>
        <w:numPr>
          <w:ilvl w:val="0"/>
          <w:numId w:val="6"/>
        </w:numPr>
        <w:shd w:val="clear" w:color="auto" w:fill="FFFFFF"/>
        <w:tabs>
          <w:tab w:val="left" w:pos="7584"/>
        </w:tabs>
        <w:suppressAutoHyphens w:val="0"/>
        <w:spacing w:after="80"/>
        <w:rPr>
          <w:color w:val="000000"/>
          <w:szCs w:val="22"/>
          <w:lang w:val="el-GR" w:eastAsia="en-US"/>
        </w:rPr>
      </w:pPr>
      <w:r w:rsidRPr="000C1A5F">
        <w:rPr>
          <w:szCs w:val="22"/>
          <w:lang w:val="el-GR" w:eastAsia="en-US"/>
        </w:rPr>
        <w:t>Αν η λέξη «ΝΑΙ» ή οποιοδήποτε άλλο αριθμητικό ή ποιοτική περιγραφή λείπει, τότε η προδιαγραφή είναι επιθυμητή και όχι υποχρεωτική</w:t>
      </w:r>
    </w:p>
    <w:p w:rsidR="00FF52E1" w:rsidRPr="000C1A5F" w:rsidRDefault="00FF52E1" w:rsidP="00FF52E1">
      <w:pPr>
        <w:shd w:val="clear" w:color="auto" w:fill="FFFFFF"/>
        <w:suppressAutoHyphens w:val="0"/>
        <w:spacing w:after="80"/>
        <w:ind w:left="360"/>
        <w:rPr>
          <w:color w:val="000000"/>
          <w:szCs w:val="22"/>
          <w:lang w:val="el-GR" w:eastAsia="en-US"/>
        </w:rPr>
      </w:pPr>
      <w:r w:rsidRPr="000C1A5F">
        <w:rPr>
          <w:color w:val="000000"/>
          <w:szCs w:val="22"/>
          <w:lang w:val="el-GR" w:eastAsia="en-US"/>
        </w:rPr>
        <w:t>Η μη τήρηση των ανωτέρω συνιστά λόγο απόρριψης της προσφοράς.</w:t>
      </w:r>
    </w:p>
    <w:p w:rsidR="00FF52E1" w:rsidRPr="000C1A5F" w:rsidRDefault="00FF52E1" w:rsidP="00FF52E1">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 xml:space="preserve">δ) </w:t>
      </w:r>
      <w:r w:rsidRPr="000C1A5F">
        <w:rPr>
          <w:color w:val="000000"/>
          <w:szCs w:val="22"/>
          <w:lang w:val="el-GR" w:eastAsia="en-US"/>
        </w:rPr>
        <w:tab/>
        <w:t xml:space="preserve">Στήλη </w:t>
      </w:r>
      <w:r w:rsidRPr="000C1A5F">
        <w:rPr>
          <w:b/>
          <w:bCs/>
          <w:color w:val="000000"/>
          <w:szCs w:val="22"/>
          <w:lang w:val="el-GR" w:eastAsia="en-US"/>
        </w:rPr>
        <w:t>ΑΠΑΝΤΗΣΗ</w:t>
      </w:r>
      <w:r w:rsidRPr="000C1A5F">
        <w:rPr>
          <w:color w:val="000000"/>
          <w:szCs w:val="22"/>
          <w:lang w:val="el-GR" w:eastAsia="en-US"/>
        </w:rPr>
        <w:t>:</w:t>
      </w:r>
    </w:p>
    <w:p w:rsidR="00FF52E1" w:rsidRPr="000C1A5F" w:rsidRDefault="00FF52E1" w:rsidP="00FF52E1">
      <w:pPr>
        <w:shd w:val="clear" w:color="auto" w:fill="FFFFFF"/>
        <w:suppressAutoHyphens w:val="0"/>
        <w:spacing w:after="80"/>
        <w:ind w:left="360"/>
        <w:rPr>
          <w:color w:val="000000"/>
          <w:szCs w:val="22"/>
          <w:lang w:val="el-GR" w:eastAsia="en-US"/>
        </w:rPr>
      </w:pPr>
      <w:r w:rsidRPr="000C1A5F">
        <w:rPr>
          <w:color w:val="000000"/>
          <w:szCs w:val="22"/>
          <w:lang w:val="el-GR" w:eastAsia="en-US"/>
        </w:rPr>
        <w:t>Στη στήλη αυτή σημειώνεται η απάντηση των Προσφερόντων που έχει τη μορφή:</w:t>
      </w:r>
    </w:p>
    <w:p w:rsidR="00FF52E1" w:rsidRPr="000C1A5F" w:rsidRDefault="00FF52E1" w:rsidP="00FF52E1">
      <w:pPr>
        <w:numPr>
          <w:ilvl w:val="0"/>
          <w:numId w:val="7"/>
        </w:numPr>
        <w:shd w:val="clear" w:color="auto" w:fill="FFFFFF"/>
        <w:tabs>
          <w:tab w:val="num" w:pos="720"/>
        </w:tabs>
        <w:suppressAutoHyphens w:val="0"/>
        <w:spacing w:after="80"/>
        <w:ind w:left="720"/>
        <w:rPr>
          <w:color w:val="000000"/>
          <w:szCs w:val="22"/>
          <w:lang w:val="el-GR" w:eastAsia="en-US"/>
        </w:rPr>
      </w:pPr>
      <w:r>
        <w:rPr>
          <w:color w:val="000000"/>
          <w:szCs w:val="22"/>
          <w:u w:val="single"/>
          <w:lang w:val="el-GR" w:eastAsia="en-US"/>
        </w:rPr>
        <w:t>ΚΑΛΥΠΤΕΤΑΙ</w:t>
      </w:r>
      <w:r w:rsidRPr="000C1A5F">
        <w:rPr>
          <w:color w:val="000000"/>
          <w:szCs w:val="22"/>
          <w:lang w:val="el-GR" w:eastAsia="en-US"/>
        </w:rPr>
        <w:t>: η αντίστοιχη προδιαγραφή καλύπτεται, ενδεχομένως με παραμετροποίηση</w:t>
      </w:r>
    </w:p>
    <w:p w:rsidR="00FF52E1" w:rsidRPr="000C1A5F" w:rsidRDefault="00FF52E1" w:rsidP="00FF52E1">
      <w:pPr>
        <w:numPr>
          <w:ilvl w:val="0"/>
          <w:numId w:val="7"/>
        </w:numPr>
        <w:shd w:val="clear" w:color="auto" w:fill="FFFFFF"/>
        <w:tabs>
          <w:tab w:val="num" w:pos="720"/>
        </w:tabs>
        <w:suppressAutoHyphens w:val="0"/>
        <w:spacing w:after="80"/>
        <w:ind w:left="720"/>
        <w:rPr>
          <w:color w:val="000000"/>
          <w:szCs w:val="22"/>
          <w:lang w:val="el-GR" w:eastAsia="en-US"/>
        </w:rPr>
      </w:pPr>
      <w:r w:rsidRPr="000C1A5F">
        <w:rPr>
          <w:color w:val="000000"/>
          <w:szCs w:val="22"/>
          <w:u w:val="single"/>
          <w:lang w:val="el-GR" w:eastAsia="en-US"/>
        </w:rPr>
        <w:t>ΘΑ ΥΛΟΠΟΙΗΘΕΙ</w:t>
      </w:r>
      <w:r w:rsidRPr="000C1A5F">
        <w:rPr>
          <w:color w:val="000000"/>
          <w:szCs w:val="22"/>
          <w:lang w:val="el-GR" w:eastAsia="en-US"/>
        </w:rPr>
        <w:t>: η αντίστοιχη προδιαγραφή δεν καλύπτεται και απαιτεί ανάπτυξη η οποία θα εκτελεστεί στο πλαίσιο του Έργου</w:t>
      </w:r>
    </w:p>
    <w:p w:rsidR="00FF52E1" w:rsidRPr="000C1A5F" w:rsidRDefault="00FF52E1" w:rsidP="00FF52E1">
      <w:pPr>
        <w:numPr>
          <w:ilvl w:val="0"/>
          <w:numId w:val="7"/>
        </w:numPr>
        <w:shd w:val="clear" w:color="auto" w:fill="FFFFFF"/>
        <w:tabs>
          <w:tab w:val="num" w:pos="720"/>
        </w:tabs>
        <w:suppressAutoHyphens w:val="0"/>
        <w:spacing w:after="80"/>
        <w:ind w:left="720"/>
        <w:rPr>
          <w:color w:val="000000"/>
          <w:szCs w:val="22"/>
          <w:lang w:val="el-GR" w:eastAsia="en-US"/>
        </w:rPr>
      </w:pPr>
      <w:r w:rsidRPr="000C1A5F">
        <w:rPr>
          <w:color w:val="000000"/>
          <w:szCs w:val="22"/>
          <w:u w:val="single"/>
          <w:lang w:val="el-GR" w:eastAsia="en-US"/>
        </w:rPr>
        <w:t>ΔΕΝ ΚΑΛΥΠΤΕΤΑΙ:</w:t>
      </w:r>
      <w:r w:rsidRPr="000C1A5F">
        <w:rPr>
          <w:color w:val="000000"/>
          <w:szCs w:val="22"/>
          <w:lang w:val="el-GR" w:eastAsia="en-US"/>
        </w:rPr>
        <w:t xml:space="preserve"> η αντίστοιχη προδιαγραφή δεν δύναται να καλυφθεί</w:t>
      </w:r>
    </w:p>
    <w:p w:rsidR="00FF52E1" w:rsidRPr="000C1A5F" w:rsidRDefault="00FF52E1" w:rsidP="00FF52E1">
      <w:pPr>
        <w:numPr>
          <w:ilvl w:val="0"/>
          <w:numId w:val="7"/>
        </w:numPr>
        <w:shd w:val="clear" w:color="auto" w:fill="FFFFFF"/>
        <w:tabs>
          <w:tab w:val="num" w:pos="720"/>
        </w:tabs>
        <w:suppressAutoHyphens w:val="0"/>
        <w:spacing w:after="80"/>
        <w:ind w:left="720"/>
        <w:rPr>
          <w:color w:val="000000"/>
          <w:szCs w:val="22"/>
          <w:lang w:val="el-GR" w:eastAsia="en-US"/>
        </w:rPr>
      </w:pPr>
      <w:r w:rsidRPr="000C1A5F">
        <w:rPr>
          <w:color w:val="000000"/>
          <w:szCs w:val="22"/>
          <w:lang w:val="el-GR" w:eastAsia="en-US"/>
        </w:rPr>
        <w:t>Ένα αριθμητικό μέγεθος που δηλώνει την ποσότητα του αντίστοιχου χαρακτηριστικού στην προσφορά.</w:t>
      </w:r>
    </w:p>
    <w:p w:rsidR="00FF52E1" w:rsidRPr="000C1A5F" w:rsidRDefault="00FF52E1" w:rsidP="00FF52E1">
      <w:pPr>
        <w:shd w:val="clear" w:color="auto" w:fill="FFFFFF"/>
        <w:suppressAutoHyphens w:val="0"/>
        <w:spacing w:after="80"/>
        <w:ind w:left="360" w:hanging="360"/>
        <w:rPr>
          <w:color w:val="000000"/>
          <w:szCs w:val="22"/>
          <w:lang w:val="el-GR" w:eastAsia="en-US"/>
        </w:rPr>
      </w:pPr>
      <w:r w:rsidRPr="000C1A5F">
        <w:rPr>
          <w:color w:val="000000"/>
          <w:szCs w:val="22"/>
          <w:lang w:val="el-GR" w:eastAsia="en-US"/>
        </w:rPr>
        <w:t>ε)</w:t>
      </w:r>
      <w:r w:rsidRPr="000C1A5F">
        <w:rPr>
          <w:color w:val="000000"/>
          <w:szCs w:val="22"/>
          <w:lang w:val="el-GR" w:eastAsia="en-US"/>
        </w:rPr>
        <w:tab/>
        <w:t xml:space="preserve">Στήλη </w:t>
      </w:r>
      <w:r w:rsidRPr="000C1A5F">
        <w:rPr>
          <w:b/>
          <w:bCs/>
          <w:color w:val="000000"/>
          <w:szCs w:val="22"/>
          <w:lang w:val="el-GR" w:eastAsia="en-US"/>
        </w:rPr>
        <w:t>ΠΑΡΑΠΟΜΠΗ</w:t>
      </w:r>
      <w:r w:rsidRPr="000C1A5F">
        <w:rPr>
          <w:color w:val="000000"/>
          <w:szCs w:val="22"/>
          <w:lang w:val="el-GR" w:eastAsia="en-US"/>
        </w:rPr>
        <w:t>:</w:t>
      </w:r>
    </w:p>
    <w:p w:rsidR="00FF52E1" w:rsidRPr="000C1A5F" w:rsidRDefault="00FF52E1" w:rsidP="00FF52E1">
      <w:pPr>
        <w:shd w:val="clear" w:color="auto" w:fill="FFFFFF"/>
        <w:suppressAutoHyphens w:val="0"/>
        <w:spacing w:after="80"/>
        <w:rPr>
          <w:color w:val="000000"/>
          <w:szCs w:val="22"/>
          <w:lang w:val="el-GR" w:eastAsia="en-US"/>
        </w:rPr>
      </w:pPr>
      <w:r w:rsidRPr="000C1A5F">
        <w:rPr>
          <w:color w:val="000000"/>
          <w:szCs w:val="22"/>
          <w:lang w:val="el-GR" w:eastAsia="en-US"/>
        </w:rPr>
        <w:t xml:space="preserve">Στη στήλη αυτή αναγράφεται </w:t>
      </w:r>
      <w:r w:rsidRPr="000C1A5F">
        <w:rPr>
          <w:szCs w:val="22"/>
          <w:lang w:val="el-GR" w:eastAsia="en-US"/>
        </w:rPr>
        <w:t xml:space="preserve">σαφής παραπομπή σε αντίστοιχο σημείο της τεχνικής προσφοράς (μέσω </w:t>
      </w:r>
      <w:r w:rsidRPr="000C1A5F">
        <w:rPr>
          <w:color w:val="000000"/>
          <w:szCs w:val="22"/>
          <w:lang w:val="el-GR" w:eastAsia="en-US"/>
        </w:rPr>
        <w:t>αύξοντα αριθμού, σελίδας και στίχου τεχνικού εγχειριδίου, εγγράφου ή δημοσιεύματος) με το οποίο υποστηρίζονται οι πληροφορίες που έχουν παρατεθεί στις προηγούμενες στήλες.</w:t>
      </w:r>
    </w:p>
    <w:p w:rsidR="00FF52E1" w:rsidRDefault="00FF52E1" w:rsidP="00FF52E1">
      <w:pPr>
        <w:suppressAutoHyphens w:val="0"/>
        <w:spacing w:after="80"/>
        <w:rPr>
          <w:szCs w:val="22"/>
          <w:lang w:val="el-GR" w:eastAsia="en-US"/>
        </w:rPr>
      </w:pPr>
      <w:r w:rsidRPr="000C1A5F">
        <w:rPr>
          <w:szCs w:val="22"/>
          <w:lang w:val="el-GR" w:eastAsia="en-US"/>
        </w:rPr>
        <w:t xml:space="preserve">Είναι επιθυμητή η όσο το δυνατόν πληρέστερη συμπλήρωση και οι παραπομπές να είναι κατά το δυνατόν συγκεκριμένες (π.χ. Τεχνικό Φυλλάδιο 3, Σελ. 4 Παράγραφος 4 κλπ). Αντίστοιχα στο τεχνικό φυλλάδιο ή αναφορά, είναι επιθυμητό να υπογραμμιστεί το σημείο που τεκμηριώνει τη συμφωνία και να σημειωθεί η αντίστοιχη παράγραφος του πίνακα συμμόρφωσης στην οποία καταγράφεται η ζητούμενη προδιαγραφή (π.χ. </w:t>
      </w:r>
      <w:proofErr w:type="spellStart"/>
      <w:r w:rsidRPr="000C1A5F">
        <w:rPr>
          <w:szCs w:val="22"/>
          <w:lang w:val="el-GR" w:eastAsia="en-US"/>
        </w:rPr>
        <w:t>Προδ</w:t>
      </w:r>
      <w:proofErr w:type="spellEnd"/>
      <w:r w:rsidRPr="000C1A5F">
        <w:rPr>
          <w:szCs w:val="22"/>
          <w:lang w:val="el-GR" w:eastAsia="en-US"/>
        </w:rPr>
        <w:t>. 4.6).</w:t>
      </w:r>
      <w:r>
        <w:rPr>
          <w:szCs w:val="22"/>
          <w:lang w:val="el-GR" w:eastAsia="en-US"/>
        </w:rPr>
        <w:t xml:space="preserve"> </w:t>
      </w:r>
    </w:p>
    <w:p w:rsidR="00FF52E1" w:rsidRPr="00900F71" w:rsidRDefault="00FF52E1" w:rsidP="00FF52E1">
      <w:pPr>
        <w:suppressAutoHyphens w:val="0"/>
        <w:spacing w:after="80"/>
        <w:rPr>
          <w:szCs w:val="22"/>
          <w:lang w:val="el-GR" w:eastAsia="en-US"/>
        </w:rPr>
      </w:pPr>
      <w:r>
        <w:rPr>
          <w:szCs w:val="22"/>
          <w:lang w:val="el-GR" w:eastAsia="en-US"/>
        </w:rPr>
        <w:t>Ειδικά και μόνο για τον προσφερόμενο εξοπλισμό που περιλαμβάνεται στη «</w:t>
      </w:r>
      <w:r w:rsidRPr="00EC217C">
        <w:rPr>
          <w:b/>
          <w:lang w:val="el-GR"/>
        </w:rPr>
        <w:t xml:space="preserve">Συλλογή εργαλείων </w:t>
      </w:r>
      <w:r>
        <w:rPr>
          <w:b/>
          <w:lang w:val="el-GR"/>
        </w:rPr>
        <w:t xml:space="preserve">χειρός»  </w:t>
      </w:r>
      <w:r w:rsidRPr="00CD64D3">
        <w:rPr>
          <w:lang w:val="el-GR"/>
        </w:rPr>
        <w:t>του Τμήματος 2</w:t>
      </w:r>
      <w:r w:rsidRPr="004335E6">
        <w:rPr>
          <w:lang w:val="el-GR"/>
        </w:rPr>
        <w:t xml:space="preserve"> </w:t>
      </w:r>
      <w:r>
        <w:rPr>
          <w:lang w:val="el-GR"/>
        </w:rPr>
        <w:t>«</w:t>
      </w:r>
      <w:r w:rsidRPr="004335E6">
        <w:rPr>
          <w:i/>
          <w:lang w:val="el-GR"/>
        </w:rPr>
        <w:t>ΟΜΑΔΑ ΙI - Εργαλεία χειρός, φορητά ηλεκτρικά εργαλεία και μέσα ατομικής προστασίας χειριστών αυτών</w:t>
      </w:r>
      <w:r>
        <w:rPr>
          <w:lang w:val="el-GR"/>
        </w:rPr>
        <w:t>»</w:t>
      </w:r>
      <w:r>
        <w:rPr>
          <w:b/>
          <w:lang w:val="el-GR"/>
        </w:rPr>
        <w:t xml:space="preserve"> </w:t>
      </w:r>
      <w:r w:rsidRPr="00900F71">
        <w:rPr>
          <w:b/>
          <w:lang w:val="el-GR"/>
        </w:rPr>
        <w:t>δεν απαιτείται</w:t>
      </w:r>
      <w:r w:rsidRPr="00900F71">
        <w:rPr>
          <w:lang w:val="el-GR"/>
        </w:rPr>
        <w:t xml:space="preserve"> η συμπλήρωση παραπομπής, ούτε κα</w:t>
      </w:r>
      <w:r w:rsidRPr="00900F71">
        <w:rPr>
          <w:b/>
          <w:lang w:val="el-GR"/>
        </w:rPr>
        <w:t>ι</w:t>
      </w:r>
      <w:r w:rsidRPr="00900F71">
        <w:rPr>
          <w:lang w:val="el-GR"/>
        </w:rPr>
        <w:t xml:space="preserve"> η συμπερίληψη στην Τεχνική Προσφορά αντίστοιχου στοιχείου τεκμηρίωσης της συμμόρφωσης του προσφερομένου </w:t>
      </w:r>
      <w:r>
        <w:rPr>
          <w:lang w:val="el-GR"/>
        </w:rPr>
        <w:t xml:space="preserve">εξοπλισμού </w:t>
      </w:r>
      <w:r w:rsidRPr="00900F71">
        <w:rPr>
          <w:lang w:val="el-GR"/>
        </w:rPr>
        <w:t>με τ</w:t>
      </w:r>
      <w:r>
        <w:rPr>
          <w:lang w:val="el-GR"/>
        </w:rPr>
        <w:t>ις</w:t>
      </w:r>
      <w:r w:rsidRPr="00900F71">
        <w:rPr>
          <w:lang w:val="el-GR"/>
        </w:rPr>
        <w:t xml:space="preserve"> ζητούμεν</w:t>
      </w:r>
      <w:r>
        <w:rPr>
          <w:lang w:val="el-GR"/>
        </w:rPr>
        <w:t>ες</w:t>
      </w:r>
      <w:r w:rsidRPr="00900F71">
        <w:rPr>
          <w:lang w:val="el-GR"/>
        </w:rPr>
        <w:t xml:space="preserve"> προδιαγραφ</w:t>
      </w:r>
      <w:r>
        <w:rPr>
          <w:lang w:val="el-GR"/>
        </w:rPr>
        <w:t>ές</w:t>
      </w:r>
      <w:r w:rsidRPr="00900F71">
        <w:rPr>
          <w:lang w:val="el-GR"/>
        </w:rPr>
        <w:t xml:space="preserve">. </w:t>
      </w:r>
    </w:p>
    <w:p w:rsidR="00FF52E1" w:rsidRPr="00576F71" w:rsidRDefault="00FF52E1" w:rsidP="00FF52E1">
      <w:pPr>
        <w:shd w:val="clear" w:color="auto" w:fill="FFFFFF"/>
        <w:suppressAutoHyphens w:val="0"/>
        <w:spacing w:after="80"/>
        <w:rPr>
          <w:color w:val="000000"/>
          <w:szCs w:val="22"/>
          <w:lang w:val="el-GR" w:eastAsia="en-US"/>
        </w:rPr>
      </w:pPr>
      <w:r w:rsidRPr="000C1A5F">
        <w:rPr>
          <w:color w:val="000000"/>
          <w:szCs w:val="22"/>
          <w:lang w:val="el-GR" w:eastAsia="en-US"/>
        </w:rPr>
        <w:lastRenderedPageBreak/>
        <w:t>Είναι υποχρεωτική η απάντηση σε όλα τα σημεία των Πινάκων Συμμόρφωσης</w:t>
      </w:r>
      <w:r w:rsidRPr="000C1A5F">
        <w:rPr>
          <w:szCs w:val="22"/>
          <w:lang w:val="el-GR" w:eastAsia="en-US"/>
        </w:rPr>
        <w:t xml:space="preserve"> </w:t>
      </w:r>
      <w:r w:rsidRPr="000C1A5F">
        <w:rPr>
          <w:color w:val="000000"/>
          <w:szCs w:val="22"/>
          <w:lang w:val="el-GR" w:eastAsia="en-US"/>
        </w:rPr>
        <w:t>και η παροχή όλων των πληροφοριών που ζητούνται. Μη συμμόρφωση συνιστά λόγο απόρριψης της προσφοράς.</w:t>
      </w:r>
    </w:p>
    <w:p w:rsidR="00FF52E1" w:rsidRPr="004D4A77" w:rsidRDefault="00FF52E1" w:rsidP="00FF52E1">
      <w:pPr>
        <w:shd w:val="clear" w:color="auto" w:fill="FFFFFF"/>
        <w:suppressAutoHyphens w:val="0"/>
        <w:spacing w:after="80"/>
        <w:rPr>
          <w:color w:val="000000"/>
          <w:szCs w:val="22"/>
          <w:lang w:val="el-GR" w:eastAsia="en-US"/>
        </w:rPr>
      </w:pPr>
      <w:r>
        <w:rPr>
          <w:color w:val="000000"/>
          <w:szCs w:val="22"/>
          <w:lang w:val="el-GR" w:eastAsia="en-US"/>
        </w:rPr>
        <w:t>Στους Π</w:t>
      </w:r>
      <w:r w:rsidRPr="000C1A5F">
        <w:rPr>
          <w:color w:val="000000"/>
          <w:szCs w:val="22"/>
          <w:lang w:val="el-GR" w:eastAsia="en-US"/>
        </w:rPr>
        <w:t>ινάκ</w:t>
      </w:r>
      <w:r>
        <w:rPr>
          <w:color w:val="000000"/>
          <w:szCs w:val="22"/>
          <w:lang w:val="el-GR" w:eastAsia="en-US"/>
        </w:rPr>
        <w:t>ες</w:t>
      </w:r>
      <w:r w:rsidRPr="000C1A5F">
        <w:rPr>
          <w:color w:val="000000"/>
          <w:szCs w:val="22"/>
          <w:lang w:val="el-GR" w:eastAsia="en-US"/>
        </w:rPr>
        <w:t xml:space="preserve"> Συμμόρφωσης </w:t>
      </w:r>
      <w:r w:rsidRPr="000C1A5F">
        <w:rPr>
          <w:szCs w:val="22"/>
          <w:lang w:val="el-GR" w:eastAsia="en-US"/>
        </w:rPr>
        <w:t xml:space="preserve"> </w:t>
      </w:r>
      <w:r>
        <w:rPr>
          <w:szCs w:val="22"/>
          <w:lang w:val="el-GR" w:eastAsia="en-US"/>
        </w:rPr>
        <w:t xml:space="preserve">καταγράφονται οι </w:t>
      </w:r>
      <w:r>
        <w:rPr>
          <w:color w:val="000000"/>
          <w:szCs w:val="22"/>
          <w:lang w:val="el-GR" w:eastAsia="en-US"/>
        </w:rPr>
        <w:t xml:space="preserve">τεχνικές προδιαγραφές – απαιτήσεις για τον εξοπλισμό όπως αυτές καθορίζονται στο Παράρτημα ΙΙ </w:t>
      </w:r>
      <w:r w:rsidRPr="004D4A77">
        <w:rPr>
          <w:color w:val="000000"/>
          <w:szCs w:val="22"/>
          <w:lang w:val="el-GR" w:eastAsia="en-US"/>
        </w:rPr>
        <w:t>Ειδική Συγγραφή Υποχρεώσεων (Τεχνικές προδιαγραφές εξοπλισμού)</w:t>
      </w:r>
      <w:r>
        <w:rPr>
          <w:color w:val="000000"/>
          <w:szCs w:val="22"/>
          <w:lang w:val="el-GR" w:eastAsia="en-US"/>
        </w:rPr>
        <w:t xml:space="preserve"> της παρούσης. Σε περίπτωση που (εκ παραδρομής) εμφανίζεται διαφορά μεταξύ των αντίστοιχων περιγραφών για κάποια απαίτηση, υπερισχύει, η αντίστοιχη του Παραρτήματος ΙΙ και απαιτείται η κάλυψη αυτής.</w:t>
      </w:r>
    </w:p>
    <w:p w:rsidR="00FF52E1" w:rsidRDefault="00FF52E1" w:rsidP="00FF52E1">
      <w:pPr>
        <w:suppressAutoHyphens w:val="0"/>
        <w:spacing w:after="0"/>
        <w:jc w:val="left"/>
        <w:rPr>
          <w:color w:val="000000"/>
          <w:szCs w:val="22"/>
          <w:lang w:val="el-GR" w:eastAsia="en-US"/>
        </w:rPr>
      </w:pPr>
      <w:r>
        <w:rPr>
          <w:color w:val="000000"/>
          <w:szCs w:val="22"/>
          <w:lang w:val="el-GR" w:eastAsia="en-US"/>
        </w:rPr>
        <w:br w:type="page"/>
      </w:r>
    </w:p>
    <w:p w:rsidR="00FF52E1" w:rsidRPr="00CD64D3" w:rsidRDefault="00FF52E1" w:rsidP="00FF52E1">
      <w:pPr>
        <w:ind w:left="-284"/>
        <w:jc w:val="left"/>
        <w:rPr>
          <w:b/>
          <w:lang w:val="el-GR"/>
        </w:rPr>
      </w:pPr>
      <w:r w:rsidRPr="00CD64D3">
        <w:rPr>
          <w:b/>
          <w:lang w:val="el-GR"/>
        </w:rPr>
        <w:lastRenderedPageBreak/>
        <w:t xml:space="preserve">ΤΜΗΜΑ 1 (Παραδοτέο </w:t>
      </w:r>
      <w:r w:rsidRPr="00CD64D3">
        <w:rPr>
          <w:b/>
          <w:lang w:val="en-US"/>
        </w:rPr>
        <w:t>D</w:t>
      </w:r>
      <w:r w:rsidRPr="00CD64D3">
        <w:rPr>
          <w:b/>
          <w:lang w:val="el-GR"/>
        </w:rPr>
        <w:t>1.4.5.)</w:t>
      </w:r>
    </w:p>
    <w:p w:rsidR="00FF52E1" w:rsidRPr="00B62921" w:rsidRDefault="00FF52E1" w:rsidP="00FF52E1">
      <w:pPr>
        <w:ind w:left="-284"/>
        <w:jc w:val="left"/>
        <w:rPr>
          <w:b/>
          <w:lang w:val="el-GR"/>
        </w:rPr>
      </w:pPr>
      <w:r w:rsidRPr="00CD64D3">
        <w:rPr>
          <w:b/>
          <w:lang w:val="el-GR"/>
        </w:rPr>
        <w:t xml:space="preserve">ΟΜΑΔΑ Ι  –  </w:t>
      </w:r>
      <w:r w:rsidRPr="00B62921">
        <w:rPr>
          <w:b/>
          <w:lang w:val="el-GR"/>
        </w:rPr>
        <w:t>Διασωστικά υδραυλικά εργαλεία ανύψωσης βαρών, κοπής υλικών, αντιστήριξης ερειπίων και μέσα ατομικής προστασίας χειριστών αυτών</w:t>
      </w:r>
    </w:p>
    <w:p w:rsidR="00FF52E1" w:rsidRPr="003326BF" w:rsidRDefault="00FF52E1" w:rsidP="00FF52E1">
      <w:pPr>
        <w:suppressAutoHyphens w:val="0"/>
        <w:autoSpaceDE w:val="0"/>
        <w:spacing w:before="57" w:after="57"/>
        <w:rPr>
          <w:color w:val="000000"/>
          <w:szCs w:val="22"/>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EC217C"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0C1A5F" w:rsidRDefault="00FF52E1" w:rsidP="00B02A5B">
            <w:pPr>
              <w:tabs>
                <w:tab w:val="num" w:pos="5819"/>
              </w:tabs>
              <w:suppressAutoHyphens w:val="0"/>
              <w:jc w:val="center"/>
              <w:outlineLvl w:val="1"/>
              <w:rPr>
                <w:b/>
                <w:iCs/>
                <w:color w:val="000000"/>
                <w:szCs w:val="22"/>
                <w:lang w:val="el-GR" w:eastAsia="en-US"/>
              </w:rPr>
            </w:pPr>
            <w:r w:rsidRPr="000C1A5F">
              <w:rPr>
                <w:sz w:val="20"/>
                <w:szCs w:val="20"/>
                <w:lang w:val="el-GR" w:eastAsia="en-US"/>
              </w:rPr>
              <w:br w:type="page"/>
            </w:r>
            <w:r w:rsidRPr="000C1A5F">
              <w:rPr>
                <w:b/>
                <w:szCs w:val="22"/>
                <w:lang w:val="el-GR" w:eastAsia="en-US"/>
              </w:rPr>
              <w:t xml:space="preserve">Πίνακας 1: </w:t>
            </w:r>
            <w:r>
              <w:rPr>
                <w:b/>
                <w:lang w:val="el-GR"/>
              </w:rPr>
              <w:t>•</w:t>
            </w:r>
            <w:r w:rsidRPr="005715DF">
              <w:rPr>
                <w:b/>
                <w:color w:val="000000"/>
                <w:szCs w:val="22"/>
                <w:lang w:val="el-GR"/>
              </w:rPr>
              <w:t xml:space="preserve"> </w:t>
            </w:r>
            <w:r>
              <w:rPr>
                <w:b/>
                <w:color w:val="000000"/>
                <w:szCs w:val="22"/>
                <w:lang w:val="el-GR"/>
              </w:rPr>
              <w:t>Β</w:t>
            </w:r>
            <w:r w:rsidRPr="005715DF">
              <w:rPr>
                <w:b/>
                <w:color w:val="000000"/>
                <w:szCs w:val="22"/>
                <w:lang w:val="el-GR"/>
              </w:rPr>
              <w:t xml:space="preserve">ενζινοκίνητη </w:t>
            </w:r>
            <w:r>
              <w:rPr>
                <w:b/>
                <w:color w:val="000000"/>
                <w:szCs w:val="22"/>
                <w:lang w:val="el-GR"/>
              </w:rPr>
              <w:t>υδραυλική αντλία</w:t>
            </w:r>
            <w:r w:rsidRPr="005715DF">
              <w:rPr>
                <w:b/>
                <w:color w:val="000000"/>
                <w:szCs w:val="22"/>
                <w:lang w:val="el-GR"/>
              </w:rPr>
              <w:t xml:space="preserve"> με δίδυμο </w:t>
            </w:r>
            <w:proofErr w:type="spellStart"/>
            <w:r w:rsidRPr="005715DF">
              <w:rPr>
                <w:b/>
                <w:color w:val="000000"/>
                <w:szCs w:val="22"/>
                <w:lang w:val="el-GR"/>
              </w:rPr>
              <w:t>τυλικτήρα</w:t>
            </w:r>
            <w:proofErr w:type="spellEnd"/>
            <w:r w:rsidRPr="005715DF">
              <w:rPr>
                <w:b/>
                <w:color w:val="000000"/>
                <w:szCs w:val="22"/>
                <w:lang w:val="el-GR"/>
              </w:rPr>
              <w:t xml:space="preserve"> σωλήνων υψηλής πίεσης</w:t>
            </w:r>
            <w:r>
              <w:rPr>
                <w:lang w:val="el-GR"/>
              </w:rPr>
              <w:t xml:space="preserve"> </w:t>
            </w:r>
            <w:r>
              <w:rPr>
                <w:b/>
                <w:lang w:val="el-GR"/>
              </w:rPr>
              <w:t>- ΤΕΜΑΧΙΑ</w:t>
            </w:r>
            <w:r w:rsidRPr="00795621">
              <w:rPr>
                <w:b/>
                <w:lang w:val="el-GR"/>
              </w:rPr>
              <w:t xml:space="preserve"> </w:t>
            </w:r>
            <w:r>
              <w:rPr>
                <w:b/>
                <w:lang w:val="el-GR"/>
              </w:rPr>
              <w:t>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right="57"/>
              <w:jc w:val="center"/>
              <w:rPr>
                <w:b/>
                <w:bCs/>
                <w:sz w:val="20"/>
                <w:szCs w:val="20"/>
                <w:lang w:val="el-GR" w:eastAsia="en-US"/>
              </w:rPr>
            </w:pPr>
            <w:r>
              <w:rPr>
                <w:b/>
                <w:bCs/>
                <w:sz w:val="20"/>
                <w:szCs w:val="20"/>
                <w:lang w:val="en-US" w:eastAsia="en-US"/>
              </w:rPr>
              <w:t>1</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C07521" w:rsidRDefault="00FF52E1" w:rsidP="00B02A5B">
            <w:pPr>
              <w:ind w:left="46" w:right="122"/>
              <w:rPr>
                <w:b/>
                <w:sz w:val="20"/>
                <w:szCs w:val="20"/>
                <w:lang w:val="el-GR"/>
              </w:rPr>
            </w:pPr>
            <w:r w:rsidRPr="00C07521">
              <w:rPr>
                <w:b/>
                <w:sz w:val="20"/>
                <w:szCs w:val="20"/>
                <w:lang w:val="el-GR"/>
              </w:rPr>
              <w:t xml:space="preserve">Βενζινοκίνητη υδραυλικής αντλία με δίδυμο </w:t>
            </w:r>
            <w:proofErr w:type="spellStart"/>
            <w:r w:rsidRPr="00C07521">
              <w:rPr>
                <w:b/>
                <w:sz w:val="20"/>
                <w:szCs w:val="20"/>
                <w:lang w:val="el-GR"/>
              </w:rPr>
              <w:t>τυλικτήρα</w:t>
            </w:r>
            <w:proofErr w:type="spellEnd"/>
            <w:r w:rsidRPr="00C07521">
              <w:rPr>
                <w:b/>
                <w:sz w:val="20"/>
                <w:szCs w:val="20"/>
                <w:lang w:val="el-GR"/>
              </w:rPr>
              <w:t xml:space="preserve"> σωλήνων υψηλής πίεσης</w:t>
            </w:r>
          </w:p>
          <w:p w:rsidR="00FF52E1" w:rsidRPr="00C07521" w:rsidRDefault="00FF52E1" w:rsidP="00B02A5B">
            <w:pPr>
              <w:ind w:left="46" w:right="122"/>
              <w:rPr>
                <w:sz w:val="20"/>
                <w:szCs w:val="20"/>
                <w:lang w:val="el-GR"/>
              </w:rPr>
            </w:pPr>
            <w:r w:rsidRPr="00C07521">
              <w:rPr>
                <w:sz w:val="20"/>
                <w:szCs w:val="20"/>
                <w:lang w:val="el-GR"/>
              </w:rPr>
              <w:t>Τεχνικά χαρακτηριστικά -  απαιτήσεις:</w:t>
            </w:r>
          </w:p>
          <w:p w:rsidR="00FF52E1" w:rsidRPr="00C07521" w:rsidRDefault="00FF52E1" w:rsidP="00FF52E1">
            <w:pPr>
              <w:numPr>
                <w:ilvl w:val="0"/>
                <w:numId w:val="14"/>
              </w:numPr>
              <w:ind w:left="188" w:right="122" w:hanging="142"/>
              <w:rPr>
                <w:sz w:val="20"/>
                <w:szCs w:val="20"/>
                <w:lang w:val="el-GR"/>
              </w:rPr>
            </w:pPr>
            <w:r w:rsidRPr="00C07521">
              <w:rPr>
                <w:sz w:val="20"/>
                <w:szCs w:val="20"/>
                <w:lang w:val="el-GR"/>
              </w:rPr>
              <w:t xml:space="preserve">Η αντλία να παρέχει τη δυνατότητα ταυτόχρονης λειτουργίας δύο (2) υδραυλικών εργαλείων. </w:t>
            </w:r>
          </w:p>
          <w:p w:rsidR="00FF52E1" w:rsidRPr="00C07521" w:rsidRDefault="00FF52E1" w:rsidP="00FF52E1">
            <w:pPr>
              <w:numPr>
                <w:ilvl w:val="0"/>
                <w:numId w:val="14"/>
              </w:numPr>
              <w:ind w:left="188" w:right="122" w:hanging="142"/>
              <w:rPr>
                <w:sz w:val="20"/>
                <w:szCs w:val="20"/>
                <w:lang w:val="el-GR"/>
              </w:rPr>
            </w:pPr>
            <w:r w:rsidRPr="00C07521">
              <w:rPr>
                <w:sz w:val="20"/>
                <w:szCs w:val="20"/>
                <w:lang w:val="el-GR"/>
              </w:rPr>
              <w:t>Να φέρει δύο (2) εξόδους (</w:t>
            </w:r>
            <w:proofErr w:type="spellStart"/>
            <w:r w:rsidRPr="00C07521">
              <w:rPr>
                <w:sz w:val="20"/>
                <w:szCs w:val="20"/>
                <w:lang w:val="el-GR"/>
              </w:rPr>
              <w:t>ταχυσυνδέσμους</w:t>
            </w:r>
            <w:proofErr w:type="spellEnd"/>
            <w:r w:rsidRPr="00C07521">
              <w:rPr>
                <w:sz w:val="20"/>
                <w:szCs w:val="20"/>
                <w:lang w:val="el-GR"/>
              </w:rPr>
              <w:t>) μονής σύνδεσης, νέου τύπου, οι οποίοι θα μπορούν να αποσυνδέονται ακόμη και όταν η αντλία είναι σε λειτουργία.</w:t>
            </w:r>
          </w:p>
          <w:p w:rsidR="00FF52E1" w:rsidRPr="00C07521" w:rsidRDefault="00FF52E1" w:rsidP="00FF52E1">
            <w:pPr>
              <w:numPr>
                <w:ilvl w:val="0"/>
                <w:numId w:val="14"/>
              </w:numPr>
              <w:ind w:left="188" w:right="122" w:hanging="142"/>
              <w:rPr>
                <w:sz w:val="20"/>
                <w:szCs w:val="20"/>
                <w:lang w:val="el-GR"/>
              </w:rPr>
            </w:pPr>
            <w:r w:rsidRPr="00C07521">
              <w:rPr>
                <w:sz w:val="20"/>
                <w:szCs w:val="20"/>
                <w:lang w:val="el-GR"/>
              </w:rPr>
              <w:t xml:space="preserve">Να είναι </w:t>
            </w:r>
            <w:proofErr w:type="spellStart"/>
            <w:r w:rsidRPr="00C07521">
              <w:rPr>
                <w:sz w:val="20"/>
                <w:szCs w:val="20"/>
                <w:lang w:val="el-GR"/>
              </w:rPr>
              <w:t>διβάθμια</w:t>
            </w:r>
            <w:proofErr w:type="spellEnd"/>
            <w:r w:rsidRPr="00C07521">
              <w:rPr>
                <w:sz w:val="20"/>
                <w:szCs w:val="20"/>
                <w:lang w:val="el-GR"/>
              </w:rPr>
              <w:t xml:space="preserve">, εμβολοφόρος με πίεση λειτουργίας ίση ή ανώτερης των 600 </w:t>
            </w:r>
            <w:proofErr w:type="spellStart"/>
            <w:r w:rsidRPr="00C07521">
              <w:rPr>
                <w:sz w:val="20"/>
                <w:szCs w:val="20"/>
                <w:lang w:val="el-GR"/>
              </w:rPr>
              <w:t>bar</w:t>
            </w:r>
            <w:proofErr w:type="spellEnd"/>
            <w:r w:rsidRPr="00C07521">
              <w:rPr>
                <w:sz w:val="20"/>
                <w:szCs w:val="20"/>
                <w:lang w:val="el-GR"/>
              </w:rPr>
              <w:t>.</w:t>
            </w:r>
          </w:p>
          <w:p w:rsidR="00FF52E1" w:rsidRPr="00C07521" w:rsidRDefault="00FF52E1" w:rsidP="00FF52E1">
            <w:pPr>
              <w:numPr>
                <w:ilvl w:val="0"/>
                <w:numId w:val="14"/>
              </w:numPr>
              <w:ind w:left="188" w:right="122" w:hanging="142"/>
              <w:rPr>
                <w:sz w:val="20"/>
                <w:szCs w:val="20"/>
                <w:lang w:val="el-GR"/>
              </w:rPr>
            </w:pPr>
            <w:r w:rsidRPr="00C07521">
              <w:rPr>
                <w:sz w:val="20"/>
                <w:szCs w:val="20"/>
                <w:lang w:val="el-GR"/>
              </w:rPr>
              <w:t xml:space="preserve">Ο κινητήρας της αντλίας να είναι τετράχρονος, βενζινοκίνητος ικανός να ανταπεξέλθει στις απαιτήσεις εργασίας των διασωστικών εργαλείων σύμφωνα με την κλάση ΑΤΟ/ΜΤΟ. </w:t>
            </w:r>
          </w:p>
          <w:p w:rsidR="00FF52E1" w:rsidRPr="00165F01" w:rsidRDefault="00FF52E1" w:rsidP="00FF52E1">
            <w:pPr>
              <w:numPr>
                <w:ilvl w:val="0"/>
                <w:numId w:val="14"/>
              </w:numPr>
              <w:ind w:left="188" w:right="122" w:hanging="142"/>
              <w:rPr>
                <w:sz w:val="20"/>
                <w:szCs w:val="20"/>
                <w:lang w:val="el-GR"/>
              </w:rPr>
            </w:pPr>
            <w:r w:rsidRPr="00C07521">
              <w:rPr>
                <w:sz w:val="20"/>
                <w:szCs w:val="20"/>
                <w:lang w:val="el-GR"/>
              </w:rPr>
              <w:t xml:space="preserve">Η αντλία να φέρει προσαρτημένα, δίδυμο </w:t>
            </w:r>
            <w:proofErr w:type="spellStart"/>
            <w:r w:rsidRPr="00C07521">
              <w:rPr>
                <w:sz w:val="20"/>
                <w:szCs w:val="20"/>
                <w:lang w:val="el-GR"/>
              </w:rPr>
              <w:t>τυλικτήρα</w:t>
            </w:r>
            <w:proofErr w:type="spellEnd"/>
            <w:r w:rsidRPr="00C07521">
              <w:rPr>
                <w:sz w:val="20"/>
                <w:szCs w:val="20"/>
                <w:lang w:val="el-GR"/>
              </w:rPr>
              <w:t xml:space="preserve">, με σωλήνες υψηλής πίεσης, αντοχής σε πίεση τουλάχιστον 700 </w:t>
            </w:r>
            <w:proofErr w:type="spellStart"/>
            <w:r w:rsidRPr="00C07521">
              <w:rPr>
                <w:sz w:val="20"/>
                <w:szCs w:val="20"/>
                <w:lang w:val="el-GR"/>
              </w:rPr>
              <w:t>bar</w:t>
            </w:r>
            <w:proofErr w:type="spellEnd"/>
            <w:r w:rsidRPr="00C07521">
              <w:rPr>
                <w:sz w:val="20"/>
                <w:szCs w:val="20"/>
                <w:lang w:val="el-GR"/>
              </w:rPr>
              <w:t xml:space="preserve">, ομοαξονικού τύπου, μήκους 20m έκαστος, για τη σύνδεση με τα υδραυλικά </w:t>
            </w:r>
            <w:r w:rsidRPr="00165F01">
              <w:rPr>
                <w:sz w:val="20"/>
                <w:szCs w:val="20"/>
                <w:lang w:val="el-GR"/>
              </w:rPr>
              <w:t>εργαλεία.</w:t>
            </w:r>
          </w:p>
          <w:p w:rsidR="00FF52E1" w:rsidRPr="00165F01" w:rsidRDefault="00FF52E1" w:rsidP="00FF52E1">
            <w:pPr>
              <w:numPr>
                <w:ilvl w:val="0"/>
                <w:numId w:val="14"/>
              </w:numPr>
              <w:ind w:left="188" w:right="122" w:hanging="142"/>
              <w:rPr>
                <w:sz w:val="20"/>
                <w:szCs w:val="20"/>
                <w:lang w:val="el-GR"/>
              </w:rPr>
            </w:pPr>
            <w:r w:rsidRPr="00165F01">
              <w:rPr>
                <w:sz w:val="20"/>
                <w:szCs w:val="20"/>
                <w:lang w:val="el-GR"/>
              </w:rPr>
              <w:t>Το μέγιστο βάρος της αντλίας, συμπεριλαμβανομένων των λαδιών πίεσης του κινητήρα και των σωλήνων να είναι μέχρι και 80 κιλά ±5%.</w:t>
            </w:r>
          </w:p>
          <w:p w:rsidR="00FF52E1" w:rsidRPr="00165F01" w:rsidRDefault="00FF52E1" w:rsidP="00FF52E1">
            <w:pPr>
              <w:numPr>
                <w:ilvl w:val="0"/>
                <w:numId w:val="14"/>
              </w:numPr>
              <w:ind w:left="188" w:right="122" w:hanging="142"/>
              <w:rPr>
                <w:sz w:val="20"/>
                <w:szCs w:val="20"/>
                <w:lang w:val="el-GR"/>
              </w:rPr>
            </w:pPr>
            <w:r w:rsidRPr="00165F01">
              <w:rPr>
                <w:sz w:val="20"/>
                <w:szCs w:val="20"/>
                <w:lang w:val="el-GR"/>
              </w:rPr>
              <w:t>Οι σωλήνες υψηλής πίεσης συμπεριλαμβανόμενων και των άκρων (</w:t>
            </w:r>
            <w:proofErr w:type="spellStart"/>
            <w:r w:rsidRPr="00165F01">
              <w:rPr>
                <w:sz w:val="20"/>
                <w:szCs w:val="20"/>
                <w:lang w:val="el-GR"/>
              </w:rPr>
              <w:t>pig</w:t>
            </w:r>
            <w:proofErr w:type="spellEnd"/>
            <w:r w:rsidRPr="00165F01">
              <w:rPr>
                <w:sz w:val="20"/>
                <w:szCs w:val="20"/>
                <w:lang w:val="el-GR"/>
              </w:rPr>
              <w:t xml:space="preserve"> </w:t>
            </w:r>
            <w:proofErr w:type="spellStart"/>
            <w:r w:rsidRPr="00165F01">
              <w:rPr>
                <w:sz w:val="20"/>
                <w:szCs w:val="20"/>
                <w:lang w:val="el-GR"/>
              </w:rPr>
              <w:t>tails</w:t>
            </w:r>
            <w:proofErr w:type="spellEnd"/>
            <w:r w:rsidRPr="00165F01">
              <w:rPr>
                <w:sz w:val="20"/>
                <w:szCs w:val="20"/>
                <w:lang w:val="el-GR"/>
              </w:rPr>
              <w:t>) στα εργαλεία και στην αντλία, να είναι κατασκευής του 2019.</w:t>
            </w:r>
          </w:p>
          <w:p w:rsidR="00FF52E1" w:rsidRPr="004D4A77" w:rsidRDefault="00FF52E1" w:rsidP="00FF52E1">
            <w:pPr>
              <w:numPr>
                <w:ilvl w:val="0"/>
                <w:numId w:val="5"/>
              </w:numPr>
              <w:ind w:left="188" w:right="122" w:hanging="142"/>
              <w:rPr>
                <w:sz w:val="20"/>
                <w:szCs w:val="20"/>
                <w:lang w:val="el-GR"/>
              </w:rPr>
            </w:pPr>
            <w:r w:rsidRPr="004D4A77">
              <w:rPr>
                <w:sz w:val="20"/>
                <w:szCs w:val="20"/>
                <w:lang w:val="el-GR"/>
              </w:rPr>
              <w:t>Η αντλία  να είναι κατασκευασμένη και πιστοποιημένη σύμφωνα με το EN 13204:2016.</w:t>
            </w:r>
          </w:p>
          <w:p w:rsidR="00FF52E1" w:rsidRPr="0062624D" w:rsidRDefault="00FF52E1" w:rsidP="00FF52E1">
            <w:pPr>
              <w:pStyle w:val="afc"/>
              <w:numPr>
                <w:ilvl w:val="0"/>
                <w:numId w:val="14"/>
              </w:numPr>
              <w:spacing w:after="120"/>
              <w:ind w:left="188" w:right="122" w:hanging="142"/>
              <w:rPr>
                <w:rFonts w:cs="Calibri"/>
                <w:sz w:val="20"/>
                <w:szCs w:val="20"/>
                <w:lang w:val="el-GR"/>
              </w:rPr>
            </w:pPr>
            <w:r w:rsidRPr="00165F01">
              <w:rPr>
                <w:sz w:val="20"/>
                <w:szCs w:val="20"/>
                <w:lang w:val="el-GR"/>
              </w:rPr>
              <w:t>Εγγύηση εκ του κατασκευαστή: τουλάχιστον ένα (1) έτος.</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2</w:t>
            </w:r>
          </w:p>
        </w:tc>
        <w:tc>
          <w:tcPr>
            <w:tcW w:w="5878" w:type="dxa"/>
            <w:shd w:val="clear" w:color="C0C0C0" w:fill="auto"/>
            <w:tcMar>
              <w:top w:w="20" w:type="dxa"/>
              <w:left w:w="20" w:type="dxa"/>
              <w:bottom w:w="0" w:type="dxa"/>
              <w:right w:w="20" w:type="dxa"/>
            </w:tcMar>
            <w:vAlign w:val="center"/>
          </w:tcPr>
          <w:p w:rsidR="00FF52E1" w:rsidRPr="008040F4" w:rsidRDefault="00FF52E1" w:rsidP="00B02A5B">
            <w:pPr>
              <w:ind w:left="46" w:right="122"/>
              <w:rPr>
                <w:sz w:val="20"/>
                <w:szCs w:val="20"/>
                <w:lang w:val="el-GR"/>
              </w:rPr>
            </w:pPr>
            <w:r>
              <w:rPr>
                <w:sz w:val="20"/>
                <w:szCs w:val="20"/>
                <w:lang w:val="el-GR"/>
              </w:rPr>
              <w:t>Η β</w:t>
            </w:r>
            <w:r w:rsidRPr="008040F4">
              <w:rPr>
                <w:sz w:val="20"/>
                <w:szCs w:val="20"/>
                <w:lang w:val="el-GR"/>
              </w:rPr>
              <w:t>ενζινοκίνητη υδραυλική αντλία να  συνοδεύεται από τον ακόλουθο εξοπλισμό:</w:t>
            </w:r>
          </w:p>
          <w:p w:rsidR="00FF52E1" w:rsidRPr="002611E2" w:rsidRDefault="00FF52E1" w:rsidP="00B02A5B">
            <w:pPr>
              <w:ind w:left="472" w:right="122" w:hanging="283"/>
              <w:rPr>
                <w:sz w:val="20"/>
                <w:szCs w:val="20"/>
                <w:lang w:val="el-GR"/>
              </w:rPr>
            </w:pPr>
            <w:r w:rsidRPr="008040F4">
              <w:rPr>
                <w:sz w:val="20"/>
                <w:szCs w:val="20"/>
                <w:lang w:val="el-GR"/>
              </w:rPr>
              <w:t>•</w:t>
            </w:r>
            <w:r w:rsidRPr="008040F4">
              <w:rPr>
                <w:sz w:val="20"/>
                <w:szCs w:val="20"/>
                <w:lang w:val="el-GR"/>
              </w:rPr>
              <w:tab/>
              <w:t>Ένα (1) υδραυλικό διαστολέα</w:t>
            </w:r>
            <w:r w:rsidRPr="002611E2">
              <w:rPr>
                <w:sz w:val="20"/>
                <w:szCs w:val="20"/>
                <w:lang w:val="el-GR"/>
              </w:rPr>
              <w:t>.</w:t>
            </w:r>
          </w:p>
          <w:p w:rsidR="00FF52E1" w:rsidRPr="002611E2" w:rsidRDefault="00FF52E1" w:rsidP="00B02A5B">
            <w:pPr>
              <w:ind w:left="472" w:right="122" w:hanging="283"/>
              <w:rPr>
                <w:sz w:val="20"/>
                <w:szCs w:val="20"/>
                <w:lang w:val="el-GR"/>
              </w:rPr>
            </w:pPr>
            <w:r w:rsidRPr="008040F4">
              <w:rPr>
                <w:sz w:val="20"/>
                <w:szCs w:val="20"/>
                <w:lang w:val="el-GR"/>
              </w:rPr>
              <w:t>•</w:t>
            </w:r>
            <w:r w:rsidRPr="008040F4">
              <w:rPr>
                <w:sz w:val="20"/>
                <w:szCs w:val="20"/>
                <w:lang w:val="el-GR"/>
              </w:rPr>
              <w:tab/>
              <w:t>Ένα (1) υδραυλικό κόφτη</w:t>
            </w:r>
            <w:r w:rsidRPr="002611E2">
              <w:rPr>
                <w:sz w:val="20"/>
                <w:szCs w:val="20"/>
                <w:lang w:val="el-GR"/>
              </w:rPr>
              <w:t>.</w:t>
            </w:r>
          </w:p>
          <w:p w:rsidR="00FF52E1" w:rsidRPr="002611E2" w:rsidRDefault="00FF52E1" w:rsidP="00B02A5B">
            <w:pPr>
              <w:ind w:left="472" w:right="122" w:hanging="283"/>
              <w:rPr>
                <w:sz w:val="20"/>
                <w:szCs w:val="20"/>
                <w:lang w:val="el-GR"/>
              </w:rPr>
            </w:pPr>
            <w:r w:rsidRPr="008040F4">
              <w:rPr>
                <w:sz w:val="20"/>
                <w:szCs w:val="20"/>
                <w:lang w:val="el-GR"/>
              </w:rPr>
              <w:t>•</w:t>
            </w:r>
            <w:r w:rsidRPr="008040F4">
              <w:rPr>
                <w:sz w:val="20"/>
                <w:szCs w:val="20"/>
                <w:lang w:val="el-GR"/>
              </w:rPr>
              <w:tab/>
              <w:t>Ένα (1) υδραυλικό τηλεσκοπικό έμβολο δύο σταδίων εκτόνωσης</w:t>
            </w:r>
            <w:r w:rsidRPr="002611E2">
              <w:rPr>
                <w:sz w:val="20"/>
                <w:szCs w:val="20"/>
                <w:lang w:val="el-GR"/>
              </w:rPr>
              <w:t>.</w:t>
            </w:r>
          </w:p>
          <w:p w:rsidR="00FF52E1" w:rsidRDefault="00FF52E1" w:rsidP="00B02A5B">
            <w:pPr>
              <w:ind w:left="472" w:right="122" w:hanging="283"/>
              <w:rPr>
                <w:sz w:val="20"/>
                <w:szCs w:val="20"/>
                <w:lang w:val="el-GR"/>
              </w:rPr>
            </w:pPr>
            <w:r w:rsidRPr="008040F4">
              <w:rPr>
                <w:sz w:val="20"/>
                <w:szCs w:val="20"/>
                <w:lang w:val="el-GR"/>
              </w:rPr>
              <w:t>•</w:t>
            </w:r>
            <w:r w:rsidRPr="008040F4">
              <w:rPr>
                <w:sz w:val="20"/>
                <w:szCs w:val="20"/>
                <w:lang w:val="el-GR"/>
              </w:rPr>
              <w:tab/>
              <w:t>Μία (1) μεταλλική γωνία στήριξης για το τηλεσκοπικό υδραυλικό</w:t>
            </w:r>
            <w:r w:rsidRPr="002611E2">
              <w:rPr>
                <w:sz w:val="20"/>
                <w:szCs w:val="20"/>
                <w:lang w:val="el-GR"/>
              </w:rPr>
              <w:t>.</w:t>
            </w:r>
            <w:r w:rsidRPr="008040F4">
              <w:rPr>
                <w:sz w:val="20"/>
                <w:szCs w:val="20"/>
                <w:lang w:val="el-GR"/>
              </w:rPr>
              <w:t xml:space="preserve"> </w:t>
            </w:r>
          </w:p>
          <w:p w:rsidR="00FF52E1" w:rsidRPr="002611E2" w:rsidRDefault="00FF52E1" w:rsidP="00B02A5B">
            <w:pPr>
              <w:ind w:left="472" w:right="122" w:hanging="283"/>
              <w:rPr>
                <w:sz w:val="20"/>
                <w:szCs w:val="20"/>
                <w:lang w:val="el-GR"/>
              </w:rPr>
            </w:pPr>
            <w:r w:rsidRPr="008040F4">
              <w:rPr>
                <w:sz w:val="20"/>
                <w:szCs w:val="20"/>
                <w:lang w:val="el-GR"/>
              </w:rPr>
              <w:t>•</w:t>
            </w:r>
            <w:r w:rsidRPr="008040F4">
              <w:rPr>
                <w:sz w:val="20"/>
                <w:szCs w:val="20"/>
                <w:lang w:val="el-GR"/>
              </w:rPr>
              <w:tab/>
              <w:t>Ένα (1) διασωστικό εργαλείο δ</w:t>
            </w:r>
            <w:r>
              <w:rPr>
                <w:sz w:val="20"/>
                <w:szCs w:val="20"/>
                <w:lang w:val="el-GR"/>
              </w:rPr>
              <w:t xml:space="preserve">ιάρρηξης - </w:t>
            </w:r>
            <w:proofErr w:type="spellStart"/>
            <w:r>
              <w:rPr>
                <w:sz w:val="20"/>
                <w:szCs w:val="20"/>
                <w:lang w:val="el-GR"/>
              </w:rPr>
              <w:t>Halligan</w:t>
            </w:r>
            <w:proofErr w:type="spellEnd"/>
            <w:r>
              <w:rPr>
                <w:sz w:val="20"/>
                <w:szCs w:val="20"/>
                <w:lang w:val="el-GR"/>
              </w:rPr>
              <w:t xml:space="preserve"> (ή </w:t>
            </w:r>
            <w:proofErr w:type="spellStart"/>
            <w:r>
              <w:rPr>
                <w:sz w:val="20"/>
                <w:szCs w:val="20"/>
                <w:lang w:val="el-GR"/>
              </w:rPr>
              <w:t>hooligan</w:t>
            </w:r>
            <w:proofErr w:type="spellEnd"/>
            <w:r w:rsidRPr="008040F4">
              <w:rPr>
                <w:sz w:val="20"/>
                <w:szCs w:val="20"/>
                <w:lang w:val="el-GR"/>
              </w:rPr>
              <w:t xml:space="preserve">) </w:t>
            </w:r>
            <w:proofErr w:type="spellStart"/>
            <w:r w:rsidRPr="008040F4">
              <w:rPr>
                <w:sz w:val="20"/>
                <w:szCs w:val="20"/>
                <w:lang w:val="el-GR"/>
              </w:rPr>
              <w:t>tool</w:t>
            </w:r>
            <w:proofErr w:type="spellEnd"/>
            <w:r w:rsidRPr="002611E2">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spacing w:after="0"/>
              <w:jc w:val="center"/>
              <w:rPr>
                <w:b/>
                <w:bCs/>
                <w:sz w:val="20"/>
                <w:szCs w:val="20"/>
                <w:lang w:val="el-GR" w:eastAsia="en-US"/>
              </w:rPr>
            </w:pPr>
            <w:r>
              <w:rPr>
                <w:b/>
                <w:bCs/>
                <w:sz w:val="20"/>
                <w:szCs w:val="20"/>
                <w:lang w:val="el-GR" w:eastAsia="en-US"/>
              </w:rPr>
              <w:lastRenderedPageBreak/>
              <w:t>3</w:t>
            </w:r>
          </w:p>
        </w:tc>
        <w:tc>
          <w:tcPr>
            <w:tcW w:w="5878" w:type="dxa"/>
            <w:shd w:val="clear" w:color="C0C0C0" w:fill="auto"/>
            <w:tcMar>
              <w:top w:w="20" w:type="dxa"/>
              <w:left w:w="20" w:type="dxa"/>
              <w:bottom w:w="0" w:type="dxa"/>
              <w:right w:w="20" w:type="dxa"/>
            </w:tcMar>
            <w:vAlign w:val="center"/>
          </w:tcPr>
          <w:p w:rsidR="00FF52E1" w:rsidRPr="00C07521" w:rsidRDefault="00FF52E1" w:rsidP="00B02A5B">
            <w:pPr>
              <w:ind w:left="46" w:right="122"/>
              <w:rPr>
                <w:b/>
                <w:sz w:val="20"/>
                <w:szCs w:val="20"/>
                <w:lang w:val="el-GR"/>
              </w:rPr>
            </w:pPr>
            <w:r w:rsidRPr="00C07521">
              <w:rPr>
                <w:b/>
                <w:sz w:val="20"/>
                <w:szCs w:val="20"/>
                <w:lang w:val="el-GR"/>
              </w:rPr>
              <w:t>Υδραυλικός διαστολέας</w:t>
            </w:r>
          </w:p>
          <w:p w:rsidR="00FF52E1" w:rsidRPr="00C07521" w:rsidRDefault="00FF52E1" w:rsidP="00B02A5B">
            <w:pPr>
              <w:ind w:left="46" w:right="122"/>
              <w:rPr>
                <w:sz w:val="20"/>
                <w:szCs w:val="20"/>
                <w:lang w:val="el-GR"/>
              </w:rPr>
            </w:pPr>
            <w:r w:rsidRPr="00C07521">
              <w:rPr>
                <w:sz w:val="20"/>
                <w:szCs w:val="20"/>
                <w:lang w:val="el-GR"/>
              </w:rPr>
              <w:t>Τεχνικά χαρακτηριστικά -  απαιτήσεις:</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 xml:space="preserve">Ο διαστολέας  να λειτουργεί με υδραυλική πίεση ίση ή ανώτερη των 600 </w:t>
            </w:r>
            <w:proofErr w:type="spellStart"/>
            <w:r w:rsidRPr="00C07521">
              <w:rPr>
                <w:sz w:val="20"/>
                <w:szCs w:val="20"/>
                <w:lang w:val="el-GR"/>
              </w:rPr>
              <w:t>bar</w:t>
            </w:r>
            <w:proofErr w:type="spellEnd"/>
            <w:r w:rsidRPr="00C07521">
              <w:rPr>
                <w:sz w:val="20"/>
                <w:szCs w:val="20"/>
                <w:lang w:val="el-GR"/>
              </w:rPr>
              <w:t xml:space="preserve"> και να φέρει δύο </w:t>
            </w:r>
            <w:r>
              <w:rPr>
                <w:sz w:val="20"/>
                <w:szCs w:val="20"/>
                <w:lang w:val="el-GR"/>
              </w:rPr>
              <w:t>σιαγώνες</w:t>
            </w:r>
            <w:r w:rsidRPr="00C07521">
              <w:rPr>
                <w:sz w:val="20"/>
                <w:szCs w:val="20"/>
                <w:lang w:val="el-GR"/>
              </w:rPr>
              <w:t xml:space="preserve"> για χρήσεις διαστολής και έλξης.</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 xml:space="preserve">Το μέγιστο άνοιγμα των </w:t>
            </w:r>
            <w:r>
              <w:rPr>
                <w:sz w:val="20"/>
                <w:szCs w:val="20"/>
                <w:lang w:val="el-GR"/>
              </w:rPr>
              <w:t>σιαγώνων</w:t>
            </w:r>
            <w:r w:rsidRPr="00C07521">
              <w:rPr>
                <w:sz w:val="20"/>
                <w:szCs w:val="20"/>
                <w:lang w:val="el-GR"/>
              </w:rPr>
              <w:t xml:space="preserve"> να είναι 800mm τουλάχιστον  και η μέγιστη δύναμη ώθησης (</w:t>
            </w:r>
            <w:proofErr w:type="spellStart"/>
            <w:r w:rsidRPr="00C07521">
              <w:rPr>
                <w:sz w:val="20"/>
                <w:szCs w:val="20"/>
                <w:lang w:val="el-GR"/>
              </w:rPr>
              <w:t>Spreading</w:t>
            </w:r>
            <w:proofErr w:type="spellEnd"/>
            <w:r w:rsidRPr="00C07521">
              <w:rPr>
                <w:sz w:val="20"/>
                <w:szCs w:val="20"/>
                <w:lang w:val="el-GR"/>
              </w:rPr>
              <w:t xml:space="preserve"> </w:t>
            </w:r>
            <w:proofErr w:type="spellStart"/>
            <w:r w:rsidRPr="00C07521">
              <w:rPr>
                <w:sz w:val="20"/>
                <w:szCs w:val="20"/>
                <w:lang w:val="el-GR"/>
              </w:rPr>
              <w:t>Force</w:t>
            </w:r>
            <w:proofErr w:type="spellEnd"/>
            <w:r w:rsidRPr="00C07521">
              <w:rPr>
                <w:sz w:val="20"/>
                <w:szCs w:val="20"/>
                <w:lang w:val="el-GR"/>
              </w:rPr>
              <w:t>) τουλάχιστον 400kN.</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Τα άκρα των σιαγώνων να υπάρχουν ειδικές υποδοχές για την τοποθέτηση αλυσίδων έλξης. Η μέγιστη δύναμη έλξης (</w:t>
            </w:r>
            <w:proofErr w:type="spellStart"/>
            <w:r w:rsidRPr="00C07521">
              <w:rPr>
                <w:sz w:val="20"/>
                <w:szCs w:val="20"/>
                <w:lang w:val="el-GR"/>
              </w:rPr>
              <w:t>Closing</w:t>
            </w:r>
            <w:proofErr w:type="spellEnd"/>
            <w:r w:rsidRPr="00C07521">
              <w:rPr>
                <w:sz w:val="20"/>
                <w:szCs w:val="20"/>
                <w:lang w:val="el-GR"/>
              </w:rPr>
              <w:t xml:space="preserve"> </w:t>
            </w:r>
            <w:proofErr w:type="spellStart"/>
            <w:r w:rsidRPr="00C07521">
              <w:rPr>
                <w:sz w:val="20"/>
                <w:szCs w:val="20"/>
                <w:lang w:val="el-GR"/>
              </w:rPr>
              <w:t>Force</w:t>
            </w:r>
            <w:proofErr w:type="spellEnd"/>
            <w:r w:rsidRPr="00C07521">
              <w:rPr>
                <w:sz w:val="20"/>
                <w:szCs w:val="20"/>
                <w:lang w:val="el-GR"/>
              </w:rPr>
              <w:t>) να είναι  τουλάχιστον 100kN .</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Να διαθέτει κατάλληλη χειρολαβή για δεξιόχειρες και αριστερόχειρες, και να μπορεί να χρησιμοποιηθεί σε οριζόντια και σε κάθετη θέση.</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 xml:space="preserve">Το βάρος του εργαλείου, έτοιμου προς χρήση, να είναι μέχρι 20 </w:t>
            </w:r>
            <w:proofErr w:type="spellStart"/>
            <w:r w:rsidRPr="00C07521">
              <w:rPr>
                <w:sz w:val="20"/>
                <w:szCs w:val="20"/>
                <w:lang w:val="el-GR"/>
              </w:rPr>
              <w:t>kg</w:t>
            </w:r>
            <w:proofErr w:type="spellEnd"/>
            <w:r w:rsidRPr="00C07521">
              <w:rPr>
                <w:sz w:val="20"/>
                <w:szCs w:val="20"/>
                <w:lang w:val="el-GR"/>
              </w:rPr>
              <w:t xml:space="preserve">  ±5%.</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Ο διαστολέας να διαθέτει διακόπτη ασφαλείας, τύπου «διακόπτης του νεκρού» (</w:t>
            </w:r>
            <w:proofErr w:type="spellStart"/>
            <w:r w:rsidRPr="00C07521">
              <w:rPr>
                <w:sz w:val="20"/>
                <w:szCs w:val="20"/>
                <w:lang w:val="el-GR"/>
              </w:rPr>
              <w:t>Dead</w:t>
            </w:r>
            <w:proofErr w:type="spellEnd"/>
            <w:r w:rsidRPr="00C07521">
              <w:rPr>
                <w:sz w:val="20"/>
                <w:szCs w:val="20"/>
                <w:lang w:val="el-GR"/>
              </w:rPr>
              <w:t xml:space="preserve"> </w:t>
            </w:r>
            <w:proofErr w:type="spellStart"/>
            <w:r w:rsidRPr="00C07521">
              <w:rPr>
                <w:sz w:val="20"/>
                <w:szCs w:val="20"/>
                <w:lang w:val="el-GR"/>
              </w:rPr>
              <w:t>man</w:t>
            </w:r>
            <w:proofErr w:type="spellEnd"/>
            <w:r w:rsidRPr="00C07521">
              <w:rPr>
                <w:sz w:val="20"/>
                <w:szCs w:val="20"/>
                <w:lang w:val="el-GR"/>
              </w:rPr>
              <w:t xml:space="preserve"> </w:t>
            </w:r>
            <w:proofErr w:type="spellStart"/>
            <w:r w:rsidRPr="00C07521">
              <w:rPr>
                <w:sz w:val="20"/>
                <w:szCs w:val="20"/>
                <w:lang w:val="el-GR"/>
              </w:rPr>
              <w:t>switch</w:t>
            </w:r>
            <w:proofErr w:type="spellEnd"/>
            <w:r w:rsidRPr="00C07521">
              <w:rPr>
                <w:sz w:val="20"/>
                <w:szCs w:val="20"/>
                <w:lang w:val="el-GR"/>
              </w:rPr>
              <w:t xml:space="preserve">) ο οποίος να βρίσκεται πλησίον της χειρολαβής του εργαλείου. </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Ο χειρισμός του εργαλείου να είναι εφικτός ακόμη και σε περιορισμένο χώρο, όταν δεν είναι δυνατή η περιστροφή του καρπού του χρήστη.</w:t>
            </w:r>
          </w:p>
          <w:p w:rsidR="00FF52E1" w:rsidRPr="00165F01" w:rsidRDefault="00FF52E1" w:rsidP="00FF52E1">
            <w:pPr>
              <w:numPr>
                <w:ilvl w:val="0"/>
                <w:numId w:val="13"/>
              </w:numPr>
              <w:ind w:left="188" w:right="122" w:hanging="142"/>
              <w:rPr>
                <w:sz w:val="20"/>
                <w:szCs w:val="20"/>
                <w:lang w:val="el-GR"/>
              </w:rPr>
            </w:pPr>
            <w:r w:rsidRPr="00C07521">
              <w:rPr>
                <w:sz w:val="20"/>
                <w:szCs w:val="20"/>
                <w:lang w:val="el-GR"/>
              </w:rPr>
              <w:t xml:space="preserve">Το εργαλείο να είναι πιστοποιημένο σύμφωνα με το </w:t>
            </w:r>
            <w:r w:rsidRPr="00165F01">
              <w:rPr>
                <w:rFonts w:ascii="Arial Narrow" w:hAnsi="Arial Narrow"/>
                <w:sz w:val="20"/>
                <w:szCs w:val="20"/>
                <w:lang w:val="el-GR"/>
              </w:rPr>
              <w:t>EN 13204:2016</w:t>
            </w:r>
            <w:r w:rsidRPr="00165F01">
              <w:rPr>
                <w:sz w:val="20"/>
                <w:szCs w:val="20"/>
                <w:lang w:val="el-GR"/>
              </w:rPr>
              <w:t>.</w:t>
            </w:r>
          </w:p>
          <w:p w:rsidR="00FF52E1" w:rsidRPr="00C07521" w:rsidRDefault="00FF52E1" w:rsidP="00FF52E1">
            <w:pPr>
              <w:numPr>
                <w:ilvl w:val="0"/>
                <w:numId w:val="13"/>
              </w:numPr>
              <w:ind w:left="188" w:right="122" w:hanging="142"/>
              <w:rPr>
                <w:sz w:val="20"/>
                <w:szCs w:val="20"/>
                <w:lang w:val="el-GR"/>
              </w:rPr>
            </w:pPr>
            <w:r w:rsidRPr="00C07521">
              <w:rPr>
                <w:sz w:val="20"/>
                <w:szCs w:val="20"/>
                <w:lang w:val="el-GR"/>
              </w:rPr>
              <w:t>Εγγύηση εκ του κατασκευαστή: τουλάχιστον ένα (1) έτος.</w:t>
            </w:r>
          </w:p>
        </w:tc>
        <w:tc>
          <w:tcPr>
            <w:tcW w:w="1067" w:type="dxa"/>
            <w:shd w:val="clear" w:color="C0C0C0" w:fill="auto"/>
            <w:vAlign w:val="center"/>
          </w:tcPr>
          <w:p w:rsidR="00FF52E1" w:rsidRPr="000C1A5F" w:rsidRDefault="00FF52E1" w:rsidP="00B02A5B">
            <w:pPr>
              <w:suppressAutoHyphens w:val="0"/>
              <w:spacing w:after="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spacing w:after="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spacing w:after="0"/>
              <w:jc w:val="center"/>
              <w:rPr>
                <w:b/>
                <w:sz w:val="20"/>
                <w:szCs w:val="20"/>
                <w:lang w:val="el-GR" w:eastAsia="en-US"/>
              </w:rPr>
            </w:pPr>
            <w:r>
              <w:rPr>
                <w:b/>
                <w:sz w:val="20"/>
                <w:szCs w:val="20"/>
                <w:lang w:val="el-GR" w:eastAsia="en-US"/>
              </w:rPr>
              <w:t>4</w:t>
            </w:r>
          </w:p>
        </w:tc>
        <w:tc>
          <w:tcPr>
            <w:tcW w:w="5878" w:type="dxa"/>
            <w:shd w:val="clear" w:color="C0C0C0" w:fill="auto"/>
            <w:tcMar>
              <w:top w:w="20" w:type="dxa"/>
              <w:left w:w="20" w:type="dxa"/>
              <w:bottom w:w="0" w:type="dxa"/>
              <w:right w:w="20" w:type="dxa"/>
            </w:tcMar>
            <w:vAlign w:val="center"/>
          </w:tcPr>
          <w:p w:rsidR="00FF52E1" w:rsidRPr="00AD245A" w:rsidRDefault="00FF52E1" w:rsidP="00B02A5B">
            <w:pPr>
              <w:ind w:left="46" w:right="122"/>
              <w:rPr>
                <w:b/>
                <w:sz w:val="20"/>
                <w:szCs w:val="20"/>
                <w:lang w:val="el-GR"/>
              </w:rPr>
            </w:pPr>
            <w:r w:rsidRPr="00AD245A">
              <w:rPr>
                <w:b/>
                <w:sz w:val="20"/>
                <w:szCs w:val="20"/>
                <w:lang w:val="el-GR"/>
              </w:rPr>
              <w:t>Υδραυλικό</w:t>
            </w:r>
            <w:r>
              <w:rPr>
                <w:b/>
                <w:sz w:val="20"/>
                <w:szCs w:val="20"/>
                <w:lang w:val="el-GR"/>
              </w:rPr>
              <w:t>ς</w:t>
            </w:r>
            <w:r w:rsidRPr="00AD245A">
              <w:rPr>
                <w:b/>
                <w:sz w:val="20"/>
                <w:szCs w:val="20"/>
                <w:lang w:val="el-GR"/>
              </w:rPr>
              <w:t xml:space="preserve"> κόφτη</w:t>
            </w:r>
            <w:r>
              <w:rPr>
                <w:b/>
                <w:sz w:val="20"/>
                <w:szCs w:val="20"/>
                <w:lang w:val="el-GR"/>
              </w:rPr>
              <w:t>ς</w:t>
            </w:r>
            <w:r w:rsidRPr="00AD245A">
              <w:rPr>
                <w:b/>
                <w:sz w:val="20"/>
                <w:szCs w:val="20"/>
                <w:lang w:val="el-GR"/>
              </w:rPr>
              <w:t xml:space="preserve"> </w:t>
            </w:r>
          </w:p>
          <w:p w:rsidR="00FF52E1" w:rsidRPr="0053641D" w:rsidRDefault="00FF52E1" w:rsidP="00B02A5B">
            <w:pPr>
              <w:keepNext/>
              <w:spacing w:line="276" w:lineRule="auto"/>
              <w:ind w:left="46" w:right="122"/>
              <w:rPr>
                <w:color w:val="000000"/>
                <w:sz w:val="20"/>
                <w:szCs w:val="22"/>
                <w:lang w:val="el-GR"/>
              </w:rPr>
            </w:pPr>
            <w:r w:rsidRPr="0053641D">
              <w:rPr>
                <w:color w:val="000000"/>
                <w:sz w:val="20"/>
                <w:szCs w:val="22"/>
                <w:lang w:val="el-GR"/>
              </w:rPr>
              <w:t>Τεχνικά χαρακτηριστικά -  απαιτήσεις:</w:t>
            </w:r>
          </w:p>
          <w:p w:rsidR="00FF52E1" w:rsidRPr="00165F01" w:rsidRDefault="00FF52E1" w:rsidP="00FF52E1">
            <w:pPr>
              <w:pStyle w:val="afc"/>
              <w:numPr>
                <w:ilvl w:val="0"/>
                <w:numId w:val="8"/>
              </w:numPr>
              <w:ind w:left="188" w:right="122" w:hanging="142"/>
              <w:rPr>
                <w:sz w:val="20"/>
                <w:lang w:val="el-GR"/>
              </w:rPr>
            </w:pPr>
            <w:r w:rsidRPr="00165F01">
              <w:rPr>
                <w:sz w:val="20"/>
                <w:lang w:val="el-GR"/>
              </w:rPr>
              <w:t xml:space="preserve">Να λειτουργεί με υδραυλική πίεση ίση ή ανώτερη των 600 </w:t>
            </w:r>
            <w:proofErr w:type="spellStart"/>
            <w:r w:rsidRPr="00165F01">
              <w:rPr>
                <w:sz w:val="20"/>
                <w:lang w:val="el-GR"/>
              </w:rPr>
              <w:t>bar</w:t>
            </w:r>
            <w:proofErr w:type="spellEnd"/>
            <w:r w:rsidRPr="00165F01">
              <w:rPr>
                <w:sz w:val="20"/>
                <w:lang w:val="el-GR"/>
              </w:rPr>
              <w:t xml:space="preserve"> και να φέρει δύο </w:t>
            </w:r>
            <w:r>
              <w:rPr>
                <w:sz w:val="20"/>
                <w:lang w:val="el-GR"/>
              </w:rPr>
              <w:t>σιαγώνες</w:t>
            </w:r>
            <w:r w:rsidRPr="00165F01">
              <w:rPr>
                <w:sz w:val="20"/>
                <w:lang w:val="el-GR"/>
              </w:rPr>
              <w:t xml:space="preserve"> για χρήσεις κοπής, συνολικού ανοίγματος τουλάχιστον 180 </w:t>
            </w:r>
            <w:r w:rsidRPr="00165F01">
              <w:rPr>
                <w:sz w:val="20"/>
                <w:lang w:val="en-US"/>
              </w:rPr>
              <w:t>mm</w:t>
            </w:r>
            <w:r w:rsidRPr="00165F01">
              <w:rPr>
                <w:sz w:val="20"/>
                <w:lang w:val="el-GR"/>
              </w:rPr>
              <w:t xml:space="preserve">, </w:t>
            </w:r>
            <w:r w:rsidRPr="00165F01">
              <w:rPr>
                <w:rFonts w:cs="Calibri"/>
                <w:color w:val="000000"/>
                <w:sz w:val="20"/>
                <w:szCs w:val="22"/>
                <w:lang w:val="el-GR"/>
              </w:rPr>
              <w:t xml:space="preserve">με λεπίδες </w:t>
            </w:r>
            <w:proofErr w:type="spellStart"/>
            <w:r w:rsidRPr="00165F01">
              <w:rPr>
                <w:rFonts w:cs="Calibri"/>
                <w:color w:val="000000"/>
                <w:sz w:val="20"/>
                <w:szCs w:val="22"/>
                <w:lang w:val="el-GR"/>
              </w:rPr>
              <w:t>επανατροχιζόμενες</w:t>
            </w:r>
            <w:proofErr w:type="spellEnd"/>
            <w:r w:rsidRPr="00165F01">
              <w:rPr>
                <w:rFonts w:cs="Calibri"/>
                <w:color w:val="000000"/>
                <w:sz w:val="20"/>
                <w:szCs w:val="22"/>
                <w:lang w:val="el-GR"/>
              </w:rPr>
              <w:t xml:space="preserve"> οδοντωτής επιφάνειας οι οποίες δύναται να αντικατασταθούν</w:t>
            </w:r>
            <w:r w:rsidRPr="002F2B64">
              <w:rPr>
                <w:rFonts w:cs="Calibri"/>
                <w:sz w:val="20"/>
                <w:szCs w:val="22"/>
                <w:lang w:val="el-GR"/>
              </w:rPr>
              <w:t>.</w:t>
            </w:r>
          </w:p>
          <w:p w:rsidR="00FF52E1" w:rsidRPr="00165F01" w:rsidRDefault="00FF52E1" w:rsidP="00FF52E1">
            <w:pPr>
              <w:pStyle w:val="afc"/>
              <w:numPr>
                <w:ilvl w:val="0"/>
                <w:numId w:val="8"/>
              </w:numPr>
              <w:ind w:left="188" w:right="122" w:hanging="142"/>
              <w:jc w:val="left"/>
              <w:rPr>
                <w:rFonts w:cs="Calibri"/>
                <w:sz w:val="20"/>
                <w:lang w:val="el-GR"/>
              </w:rPr>
            </w:pPr>
            <w:r w:rsidRPr="00165F01">
              <w:rPr>
                <w:sz w:val="20"/>
                <w:lang w:val="el-GR"/>
              </w:rPr>
              <w:t xml:space="preserve">Να έχει  δυνατότητα  κοπής </w:t>
            </w:r>
            <w:r w:rsidRPr="00165F01">
              <w:rPr>
                <w:rFonts w:cs="Calibri"/>
                <w:sz w:val="20"/>
                <w:szCs w:val="20"/>
                <w:lang w:val="el-GR"/>
              </w:rPr>
              <w:t xml:space="preserve">σύμφωνα με το </w:t>
            </w:r>
            <w:r w:rsidRPr="00165F01">
              <w:rPr>
                <w:rFonts w:cs="Calibri"/>
                <w:sz w:val="20"/>
                <w:lang w:val="el-GR"/>
              </w:rPr>
              <w:t>EN 132014:2016: 1J(κατ’ ελάχιστο)-2K-3K-4K-5K</w:t>
            </w:r>
            <w:r>
              <w:rPr>
                <w:rFonts w:cs="Calibri"/>
                <w:sz w:val="20"/>
                <w:lang w:val="el-GR"/>
              </w:rPr>
              <w:t>.</w:t>
            </w:r>
          </w:p>
          <w:p w:rsidR="00FF52E1" w:rsidRPr="00165F01" w:rsidRDefault="00FF52E1" w:rsidP="00FF52E1">
            <w:pPr>
              <w:pStyle w:val="afc"/>
              <w:numPr>
                <w:ilvl w:val="0"/>
                <w:numId w:val="8"/>
              </w:numPr>
              <w:ind w:left="188" w:right="122" w:hanging="142"/>
              <w:rPr>
                <w:sz w:val="20"/>
                <w:lang w:val="el-GR"/>
              </w:rPr>
            </w:pPr>
            <w:r w:rsidRPr="00165F01">
              <w:rPr>
                <w:sz w:val="20"/>
                <w:lang w:val="el-GR"/>
              </w:rPr>
              <w:t>Να διαθέτει κατάλληλη χειρολαβή για δεξιόχειρες και αριστερόχειρες, και να μπορεί να χρησιμοποιηθεί σε οριζόντια και σε κάθετη θέση.</w:t>
            </w:r>
          </w:p>
          <w:p w:rsidR="00FF52E1" w:rsidRPr="00165F01" w:rsidRDefault="00FF52E1" w:rsidP="00FF52E1">
            <w:pPr>
              <w:pStyle w:val="afc"/>
              <w:numPr>
                <w:ilvl w:val="0"/>
                <w:numId w:val="8"/>
              </w:numPr>
              <w:ind w:left="188" w:right="122" w:hanging="142"/>
              <w:rPr>
                <w:sz w:val="20"/>
                <w:lang w:val="el-GR"/>
              </w:rPr>
            </w:pPr>
            <w:r w:rsidRPr="00165F01">
              <w:rPr>
                <w:sz w:val="20"/>
                <w:lang w:val="el-GR"/>
              </w:rPr>
              <w:t>Ο διαστολέας να διαθέτει διακόπτη ασφαλείας, τύπου «</w:t>
            </w:r>
            <w:r w:rsidRPr="00165F01">
              <w:rPr>
                <w:i/>
                <w:iCs/>
                <w:sz w:val="20"/>
                <w:lang w:val="el-GR"/>
              </w:rPr>
              <w:t>διακόπτης του νεκρού</w:t>
            </w:r>
            <w:r w:rsidRPr="00165F01">
              <w:rPr>
                <w:sz w:val="20"/>
                <w:lang w:val="el-GR"/>
              </w:rPr>
              <w:t>» (</w:t>
            </w:r>
            <w:proofErr w:type="spellStart"/>
            <w:r w:rsidRPr="00165F01">
              <w:rPr>
                <w:sz w:val="20"/>
                <w:lang w:val="el-GR"/>
              </w:rPr>
              <w:t>Dead</w:t>
            </w:r>
            <w:proofErr w:type="spellEnd"/>
            <w:r w:rsidRPr="00165F01">
              <w:rPr>
                <w:sz w:val="20"/>
                <w:lang w:val="el-GR"/>
              </w:rPr>
              <w:t xml:space="preserve"> </w:t>
            </w:r>
            <w:proofErr w:type="spellStart"/>
            <w:r w:rsidRPr="00165F01">
              <w:rPr>
                <w:sz w:val="20"/>
                <w:lang w:val="el-GR"/>
              </w:rPr>
              <w:t>man</w:t>
            </w:r>
            <w:proofErr w:type="spellEnd"/>
            <w:r w:rsidRPr="00165F01">
              <w:rPr>
                <w:sz w:val="20"/>
                <w:lang w:val="el-GR"/>
              </w:rPr>
              <w:t xml:space="preserve"> </w:t>
            </w:r>
            <w:proofErr w:type="spellStart"/>
            <w:r w:rsidRPr="00165F01">
              <w:rPr>
                <w:sz w:val="20"/>
                <w:lang w:val="el-GR"/>
              </w:rPr>
              <w:t>switch</w:t>
            </w:r>
            <w:proofErr w:type="spellEnd"/>
            <w:r w:rsidRPr="00165F01">
              <w:rPr>
                <w:sz w:val="20"/>
                <w:lang w:val="el-GR"/>
              </w:rPr>
              <w:t xml:space="preserve">) ο οποίος να βρίσκεται πλησίον της χειρολαβής του εργαλείου. </w:t>
            </w:r>
          </w:p>
          <w:p w:rsidR="00FF52E1" w:rsidRPr="00165F01" w:rsidRDefault="00FF52E1" w:rsidP="00FF52E1">
            <w:pPr>
              <w:pStyle w:val="afc"/>
              <w:numPr>
                <w:ilvl w:val="0"/>
                <w:numId w:val="8"/>
              </w:numPr>
              <w:ind w:left="188" w:right="122" w:hanging="142"/>
              <w:rPr>
                <w:sz w:val="20"/>
                <w:lang w:val="el-GR"/>
              </w:rPr>
            </w:pPr>
            <w:r w:rsidRPr="00165F01">
              <w:rPr>
                <w:sz w:val="20"/>
                <w:lang w:val="el-GR"/>
              </w:rPr>
              <w:t>Ο χειρισμός του εργαλείου να είναι εφικτός ακόμη και σε περιορισμένο χώρο, όταν δεν είναι δυνατή η περιστροφή του καρπού του χρήστη.</w:t>
            </w:r>
          </w:p>
          <w:p w:rsidR="00FF52E1" w:rsidRPr="00165F01" w:rsidRDefault="00FF52E1" w:rsidP="00FF52E1">
            <w:pPr>
              <w:pStyle w:val="afc"/>
              <w:numPr>
                <w:ilvl w:val="0"/>
                <w:numId w:val="8"/>
              </w:numPr>
              <w:ind w:left="188" w:right="122" w:hanging="142"/>
              <w:rPr>
                <w:sz w:val="20"/>
                <w:lang w:val="el-GR"/>
              </w:rPr>
            </w:pPr>
            <w:r w:rsidRPr="00165F01">
              <w:rPr>
                <w:sz w:val="20"/>
                <w:lang w:val="el-GR"/>
              </w:rPr>
              <w:t xml:space="preserve">Το εργαλείο να είναι κατασκευασμένο και πιστοποιημένο σύμφωνα με το EN 13204: </w:t>
            </w:r>
            <w:r w:rsidRPr="00165F01">
              <w:rPr>
                <w:rFonts w:cs="Arial"/>
                <w:sz w:val="20"/>
                <w:lang w:val="el-GR"/>
              </w:rPr>
              <w:t>2016</w:t>
            </w:r>
          </w:p>
          <w:p w:rsidR="00FF52E1" w:rsidRPr="00165F01" w:rsidRDefault="00FF52E1" w:rsidP="00FF52E1">
            <w:pPr>
              <w:pStyle w:val="afc"/>
              <w:numPr>
                <w:ilvl w:val="0"/>
                <w:numId w:val="8"/>
              </w:numPr>
              <w:ind w:left="188" w:right="122" w:hanging="142"/>
              <w:rPr>
                <w:rFonts w:cs="Arial"/>
                <w:lang w:val="el-GR"/>
              </w:rPr>
            </w:pPr>
            <w:r w:rsidRPr="00165F01">
              <w:rPr>
                <w:rFonts w:cs="Arial"/>
                <w:sz w:val="20"/>
                <w:lang w:val="el-GR"/>
              </w:rPr>
              <w:t xml:space="preserve">Εγγύηση καλής λειτουργίας εκ του κατασκευαστή: τουλάχιστον ένα </w:t>
            </w:r>
            <w:r w:rsidRPr="00165F01">
              <w:rPr>
                <w:rFonts w:cs="Arial"/>
                <w:sz w:val="20"/>
                <w:lang w:val="el-GR"/>
              </w:rPr>
              <w:lastRenderedPageBreak/>
              <w:t>(1) έτος.</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lastRenderedPageBreak/>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Pr>
                <w:b/>
                <w:sz w:val="20"/>
                <w:szCs w:val="20"/>
                <w:lang w:val="el-GR" w:eastAsia="en-US"/>
              </w:rPr>
              <w:lastRenderedPageBreak/>
              <w:t>5</w:t>
            </w:r>
          </w:p>
        </w:tc>
        <w:tc>
          <w:tcPr>
            <w:tcW w:w="5878" w:type="dxa"/>
            <w:shd w:val="clear" w:color="C0C0C0" w:fill="auto"/>
            <w:tcMar>
              <w:top w:w="20" w:type="dxa"/>
              <w:left w:w="20" w:type="dxa"/>
              <w:bottom w:w="0" w:type="dxa"/>
              <w:right w:w="20" w:type="dxa"/>
            </w:tcMar>
            <w:vAlign w:val="center"/>
          </w:tcPr>
          <w:p w:rsidR="00FF52E1" w:rsidRPr="002611E2" w:rsidRDefault="00FF52E1" w:rsidP="00B02A5B">
            <w:pPr>
              <w:pStyle w:val="afc"/>
              <w:ind w:left="46" w:right="122"/>
              <w:rPr>
                <w:rFonts w:cs="Calibri"/>
                <w:sz w:val="20"/>
                <w:szCs w:val="20"/>
                <w:lang w:val="el-GR"/>
              </w:rPr>
            </w:pPr>
            <w:r w:rsidRPr="002611E2">
              <w:rPr>
                <w:rFonts w:cs="Calibri"/>
                <w:b/>
                <w:sz w:val="20"/>
                <w:szCs w:val="20"/>
                <w:lang w:val="el-GR"/>
              </w:rPr>
              <w:t>Υδραυλικό τηλεσκοπικό έμβολο δύο σταδίων εκτόνωσης</w:t>
            </w:r>
            <w:r w:rsidRPr="002611E2">
              <w:rPr>
                <w:rFonts w:cs="Calibri"/>
                <w:sz w:val="20"/>
                <w:szCs w:val="20"/>
                <w:lang w:val="el-GR"/>
              </w:rPr>
              <w:t xml:space="preserve">. </w:t>
            </w:r>
          </w:p>
          <w:p w:rsidR="00FF52E1" w:rsidRPr="008A725E" w:rsidRDefault="00FF52E1" w:rsidP="00B02A5B">
            <w:pPr>
              <w:pStyle w:val="afc"/>
              <w:ind w:left="46" w:right="122"/>
              <w:rPr>
                <w:rFonts w:cs="Calibri"/>
                <w:sz w:val="20"/>
                <w:szCs w:val="20"/>
                <w:lang w:val="el-GR"/>
              </w:rPr>
            </w:pPr>
            <w:r w:rsidRPr="008A725E">
              <w:rPr>
                <w:rFonts w:cs="Calibri"/>
                <w:sz w:val="20"/>
                <w:szCs w:val="20"/>
                <w:lang w:val="el-GR"/>
              </w:rPr>
              <w:t>Τεχνικά χαρακτηριστικά -  απαιτήσεις:</w:t>
            </w:r>
          </w:p>
          <w:p w:rsidR="00FF52E1" w:rsidRPr="008A725E"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 xml:space="preserve">Να λειτουργεί με υδραυλική πίεση τουλάχιστον 600 </w:t>
            </w:r>
            <w:proofErr w:type="spellStart"/>
            <w:r w:rsidRPr="008A725E">
              <w:rPr>
                <w:rFonts w:cs="Calibri"/>
                <w:sz w:val="20"/>
                <w:szCs w:val="20"/>
                <w:lang w:val="el-GR"/>
              </w:rPr>
              <w:t>bar</w:t>
            </w:r>
            <w:proofErr w:type="spellEnd"/>
            <w:r w:rsidRPr="002611E2">
              <w:rPr>
                <w:rFonts w:cs="Calibri"/>
                <w:sz w:val="20"/>
                <w:szCs w:val="20"/>
                <w:lang w:val="el-GR"/>
              </w:rPr>
              <w:t>.</w:t>
            </w:r>
            <w:r w:rsidRPr="008A725E">
              <w:rPr>
                <w:rFonts w:cs="Calibri"/>
                <w:sz w:val="20"/>
                <w:szCs w:val="20"/>
                <w:lang w:val="el-GR"/>
              </w:rPr>
              <w:t xml:space="preserve"> </w:t>
            </w:r>
          </w:p>
          <w:p w:rsidR="00FF52E1" w:rsidRPr="008A725E"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Η μέγιστη δύναμη ώθησης να είναι 180kN τουλάχιστον.</w:t>
            </w:r>
          </w:p>
          <w:p w:rsidR="00FF52E1" w:rsidRPr="008A725E"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Το μέγιστο μήκος μέσω των διπλών εμβόλων  να είναι τουλάχιστον 1.150 mm.</w:t>
            </w:r>
          </w:p>
          <w:p w:rsidR="00FF52E1" w:rsidRPr="008A725E"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 xml:space="preserve">Να διαθέτει κατάλληλη χειρολαβή για δεξιόχειρες και αριστερόχειρες, και </w:t>
            </w:r>
            <w:r>
              <w:rPr>
                <w:rFonts w:cs="Calibri"/>
                <w:sz w:val="20"/>
                <w:szCs w:val="20"/>
                <w:lang w:val="el-GR"/>
              </w:rPr>
              <w:t xml:space="preserve">να </w:t>
            </w:r>
            <w:r w:rsidRPr="008A725E">
              <w:rPr>
                <w:rFonts w:cs="Calibri"/>
                <w:sz w:val="20"/>
                <w:szCs w:val="20"/>
                <w:lang w:val="el-GR"/>
              </w:rPr>
              <w:t>μπορεί να χρησιμοποιηθεί σε οριζόντια και σε κάθετη θέση.</w:t>
            </w:r>
          </w:p>
          <w:p w:rsidR="00FF52E1" w:rsidRPr="008A725E"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Το βάρος του εργαλείου, έτοιμου προς χρήση,  να είναι μικρότερο ίσο των</w:t>
            </w:r>
            <w:r>
              <w:rPr>
                <w:rFonts w:cs="Calibri"/>
                <w:sz w:val="20"/>
                <w:szCs w:val="20"/>
                <w:lang w:val="el-GR"/>
              </w:rPr>
              <w:t xml:space="preserve"> </w:t>
            </w:r>
            <w:r>
              <w:rPr>
                <w:rFonts w:cs="Arial"/>
                <w:lang w:val="el-GR"/>
              </w:rPr>
              <w:t>20</w:t>
            </w:r>
            <w:r w:rsidRPr="00831568">
              <w:rPr>
                <w:rFonts w:cs="Arial"/>
                <w:lang w:val="el-GR"/>
              </w:rPr>
              <w:t xml:space="preserve"> </w:t>
            </w:r>
            <w:proofErr w:type="spellStart"/>
            <w:r w:rsidRPr="008A725E">
              <w:rPr>
                <w:rFonts w:cs="Calibri"/>
                <w:sz w:val="20"/>
                <w:szCs w:val="20"/>
                <w:lang w:val="el-GR"/>
              </w:rPr>
              <w:t>kg</w:t>
            </w:r>
            <w:proofErr w:type="spellEnd"/>
            <w:r w:rsidRPr="008A725E">
              <w:rPr>
                <w:rFonts w:cs="Calibri"/>
                <w:sz w:val="20"/>
                <w:szCs w:val="20"/>
                <w:lang w:val="el-GR"/>
              </w:rPr>
              <w:t xml:space="preserve"> ±</w:t>
            </w:r>
            <w:r>
              <w:rPr>
                <w:rFonts w:cs="Calibri"/>
                <w:sz w:val="20"/>
                <w:szCs w:val="20"/>
                <w:lang w:val="el-GR"/>
              </w:rPr>
              <w:t>10</w:t>
            </w:r>
            <w:r w:rsidRPr="008A725E">
              <w:rPr>
                <w:rFonts w:cs="Calibri"/>
                <w:sz w:val="20"/>
                <w:szCs w:val="20"/>
                <w:lang w:val="el-GR"/>
              </w:rPr>
              <w:t>%</w:t>
            </w:r>
            <w:r w:rsidRPr="002611E2">
              <w:rPr>
                <w:rFonts w:cs="Calibri"/>
                <w:sz w:val="20"/>
                <w:szCs w:val="20"/>
                <w:lang w:val="el-GR"/>
              </w:rPr>
              <w:t>.</w:t>
            </w:r>
          </w:p>
          <w:p w:rsidR="00FF52E1" w:rsidRPr="008A725E"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Να διαθέτει διακόπτη ασφαλείας, τύπου «διακόπτης του νεκρού» (</w:t>
            </w:r>
            <w:proofErr w:type="spellStart"/>
            <w:r w:rsidRPr="008A725E">
              <w:rPr>
                <w:rFonts w:cs="Calibri"/>
                <w:sz w:val="20"/>
                <w:szCs w:val="20"/>
                <w:lang w:val="el-GR"/>
              </w:rPr>
              <w:t>Dead</w:t>
            </w:r>
            <w:proofErr w:type="spellEnd"/>
            <w:r w:rsidRPr="008A725E">
              <w:rPr>
                <w:rFonts w:cs="Calibri"/>
                <w:sz w:val="20"/>
                <w:szCs w:val="20"/>
                <w:lang w:val="el-GR"/>
              </w:rPr>
              <w:t xml:space="preserve"> </w:t>
            </w:r>
            <w:proofErr w:type="spellStart"/>
            <w:r w:rsidRPr="008A725E">
              <w:rPr>
                <w:rFonts w:cs="Calibri"/>
                <w:sz w:val="20"/>
                <w:szCs w:val="20"/>
                <w:lang w:val="el-GR"/>
              </w:rPr>
              <w:t>man</w:t>
            </w:r>
            <w:proofErr w:type="spellEnd"/>
            <w:r w:rsidRPr="008A725E">
              <w:rPr>
                <w:rFonts w:cs="Calibri"/>
                <w:sz w:val="20"/>
                <w:szCs w:val="20"/>
                <w:lang w:val="el-GR"/>
              </w:rPr>
              <w:t xml:space="preserve"> </w:t>
            </w:r>
            <w:proofErr w:type="spellStart"/>
            <w:r w:rsidRPr="008A725E">
              <w:rPr>
                <w:rFonts w:cs="Calibri"/>
                <w:sz w:val="20"/>
                <w:szCs w:val="20"/>
                <w:lang w:val="el-GR"/>
              </w:rPr>
              <w:t>switch</w:t>
            </w:r>
            <w:proofErr w:type="spellEnd"/>
            <w:r w:rsidRPr="008A725E">
              <w:rPr>
                <w:rFonts w:cs="Calibri"/>
                <w:sz w:val="20"/>
                <w:szCs w:val="20"/>
                <w:lang w:val="el-GR"/>
              </w:rPr>
              <w:t xml:space="preserve">) ο οποίος να βρίσκεται πλησίον της χειρολαβής του εργαλείου. </w:t>
            </w:r>
          </w:p>
          <w:p w:rsidR="00FF52E1" w:rsidRPr="008A725E"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 xml:space="preserve">Ο χειρισμός του εργαλείου </w:t>
            </w:r>
            <w:r>
              <w:rPr>
                <w:rFonts w:cs="Calibri"/>
                <w:sz w:val="20"/>
                <w:szCs w:val="20"/>
                <w:lang w:val="el-GR"/>
              </w:rPr>
              <w:t xml:space="preserve">να </w:t>
            </w:r>
            <w:r w:rsidRPr="008A725E">
              <w:rPr>
                <w:rFonts w:cs="Calibri"/>
                <w:sz w:val="20"/>
                <w:szCs w:val="20"/>
                <w:lang w:val="el-GR"/>
              </w:rPr>
              <w:t>είναι εφικτός ακόμα και σε περιορισμένο χώρο, όταν δεν είναι δυνατή η περιστροφή του καρπού του χρήστη.</w:t>
            </w:r>
          </w:p>
          <w:p w:rsidR="00FF52E1" w:rsidRPr="000507D0" w:rsidRDefault="00FF52E1" w:rsidP="00FF52E1">
            <w:pPr>
              <w:pStyle w:val="afc"/>
              <w:numPr>
                <w:ilvl w:val="0"/>
                <w:numId w:val="11"/>
              </w:numPr>
              <w:ind w:left="188" w:right="122" w:hanging="142"/>
              <w:rPr>
                <w:rFonts w:cs="Calibri"/>
                <w:sz w:val="20"/>
                <w:szCs w:val="20"/>
                <w:lang w:val="el-GR"/>
              </w:rPr>
            </w:pPr>
            <w:r w:rsidRPr="008A725E">
              <w:rPr>
                <w:rFonts w:cs="Calibri"/>
                <w:sz w:val="20"/>
                <w:szCs w:val="20"/>
                <w:lang w:val="el-GR"/>
              </w:rPr>
              <w:t xml:space="preserve">Το εργαλείο </w:t>
            </w:r>
            <w:r>
              <w:rPr>
                <w:rFonts w:cs="Calibri"/>
                <w:sz w:val="20"/>
                <w:szCs w:val="20"/>
                <w:lang w:val="el-GR"/>
              </w:rPr>
              <w:t xml:space="preserve">να είναι </w:t>
            </w:r>
            <w:r w:rsidRPr="008A725E">
              <w:rPr>
                <w:rFonts w:cs="Calibri"/>
                <w:sz w:val="20"/>
                <w:szCs w:val="20"/>
                <w:lang w:val="el-GR"/>
              </w:rPr>
              <w:t xml:space="preserve">πιστοποιημένο σύμφωνα με </w:t>
            </w:r>
            <w:r w:rsidRPr="00165F01">
              <w:rPr>
                <w:rFonts w:cs="Calibri"/>
                <w:sz w:val="20"/>
                <w:szCs w:val="20"/>
                <w:lang w:val="el-GR"/>
              </w:rPr>
              <w:t xml:space="preserve">το </w:t>
            </w:r>
            <w:r w:rsidRPr="00165F01">
              <w:rPr>
                <w:rFonts w:ascii="Arial Narrow" w:hAnsi="Arial Narrow"/>
                <w:sz w:val="20"/>
                <w:szCs w:val="20"/>
                <w:lang w:val="el-GR"/>
              </w:rPr>
              <w:t>EN 13204:2016.</w:t>
            </w:r>
          </w:p>
          <w:p w:rsidR="00FF52E1" w:rsidRPr="00795621" w:rsidRDefault="00FF52E1" w:rsidP="00FF52E1">
            <w:pPr>
              <w:numPr>
                <w:ilvl w:val="0"/>
                <w:numId w:val="11"/>
              </w:numPr>
              <w:spacing w:after="200"/>
              <w:ind w:left="188" w:right="122" w:hanging="142"/>
              <w:rPr>
                <w:sz w:val="20"/>
                <w:szCs w:val="20"/>
                <w:lang w:val="el-GR"/>
              </w:rPr>
            </w:pPr>
            <w:r>
              <w:rPr>
                <w:sz w:val="20"/>
                <w:szCs w:val="20"/>
                <w:lang w:val="el-GR"/>
              </w:rPr>
              <w:t>Εγγύηση εκ του κατασκευαστή</w:t>
            </w:r>
            <w:r w:rsidRPr="00795621">
              <w:rPr>
                <w:sz w:val="20"/>
                <w:szCs w:val="20"/>
                <w:lang w:val="el-GR"/>
              </w:rPr>
              <w:t xml:space="preserve">: τουλάχιστον </w:t>
            </w:r>
            <w:r>
              <w:rPr>
                <w:sz w:val="20"/>
                <w:szCs w:val="20"/>
                <w:lang w:val="el-GR"/>
              </w:rPr>
              <w:t>ένα (1)</w:t>
            </w:r>
            <w:r w:rsidRPr="00795621">
              <w:rPr>
                <w:sz w:val="20"/>
                <w:szCs w:val="20"/>
                <w:lang w:val="el-GR"/>
              </w:rPr>
              <w:t xml:space="preserve"> έτ</w:t>
            </w:r>
            <w:r>
              <w:rPr>
                <w:sz w:val="20"/>
                <w:szCs w:val="20"/>
                <w:lang w:val="el-GR"/>
              </w:rPr>
              <w:t>ος</w:t>
            </w:r>
            <w:r w:rsidRPr="002611E2">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Pr>
                <w:b/>
                <w:sz w:val="20"/>
                <w:szCs w:val="20"/>
                <w:lang w:val="el-GR" w:eastAsia="en-US"/>
              </w:rPr>
              <w:t>6</w:t>
            </w:r>
          </w:p>
        </w:tc>
        <w:tc>
          <w:tcPr>
            <w:tcW w:w="5878" w:type="dxa"/>
            <w:shd w:val="clear" w:color="C0C0C0" w:fill="auto"/>
            <w:tcMar>
              <w:top w:w="20" w:type="dxa"/>
              <w:left w:w="20" w:type="dxa"/>
              <w:bottom w:w="0" w:type="dxa"/>
              <w:right w:w="20" w:type="dxa"/>
            </w:tcMar>
            <w:vAlign w:val="center"/>
          </w:tcPr>
          <w:p w:rsidR="00FF52E1" w:rsidRPr="002611E2" w:rsidRDefault="00FF52E1" w:rsidP="00B02A5B">
            <w:pPr>
              <w:ind w:left="46" w:right="122"/>
              <w:rPr>
                <w:b/>
                <w:sz w:val="20"/>
                <w:szCs w:val="20"/>
                <w:lang w:val="el-GR"/>
              </w:rPr>
            </w:pPr>
            <w:r w:rsidRPr="002611E2">
              <w:rPr>
                <w:b/>
                <w:sz w:val="20"/>
                <w:szCs w:val="20"/>
                <w:lang w:val="el-GR"/>
              </w:rPr>
              <w:t xml:space="preserve">Μεταλλική γωνία στήριξης για το τηλεσκοπικό υδραυλικό έμβολο από ενισχυμένο μέταλλο με βάρος  μικρότερο ή ίσο των 15 </w:t>
            </w:r>
            <w:proofErr w:type="spellStart"/>
            <w:r w:rsidRPr="002611E2">
              <w:rPr>
                <w:b/>
                <w:sz w:val="20"/>
                <w:szCs w:val="20"/>
                <w:lang w:val="el-GR"/>
              </w:rPr>
              <w:t>kg</w:t>
            </w:r>
            <w:proofErr w:type="spellEnd"/>
            <w:r w:rsidRPr="002611E2">
              <w:rPr>
                <w:b/>
                <w:sz w:val="20"/>
                <w:szCs w:val="20"/>
                <w:lang w:val="el-GR"/>
              </w:rPr>
              <w:t xml:space="preserve"> ±5%</w:t>
            </w:r>
          </w:p>
          <w:p w:rsidR="00FF52E1" w:rsidRDefault="00FF52E1" w:rsidP="00B02A5B">
            <w:pPr>
              <w:pStyle w:val="afc"/>
              <w:spacing w:after="120"/>
              <w:ind w:left="46" w:right="122"/>
              <w:rPr>
                <w:rFonts w:cs="Calibri"/>
                <w:sz w:val="20"/>
                <w:szCs w:val="20"/>
                <w:lang w:val="el-GR"/>
              </w:rPr>
            </w:pPr>
            <w:r w:rsidRPr="008A725E">
              <w:rPr>
                <w:rFonts w:cs="Calibri"/>
                <w:sz w:val="20"/>
                <w:szCs w:val="20"/>
                <w:lang w:val="el-GR"/>
              </w:rPr>
              <w:t>Τεχνικά χαρακτηριστικά -  απαιτήσεις:</w:t>
            </w:r>
          </w:p>
          <w:p w:rsidR="00FF52E1" w:rsidRPr="008A725E" w:rsidRDefault="00FF52E1" w:rsidP="00FF52E1">
            <w:pPr>
              <w:pStyle w:val="afc"/>
              <w:numPr>
                <w:ilvl w:val="0"/>
                <w:numId w:val="12"/>
              </w:numPr>
              <w:spacing w:after="120"/>
              <w:ind w:left="188" w:right="122" w:hanging="142"/>
              <w:rPr>
                <w:rFonts w:cs="Calibri"/>
                <w:sz w:val="20"/>
                <w:szCs w:val="20"/>
                <w:lang w:val="el-GR"/>
              </w:rPr>
            </w:pPr>
            <w:r>
              <w:rPr>
                <w:sz w:val="20"/>
                <w:szCs w:val="20"/>
                <w:lang w:val="el-GR"/>
              </w:rPr>
              <w:t xml:space="preserve">Να είναι κατασκευασμένη </w:t>
            </w:r>
            <w:r w:rsidRPr="008A725E">
              <w:rPr>
                <w:sz w:val="20"/>
                <w:szCs w:val="20"/>
                <w:lang w:val="el-GR"/>
              </w:rPr>
              <w:t xml:space="preserve">από ενισχυμένο μέταλλο με βάρος  μικρότερο ή ίσο των 15 </w:t>
            </w:r>
            <w:proofErr w:type="spellStart"/>
            <w:r w:rsidRPr="008A725E">
              <w:rPr>
                <w:sz w:val="20"/>
                <w:szCs w:val="20"/>
                <w:lang w:val="el-GR"/>
              </w:rPr>
              <w:t>kg</w:t>
            </w:r>
            <w:proofErr w:type="spellEnd"/>
            <w:r w:rsidRPr="008A725E">
              <w:rPr>
                <w:sz w:val="20"/>
                <w:szCs w:val="20"/>
                <w:lang w:val="el-GR"/>
              </w:rPr>
              <w:t xml:space="preserve"> ±5%</w:t>
            </w:r>
            <w:r w:rsidRPr="002611E2">
              <w:rPr>
                <w:sz w:val="20"/>
                <w:szCs w:val="20"/>
                <w:lang w:val="el-GR"/>
              </w:rPr>
              <w:t>.</w:t>
            </w:r>
          </w:p>
          <w:p w:rsidR="00FF52E1" w:rsidRPr="000507D0" w:rsidRDefault="00FF52E1" w:rsidP="00FF52E1">
            <w:pPr>
              <w:numPr>
                <w:ilvl w:val="0"/>
                <w:numId w:val="12"/>
              </w:numPr>
              <w:ind w:left="188" w:right="122" w:hanging="142"/>
              <w:rPr>
                <w:sz w:val="20"/>
                <w:szCs w:val="20"/>
                <w:lang w:val="el-GR"/>
              </w:rPr>
            </w:pPr>
            <w:r>
              <w:rPr>
                <w:sz w:val="20"/>
                <w:szCs w:val="20"/>
                <w:lang w:val="el-GR"/>
              </w:rPr>
              <w:t>Εγγύηση εκ του κατασκευαστή: τουλάχιστον ενός (1)</w:t>
            </w:r>
            <w:r w:rsidRPr="00795621">
              <w:rPr>
                <w:sz w:val="20"/>
                <w:szCs w:val="20"/>
                <w:lang w:val="el-GR"/>
              </w:rPr>
              <w:t xml:space="preserve"> έτ</w:t>
            </w:r>
            <w:r>
              <w:rPr>
                <w:sz w:val="20"/>
                <w:szCs w:val="20"/>
                <w:lang w:val="el-GR"/>
              </w:rPr>
              <w:t>ους</w:t>
            </w:r>
            <w:r w:rsidRPr="002611E2">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Pr>
                <w:b/>
                <w:sz w:val="20"/>
                <w:szCs w:val="20"/>
                <w:lang w:val="el-GR" w:eastAsia="en-US"/>
              </w:rPr>
              <w:t>7</w:t>
            </w:r>
          </w:p>
        </w:tc>
        <w:tc>
          <w:tcPr>
            <w:tcW w:w="5878" w:type="dxa"/>
            <w:shd w:val="clear" w:color="C0C0C0" w:fill="auto"/>
            <w:tcMar>
              <w:top w:w="20" w:type="dxa"/>
              <w:left w:w="20" w:type="dxa"/>
              <w:bottom w:w="0" w:type="dxa"/>
              <w:right w:w="20" w:type="dxa"/>
            </w:tcMar>
            <w:vAlign w:val="center"/>
          </w:tcPr>
          <w:p w:rsidR="00FF52E1" w:rsidRPr="002611E2" w:rsidRDefault="00FF52E1" w:rsidP="00B02A5B">
            <w:pPr>
              <w:ind w:left="46" w:right="122"/>
              <w:rPr>
                <w:b/>
                <w:sz w:val="20"/>
                <w:szCs w:val="20"/>
                <w:lang w:val="el-GR"/>
              </w:rPr>
            </w:pPr>
            <w:r w:rsidRPr="002611E2">
              <w:rPr>
                <w:b/>
                <w:sz w:val="20"/>
                <w:szCs w:val="20"/>
                <w:lang w:val="el-GR"/>
              </w:rPr>
              <w:t xml:space="preserve">Διασωστικό εργαλείο διάρρηξης - </w:t>
            </w:r>
            <w:proofErr w:type="spellStart"/>
            <w:r w:rsidRPr="002611E2">
              <w:rPr>
                <w:b/>
                <w:sz w:val="20"/>
                <w:szCs w:val="20"/>
                <w:lang w:val="el-GR"/>
              </w:rPr>
              <w:t>Halligan</w:t>
            </w:r>
            <w:proofErr w:type="spellEnd"/>
            <w:r w:rsidRPr="002611E2">
              <w:rPr>
                <w:b/>
                <w:sz w:val="20"/>
                <w:szCs w:val="20"/>
                <w:lang w:val="el-GR"/>
              </w:rPr>
              <w:t xml:space="preserve"> (ή </w:t>
            </w:r>
            <w:proofErr w:type="spellStart"/>
            <w:r w:rsidRPr="002611E2">
              <w:rPr>
                <w:b/>
                <w:sz w:val="20"/>
                <w:szCs w:val="20"/>
                <w:lang w:val="el-GR"/>
              </w:rPr>
              <w:t>hooligan</w:t>
            </w:r>
            <w:proofErr w:type="spellEnd"/>
            <w:r w:rsidRPr="002611E2">
              <w:rPr>
                <w:b/>
                <w:sz w:val="20"/>
                <w:szCs w:val="20"/>
                <w:lang w:val="el-GR"/>
              </w:rPr>
              <w:t xml:space="preserve"> ) </w:t>
            </w:r>
            <w:proofErr w:type="spellStart"/>
            <w:r w:rsidRPr="002611E2">
              <w:rPr>
                <w:b/>
                <w:sz w:val="20"/>
                <w:szCs w:val="20"/>
                <w:lang w:val="el-GR"/>
              </w:rPr>
              <w:t>tool</w:t>
            </w:r>
            <w:proofErr w:type="spellEnd"/>
            <w:r w:rsidRPr="002611E2">
              <w:rPr>
                <w:b/>
                <w:sz w:val="20"/>
                <w:szCs w:val="20"/>
                <w:lang w:val="el-GR"/>
              </w:rPr>
              <w:t>.</w:t>
            </w:r>
          </w:p>
          <w:p w:rsidR="00FF52E1" w:rsidRDefault="00FF52E1" w:rsidP="00B02A5B">
            <w:pPr>
              <w:ind w:left="46" w:right="122"/>
              <w:rPr>
                <w:sz w:val="20"/>
                <w:szCs w:val="20"/>
                <w:lang w:val="el-GR"/>
              </w:rPr>
            </w:pPr>
            <w:r w:rsidRPr="008A725E">
              <w:rPr>
                <w:sz w:val="20"/>
                <w:szCs w:val="20"/>
                <w:lang w:val="el-GR"/>
              </w:rPr>
              <w:t>Τεχνικά χαρακτηριστικά -  απαιτήσεις:</w:t>
            </w:r>
          </w:p>
          <w:p w:rsidR="00FF52E1" w:rsidRDefault="00FF52E1" w:rsidP="00FF52E1">
            <w:pPr>
              <w:numPr>
                <w:ilvl w:val="0"/>
                <w:numId w:val="5"/>
              </w:numPr>
              <w:ind w:left="188" w:right="122" w:hanging="141"/>
              <w:rPr>
                <w:sz w:val="20"/>
                <w:szCs w:val="20"/>
                <w:lang w:val="el-GR"/>
              </w:rPr>
            </w:pPr>
            <w:r>
              <w:rPr>
                <w:sz w:val="20"/>
                <w:szCs w:val="20"/>
                <w:lang w:val="el-GR"/>
              </w:rPr>
              <w:t xml:space="preserve">Να είναι κατασκευασμένο </w:t>
            </w:r>
            <w:r w:rsidRPr="008A725E">
              <w:rPr>
                <w:sz w:val="20"/>
                <w:szCs w:val="20"/>
                <w:lang w:val="el-GR"/>
              </w:rPr>
              <w:t xml:space="preserve">από ανοξείδωτο ατσάλι, με συνολικό  μήκος  </w:t>
            </w:r>
            <w:r>
              <w:rPr>
                <w:sz w:val="20"/>
                <w:szCs w:val="20"/>
                <w:lang w:val="el-GR"/>
              </w:rPr>
              <w:t>από 75</w:t>
            </w:r>
            <w:r>
              <w:rPr>
                <w:sz w:val="20"/>
                <w:szCs w:val="20"/>
                <w:lang w:val="en-US"/>
              </w:rPr>
              <w:t>cm</w:t>
            </w:r>
            <w:r w:rsidRPr="00086524">
              <w:rPr>
                <w:sz w:val="20"/>
                <w:szCs w:val="20"/>
                <w:lang w:val="el-GR"/>
              </w:rPr>
              <w:t xml:space="preserve"> </w:t>
            </w:r>
            <w:r>
              <w:rPr>
                <w:sz w:val="20"/>
                <w:szCs w:val="20"/>
                <w:lang w:val="el-GR"/>
              </w:rPr>
              <w:t xml:space="preserve">±5% έως 100cm ±5% και βάρος  μικρότερο ίσο των 6 </w:t>
            </w:r>
            <w:proofErr w:type="spellStart"/>
            <w:r w:rsidRPr="008A725E">
              <w:rPr>
                <w:sz w:val="20"/>
                <w:szCs w:val="20"/>
                <w:lang w:val="el-GR"/>
              </w:rPr>
              <w:t>kg</w:t>
            </w:r>
            <w:proofErr w:type="spellEnd"/>
            <w:r w:rsidRPr="008A725E">
              <w:rPr>
                <w:sz w:val="20"/>
                <w:szCs w:val="20"/>
                <w:lang w:val="el-GR"/>
              </w:rPr>
              <w:t xml:space="preserve"> ±5%.</w:t>
            </w:r>
          </w:p>
          <w:p w:rsidR="00FF52E1" w:rsidRPr="000C1A5F" w:rsidRDefault="00FF52E1" w:rsidP="00FF52E1">
            <w:pPr>
              <w:numPr>
                <w:ilvl w:val="0"/>
                <w:numId w:val="5"/>
              </w:numPr>
              <w:ind w:left="188" w:right="122" w:hanging="141"/>
              <w:rPr>
                <w:sz w:val="20"/>
                <w:szCs w:val="20"/>
                <w:lang w:val="el-GR"/>
              </w:rPr>
            </w:pPr>
            <w:r>
              <w:rPr>
                <w:sz w:val="20"/>
                <w:szCs w:val="20"/>
                <w:lang w:val="el-GR"/>
              </w:rPr>
              <w:t>Εγγύηση εκ του κατασκευαστή: τουλάχιστον ένα (1)</w:t>
            </w:r>
            <w:r w:rsidRPr="00795621">
              <w:rPr>
                <w:sz w:val="20"/>
                <w:szCs w:val="20"/>
                <w:lang w:val="el-GR"/>
              </w:rPr>
              <w:t xml:space="preserve"> έτ</w:t>
            </w:r>
            <w:r>
              <w:rPr>
                <w:sz w:val="20"/>
                <w:szCs w:val="20"/>
                <w:lang w:val="el-GR"/>
              </w:rPr>
              <w:t>ος</w:t>
            </w:r>
            <w:r w:rsidRPr="002611E2">
              <w:rPr>
                <w:sz w:val="20"/>
                <w:szCs w:val="20"/>
                <w:lang w:val="el-GR"/>
              </w:rPr>
              <w:t>.</w:t>
            </w:r>
          </w:p>
        </w:tc>
        <w:tc>
          <w:tcPr>
            <w:tcW w:w="1067" w:type="dxa"/>
            <w:shd w:val="clear" w:color="C0C0C0" w:fill="auto"/>
            <w:vAlign w:val="center"/>
          </w:tcPr>
          <w:p w:rsidR="00FF52E1" w:rsidRDefault="00FF52E1" w:rsidP="00B02A5B">
            <w:pPr>
              <w:suppressAutoHyphens w:val="0"/>
              <w:jc w:val="center"/>
              <w:rPr>
                <w:sz w:val="20"/>
                <w:szCs w:val="20"/>
                <w:lang w:val="el-GR" w:eastAsia="en-US"/>
              </w:rPr>
            </w:pPr>
          </w:p>
          <w:p w:rsidR="00FF52E1" w:rsidRDefault="00FF52E1" w:rsidP="00B02A5B">
            <w:pPr>
              <w:suppressAutoHyphens w:val="0"/>
              <w:jc w:val="center"/>
              <w:rPr>
                <w:sz w:val="20"/>
                <w:szCs w:val="20"/>
                <w:lang w:val="el-GR" w:eastAsia="en-US"/>
              </w:rPr>
            </w:pPr>
          </w:p>
          <w:p w:rsidR="00FF52E1" w:rsidRPr="000C1A5F" w:rsidRDefault="00FF52E1" w:rsidP="00B02A5B">
            <w:pPr>
              <w:suppressAutoHyphens w:val="0"/>
              <w:jc w:val="center"/>
              <w:rPr>
                <w:b/>
                <w:bCs/>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86524"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Pr>
                <w:b/>
                <w:sz w:val="20"/>
                <w:szCs w:val="20"/>
                <w:lang w:val="el-GR" w:eastAsia="en-US"/>
              </w:rPr>
              <w:t>8</w:t>
            </w:r>
          </w:p>
        </w:tc>
        <w:tc>
          <w:tcPr>
            <w:tcW w:w="5878" w:type="dxa"/>
            <w:shd w:val="clear" w:color="C0C0C0" w:fill="auto"/>
            <w:tcMar>
              <w:top w:w="20" w:type="dxa"/>
              <w:left w:w="20" w:type="dxa"/>
              <w:bottom w:w="0" w:type="dxa"/>
              <w:right w:w="20" w:type="dxa"/>
            </w:tcMar>
            <w:vAlign w:val="center"/>
          </w:tcPr>
          <w:p w:rsidR="00FF52E1" w:rsidRDefault="00FF52E1" w:rsidP="00B02A5B">
            <w:pPr>
              <w:ind w:left="46" w:right="122" w:firstLine="142"/>
              <w:rPr>
                <w:sz w:val="20"/>
                <w:szCs w:val="20"/>
                <w:lang w:val="el-GR"/>
              </w:rPr>
            </w:pPr>
            <w:r w:rsidRPr="00086524">
              <w:rPr>
                <w:sz w:val="20"/>
                <w:szCs w:val="20"/>
                <w:lang w:val="el-GR"/>
              </w:rPr>
              <w:t xml:space="preserve">Τα ανωτέρω στοιχεία του εξοπλισμού της Ομάδας Ι, εξαιρουμένου του διασωστικού εργαλείου διάρρηξης, </w:t>
            </w:r>
            <w:r>
              <w:rPr>
                <w:sz w:val="20"/>
                <w:szCs w:val="20"/>
                <w:lang w:val="el-GR"/>
              </w:rPr>
              <w:t xml:space="preserve">πρέπει να </w:t>
            </w:r>
            <w:r w:rsidRPr="00086524">
              <w:rPr>
                <w:sz w:val="20"/>
                <w:szCs w:val="20"/>
                <w:lang w:val="el-GR"/>
              </w:rPr>
              <w:t xml:space="preserve">είναι απολύτως συμβατά  μεταξύ τους </w:t>
            </w:r>
            <w:r>
              <w:rPr>
                <w:sz w:val="20"/>
                <w:szCs w:val="20"/>
                <w:lang w:val="el-GR"/>
              </w:rPr>
              <w:t>και να</w:t>
            </w:r>
            <w:r w:rsidRPr="00086524">
              <w:rPr>
                <w:sz w:val="20"/>
                <w:szCs w:val="20"/>
                <w:lang w:val="el-GR"/>
              </w:rPr>
              <w:t xml:space="preserve"> μπορούν να λειτουργήσουν ως ενιαία επιχειρησιακή μονάδα περιλαμβάνοντας όλα τα τυχόν εξαρτήματα (πχ συνδέσμους) που απαιτούνται γι αυτό. </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8D6C9E" w:rsidRDefault="00FF52E1" w:rsidP="00FF52E1">
      <w:pPr>
        <w:suppressAutoHyphens w:val="0"/>
        <w:autoSpaceDE w:val="0"/>
        <w:spacing w:before="57" w:after="57"/>
        <w:rPr>
          <w:color w:val="000000"/>
          <w:szCs w:val="22"/>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EC217C"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0C1A5F" w:rsidRDefault="00FF52E1" w:rsidP="00B02A5B">
            <w:pPr>
              <w:tabs>
                <w:tab w:val="num" w:pos="5819"/>
              </w:tabs>
              <w:suppressAutoHyphens w:val="0"/>
              <w:jc w:val="center"/>
              <w:outlineLvl w:val="1"/>
              <w:rPr>
                <w:b/>
                <w:iCs/>
                <w:color w:val="000000"/>
                <w:szCs w:val="22"/>
                <w:lang w:val="el-GR" w:eastAsia="en-US"/>
              </w:rPr>
            </w:pPr>
            <w:r w:rsidRPr="000C1A5F">
              <w:rPr>
                <w:sz w:val="20"/>
                <w:szCs w:val="20"/>
                <w:lang w:val="el-GR" w:eastAsia="en-US"/>
              </w:rPr>
              <w:br w:type="page"/>
            </w:r>
            <w:r>
              <w:rPr>
                <w:b/>
                <w:szCs w:val="22"/>
                <w:lang w:val="el-GR" w:eastAsia="en-US"/>
              </w:rPr>
              <w:t xml:space="preserve">Πίνακας </w:t>
            </w:r>
            <w:r w:rsidRPr="00536832">
              <w:rPr>
                <w:b/>
                <w:szCs w:val="22"/>
                <w:lang w:val="el-GR" w:eastAsia="en-US"/>
              </w:rPr>
              <w:t>2</w:t>
            </w:r>
            <w:r w:rsidRPr="000C1A5F">
              <w:rPr>
                <w:b/>
                <w:szCs w:val="22"/>
                <w:lang w:val="el-GR" w:eastAsia="en-US"/>
              </w:rPr>
              <w:t xml:space="preserve">: </w:t>
            </w:r>
            <w:r>
              <w:rPr>
                <w:b/>
                <w:lang w:val="el-GR"/>
              </w:rPr>
              <w:t>•</w:t>
            </w:r>
            <w:r w:rsidRPr="00F2011E">
              <w:rPr>
                <w:sz w:val="20"/>
                <w:szCs w:val="20"/>
                <w:lang w:val="el-GR"/>
              </w:rPr>
              <w:t xml:space="preserve"> </w:t>
            </w:r>
            <w:r w:rsidRPr="00F2011E">
              <w:rPr>
                <w:b/>
                <w:lang w:val="el-GR"/>
              </w:rPr>
              <w:t>Έμβολο ανύψωσης βαρών μπαταρίας.</w:t>
            </w:r>
            <w:r>
              <w:rPr>
                <w:lang w:val="el-GR"/>
              </w:rPr>
              <w:t xml:space="preserve"> </w:t>
            </w:r>
            <w:r>
              <w:rPr>
                <w:b/>
                <w:lang w:val="el-GR"/>
              </w:rPr>
              <w:t>- ΤΕΜΑΧΙΑ</w:t>
            </w:r>
            <w:r w:rsidRPr="00795621">
              <w:rPr>
                <w:b/>
                <w:lang w:val="el-GR"/>
              </w:rPr>
              <w:t xml:space="preserve"> </w:t>
            </w:r>
            <w:r>
              <w:rPr>
                <w:b/>
                <w:lang w:val="el-GR"/>
              </w:rPr>
              <w:t>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7550"/>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lastRenderedPageBreak/>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E4735E" w:rsidRDefault="00FF52E1" w:rsidP="00B02A5B">
            <w:pPr>
              <w:ind w:left="46" w:right="55"/>
              <w:rPr>
                <w:b/>
                <w:sz w:val="20"/>
                <w:szCs w:val="20"/>
                <w:lang w:val="el-GR"/>
              </w:rPr>
            </w:pPr>
            <w:r w:rsidRPr="00E4735E">
              <w:rPr>
                <w:b/>
                <w:sz w:val="20"/>
                <w:szCs w:val="20"/>
                <w:lang w:val="el-GR"/>
              </w:rPr>
              <w:t>Έμβολο ανύψωσης βαρών μπαταρίας.</w:t>
            </w:r>
          </w:p>
          <w:p w:rsidR="00FF52E1" w:rsidRDefault="00FF52E1" w:rsidP="00B02A5B">
            <w:pPr>
              <w:pStyle w:val="afc"/>
              <w:spacing w:after="120"/>
              <w:ind w:left="46" w:right="55"/>
              <w:rPr>
                <w:rFonts w:cs="Calibri"/>
                <w:sz w:val="20"/>
                <w:szCs w:val="20"/>
                <w:lang w:val="el-GR"/>
              </w:rPr>
            </w:pPr>
            <w:r w:rsidRPr="008A725E">
              <w:rPr>
                <w:rFonts w:cs="Calibri"/>
                <w:sz w:val="20"/>
                <w:szCs w:val="20"/>
                <w:lang w:val="el-GR"/>
              </w:rPr>
              <w:t>Τεχνικά χαρακτηριστικά -  απαιτήσεις:</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Να λειτουργεί με υδρα</w:t>
            </w:r>
            <w:r>
              <w:rPr>
                <w:sz w:val="20"/>
                <w:szCs w:val="20"/>
                <w:lang w:val="el-GR"/>
              </w:rPr>
              <w:t xml:space="preserve">υλική πίεση τουλάχιστον 600 </w:t>
            </w:r>
            <w:proofErr w:type="spellStart"/>
            <w:r>
              <w:rPr>
                <w:sz w:val="20"/>
                <w:szCs w:val="20"/>
                <w:lang w:val="el-GR"/>
              </w:rPr>
              <w:t>bar</w:t>
            </w:r>
            <w:proofErr w:type="spellEnd"/>
            <w:r w:rsidRPr="00E4735E">
              <w:rPr>
                <w:sz w:val="20"/>
                <w:szCs w:val="20"/>
                <w:lang w:val="el-GR"/>
              </w:rPr>
              <w:t>.</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Η μέγιστη δύναμη ώθησης να είναι 100kN τουλάχιστον.</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Το μέγιστο μήκος ανοίγμα</w:t>
            </w:r>
            <w:r>
              <w:rPr>
                <w:sz w:val="20"/>
                <w:szCs w:val="20"/>
                <w:lang w:val="el-GR"/>
              </w:rPr>
              <w:t xml:space="preserve">τος  να είναι τουλάχιστον 1.300 </w:t>
            </w:r>
            <w:r w:rsidRPr="00EB2498">
              <w:rPr>
                <w:sz w:val="20"/>
                <w:szCs w:val="20"/>
                <w:lang w:val="el-GR"/>
              </w:rPr>
              <w:t>mm.</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Να διαθέτει κατάλληλη χειρολαβή για δεξιόχειρες και αριστερόχειρες, και να μπορεί να χρησιμοποιηθεί σε οριζόντια και σε κάθετη θέση.</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Το βάρος του εργαλείου, έτοιμου προς χρήση,  να είναι μικρότερο ίσο των</w:t>
            </w:r>
            <w:r>
              <w:rPr>
                <w:sz w:val="20"/>
                <w:szCs w:val="20"/>
                <w:lang w:val="el-GR"/>
              </w:rPr>
              <w:t xml:space="preserve"> </w:t>
            </w:r>
            <w:r w:rsidRPr="00EB2498">
              <w:rPr>
                <w:sz w:val="20"/>
                <w:szCs w:val="20"/>
                <w:lang w:val="el-GR"/>
              </w:rPr>
              <w:t xml:space="preserve">20 </w:t>
            </w:r>
            <w:proofErr w:type="spellStart"/>
            <w:r w:rsidRPr="00EB2498">
              <w:rPr>
                <w:sz w:val="20"/>
                <w:szCs w:val="20"/>
                <w:lang w:val="el-GR"/>
              </w:rPr>
              <w:t>kg</w:t>
            </w:r>
            <w:proofErr w:type="spellEnd"/>
            <w:r w:rsidRPr="00EB2498">
              <w:rPr>
                <w:sz w:val="20"/>
                <w:szCs w:val="20"/>
                <w:lang w:val="el-GR"/>
              </w:rPr>
              <w:t xml:space="preserve"> ±5%</w:t>
            </w:r>
            <w:r w:rsidRPr="00E4735E">
              <w:rPr>
                <w:sz w:val="20"/>
                <w:szCs w:val="20"/>
                <w:lang w:val="el-GR"/>
              </w:rPr>
              <w:t>.</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Να διαθέτει διακόπτη ασφαλείας, τύπου «διακόπτης του νεκρού» (</w:t>
            </w:r>
            <w:proofErr w:type="spellStart"/>
            <w:r w:rsidRPr="00EB2498">
              <w:rPr>
                <w:sz w:val="20"/>
                <w:szCs w:val="20"/>
                <w:lang w:val="el-GR"/>
              </w:rPr>
              <w:t>Dead</w:t>
            </w:r>
            <w:proofErr w:type="spellEnd"/>
            <w:r w:rsidRPr="00EB2498">
              <w:rPr>
                <w:sz w:val="20"/>
                <w:szCs w:val="20"/>
                <w:lang w:val="el-GR"/>
              </w:rPr>
              <w:t xml:space="preserve"> </w:t>
            </w:r>
            <w:proofErr w:type="spellStart"/>
            <w:r w:rsidRPr="00EB2498">
              <w:rPr>
                <w:sz w:val="20"/>
                <w:szCs w:val="20"/>
                <w:lang w:val="el-GR"/>
              </w:rPr>
              <w:t>man</w:t>
            </w:r>
            <w:proofErr w:type="spellEnd"/>
            <w:r w:rsidRPr="00EB2498">
              <w:rPr>
                <w:sz w:val="20"/>
                <w:szCs w:val="20"/>
                <w:lang w:val="el-GR"/>
              </w:rPr>
              <w:t xml:space="preserve"> </w:t>
            </w:r>
            <w:proofErr w:type="spellStart"/>
            <w:r w:rsidRPr="00EB2498">
              <w:rPr>
                <w:sz w:val="20"/>
                <w:szCs w:val="20"/>
                <w:lang w:val="el-GR"/>
              </w:rPr>
              <w:t>switch</w:t>
            </w:r>
            <w:proofErr w:type="spellEnd"/>
            <w:r w:rsidRPr="00EB2498">
              <w:rPr>
                <w:sz w:val="20"/>
                <w:szCs w:val="20"/>
                <w:lang w:val="el-GR"/>
              </w:rPr>
              <w:t xml:space="preserve">) ο οποίος να βρίσκεται πλησίον της χειρολαβής του εργαλείου. </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Ο χειρισμός του εργαλείου είναι εφικτός ακόμα και σε περιορισμένο χώρο, όταν δεν είναι δυνατή η περιστροφή του καρπού του χρήστη.</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Να λειτουργεί με επαναφορτιζόμενη μπαταρία χωρητικότητας τουλάχιστον 5Ah για τάση λειτουργίας 28V (ή ενεργειακά ισοδύναμης για διαφορετική τάση λειτουργίας) η οποία αφαιρείται και επανατοποθετείται  στο έμβολο χωρίς να απαιτείται η χρήση εργαλείων</w:t>
            </w:r>
            <w:r w:rsidRPr="00E4735E">
              <w:rPr>
                <w:sz w:val="20"/>
                <w:szCs w:val="20"/>
                <w:lang w:val="el-GR"/>
              </w:rPr>
              <w:t>.</w:t>
            </w:r>
          </w:p>
          <w:p w:rsidR="00FF52E1" w:rsidRPr="00EB2498" w:rsidRDefault="00FF52E1" w:rsidP="00FF52E1">
            <w:pPr>
              <w:numPr>
                <w:ilvl w:val="0"/>
                <w:numId w:val="15"/>
              </w:numPr>
              <w:spacing w:after="100"/>
              <w:ind w:left="187" w:right="57" w:hanging="142"/>
              <w:rPr>
                <w:sz w:val="20"/>
                <w:szCs w:val="20"/>
                <w:lang w:val="el-GR"/>
              </w:rPr>
            </w:pPr>
            <w:r w:rsidRPr="00EB2498">
              <w:rPr>
                <w:sz w:val="20"/>
                <w:szCs w:val="20"/>
                <w:lang w:val="el-GR"/>
              </w:rPr>
              <w:t xml:space="preserve">Το εργαλείο είναι πιστοποιημένο σύμφωνα με </w:t>
            </w:r>
            <w:r w:rsidRPr="00F61CDE">
              <w:rPr>
                <w:sz w:val="20"/>
                <w:szCs w:val="20"/>
                <w:lang w:val="el-GR"/>
              </w:rPr>
              <w:t xml:space="preserve">το </w:t>
            </w:r>
            <w:r w:rsidRPr="00F61CDE">
              <w:rPr>
                <w:rFonts w:ascii="Arial Narrow" w:hAnsi="Arial Narrow"/>
                <w:sz w:val="20"/>
                <w:szCs w:val="20"/>
                <w:lang w:val="el-GR"/>
              </w:rPr>
              <w:t>EN 13204:2016</w:t>
            </w:r>
            <w:r w:rsidRPr="00F61CDE">
              <w:rPr>
                <w:lang w:val="el-GR"/>
              </w:rPr>
              <w:t>.</w:t>
            </w:r>
          </w:p>
          <w:p w:rsidR="00FF52E1" w:rsidRPr="00795621" w:rsidRDefault="00FF52E1" w:rsidP="00FF52E1">
            <w:pPr>
              <w:numPr>
                <w:ilvl w:val="0"/>
                <w:numId w:val="15"/>
              </w:numPr>
              <w:spacing w:after="100"/>
              <w:ind w:left="187" w:right="57" w:hanging="142"/>
              <w:rPr>
                <w:lang w:val="el-GR"/>
              </w:rPr>
            </w:pPr>
            <w:r>
              <w:rPr>
                <w:sz w:val="20"/>
                <w:szCs w:val="20"/>
                <w:lang w:val="el-GR"/>
              </w:rPr>
              <w:t>Εγγύηση εκ του κατασκευαστή</w:t>
            </w:r>
            <w:r w:rsidRPr="00795621">
              <w:rPr>
                <w:sz w:val="20"/>
                <w:szCs w:val="20"/>
                <w:lang w:val="el-GR"/>
              </w:rPr>
              <w:t xml:space="preserve">: </w:t>
            </w:r>
            <w:r w:rsidRPr="00F61CDE">
              <w:rPr>
                <w:sz w:val="20"/>
                <w:szCs w:val="20"/>
                <w:lang w:val="el-GR"/>
              </w:rPr>
              <w:t>τουλάχιστον ένα (1) έτος.</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2</w:t>
            </w:r>
          </w:p>
        </w:tc>
        <w:tc>
          <w:tcPr>
            <w:tcW w:w="5878" w:type="dxa"/>
            <w:shd w:val="clear" w:color="C0C0C0" w:fill="auto"/>
            <w:tcMar>
              <w:top w:w="20" w:type="dxa"/>
              <w:left w:w="20" w:type="dxa"/>
              <w:bottom w:w="0" w:type="dxa"/>
              <w:right w:w="20" w:type="dxa"/>
            </w:tcMar>
            <w:vAlign w:val="center"/>
          </w:tcPr>
          <w:p w:rsidR="00FF52E1" w:rsidRPr="00F2011E" w:rsidRDefault="00FF52E1" w:rsidP="00B02A5B">
            <w:pPr>
              <w:ind w:left="46" w:right="55"/>
              <w:jc w:val="left"/>
              <w:rPr>
                <w:sz w:val="20"/>
                <w:szCs w:val="20"/>
                <w:lang w:val="el-GR"/>
              </w:rPr>
            </w:pPr>
            <w:r>
              <w:rPr>
                <w:sz w:val="20"/>
                <w:szCs w:val="20"/>
                <w:lang w:val="en-US"/>
              </w:rPr>
              <w:t>To</w:t>
            </w:r>
            <w:r w:rsidRPr="00944C41">
              <w:rPr>
                <w:sz w:val="20"/>
                <w:szCs w:val="20"/>
                <w:lang w:val="el-GR"/>
              </w:rPr>
              <w:t xml:space="preserve"> </w:t>
            </w:r>
            <w:r>
              <w:rPr>
                <w:sz w:val="20"/>
                <w:szCs w:val="20"/>
                <w:lang w:val="el-GR"/>
              </w:rPr>
              <w:t>έμβολο ανύψωσης βαρών</w:t>
            </w:r>
            <w:r w:rsidRPr="00F2011E">
              <w:rPr>
                <w:sz w:val="20"/>
                <w:szCs w:val="20"/>
                <w:lang w:val="el-GR"/>
              </w:rPr>
              <w:t xml:space="preserve"> </w:t>
            </w:r>
            <w:r>
              <w:rPr>
                <w:sz w:val="20"/>
                <w:szCs w:val="20"/>
                <w:lang w:val="el-GR"/>
              </w:rPr>
              <w:t>σ</w:t>
            </w:r>
            <w:r w:rsidRPr="00F2011E">
              <w:rPr>
                <w:sz w:val="20"/>
                <w:szCs w:val="20"/>
                <w:lang w:val="el-GR"/>
              </w:rPr>
              <w:t>υνοδεύεται από:</w:t>
            </w:r>
          </w:p>
          <w:p w:rsidR="00FF52E1" w:rsidRDefault="00FF52E1" w:rsidP="00B02A5B">
            <w:pPr>
              <w:ind w:left="472" w:right="55" w:hanging="283"/>
              <w:jc w:val="left"/>
              <w:rPr>
                <w:sz w:val="20"/>
                <w:szCs w:val="20"/>
                <w:lang w:val="el-GR"/>
              </w:rPr>
            </w:pPr>
            <w:r w:rsidRPr="008040F4">
              <w:rPr>
                <w:sz w:val="20"/>
                <w:szCs w:val="20"/>
                <w:lang w:val="el-GR"/>
              </w:rPr>
              <w:t>•</w:t>
            </w:r>
            <w:r w:rsidRPr="008040F4">
              <w:rPr>
                <w:sz w:val="20"/>
                <w:szCs w:val="20"/>
                <w:lang w:val="el-GR"/>
              </w:rPr>
              <w:tab/>
            </w:r>
            <w:r w:rsidRPr="00EB2498">
              <w:rPr>
                <w:sz w:val="20"/>
                <w:szCs w:val="20"/>
                <w:lang w:val="el-GR"/>
              </w:rPr>
              <w:t>Τρείς (3) επαναφορτιζόμενες μπαταρίες.</w:t>
            </w:r>
          </w:p>
          <w:p w:rsidR="00FF52E1" w:rsidRPr="003326BF" w:rsidRDefault="00FF52E1" w:rsidP="00B02A5B">
            <w:pPr>
              <w:ind w:left="472" w:right="55" w:hanging="283"/>
              <w:jc w:val="left"/>
              <w:rPr>
                <w:sz w:val="20"/>
                <w:szCs w:val="20"/>
                <w:lang w:val="el-GR"/>
              </w:rPr>
            </w:pPr>
            <w:r w:rsidRPr="008040F4">
              <w:rPr>
                <w:sz w:val="20"/>
                <w:szCs w:val="20"/>
                <w:lang w:val="el-GR"/>
              </w:rPr>
              <w:t>•</w:t>
            </w:r>
            <w:r w:rsidRPr="008040F4">
              <w:rPr>
                <w:sz w:val="20"/>
                <w:szCs w:val="20"/>
                <w:lang w:val="el-GR"/>
              </w:rPr>
              <w:tab/>
            </w:r>
            <w:r w:rsidRPr="000507D0">
              <w:rPr>
                <w:sz w:val="20"/>
                <w:szCs w:val="20"/>
                <w:lang w:val="el-GR"/>
              </w:rPr>
              <w:t>Τέσσερις (4) φορτιστές μπαταριών</w:t>
            </w:r>
            <w:r w:rsidRPr="003326BF">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6223AB"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Pr>
                <w:b/>
                <w:sz w:val="20"/>
                <w:szCs w:val="20"/>
                <w:lang w:val="el-GR" w:eastAsia="en-US"/>
              </w:rPr>
              <w:t>3</w:t>
            </w:r>
          </w:p>
        </w:tc>
        <w:tc>
          <w:tcPr>
            <w:tcW w:w="5878" w:type="dxa"/>
            <w:shd w:val="clear" w:color="C0C0C0" w:fill="auto"/>
            <w:tcMar>
              <w:top w:w="20" w:type="dxa"/>
              <w:left w:w="20" w:type="dxa"/>
              <w:bottom w:w="0" w:type="dxa"/>
              <w:right w:w="20" w:type="dxa"/>
            </w:tcMar>
            <w:vAlign w:val="center"/>
          </w:tcPr>
          <w:p w:rsidR="00FF52E1" w:rsidRPr="003326BF" w:rsidRDefault="00FF52E1" w:rsidP="00B02A5B">
            <w:pPr>
              <w:ind w:left="46" w:right="55"/>
              <w:rPr>
                <w:b/>
                <w:sz w:val="20"/>
                <w:szCs w:val="20"/>
                <w:lang w:val="el-GR"/>
              </w:rPr>
            </w:pPr>
            <w:r w:rsidRPr="00E4735E">
              <w:rPr>
                <w:b/>
                <w:sz w:val="20"/>
                <w:szCs w:val="20"/>
                <w:lang w:val="el-GR"/>
              </w:rPr>
              <w:t>Μπαταρία εμβόλου ανύψωσης βαρών</w:t>
            </w:r>
            <w:r w:rsidRPr="003326BF">
              <w:rPr>
                <w:b/>
                <w:sz w:val="20"/>
                <w:szCs w:val="20"/>
                <w:lang w:val="el-GR"/>
              </w:rPr>
              <w:t>.</w:t>
            </w:r>
          </w:p>
          <w:p w:rsidR="00FF52E1" w:rsidRPr="00EB2498" w:rsidRDefault="00FF52E1" w:rsidP="00B02A5B">
            <w:pPr>
              <w:ind w:left="46" w:right="55"/>
              <w:rPr>
                <w:sz w:val="20"/>
                <w:szCs w:val="20"/>
                <w:lang w:val="el-GR"/>
              </w:rPr>
            </w:pPr>
            <w:r w:rsidRPr="008A725E">
              <w:rPr>
                <w:sz w:val="20"/>
                <w:szCs w:val="20"/>
                <w:lang w:val="el-GR"/>
              </w:rPr>
              <w:t>Τεχνικά χαρακτηριστικά -  απαιτήσεις:</w:t>
            </w:r>
          </w:p>
          <w:p w:rsidR="00FF52E1" w:rsidRPr="00F61CDE" w:rsidRDefault="00FF52E1" w:rsidP="00FF52E1">
            <w:pPr>
              <w:numPr>
                <w:ilvl w:val="0"/>
                <w:numId w:val="16"/>
              </w:numPr>
              <w:ind w:left="188" w:right="55" w:hanging="141"/>
              <w:rPr>
                <w:sz w:val="20"/>
                <w:szCs w:val="20"/>
                <w:lang w:val="el-GR"/>
              </w:rPr>
            </w:pPr>
            <w:r w:rsidRPr="00EB2498">
              <w:rPr>
                <w:sz w:val="20"/>
                <w:szCs w:val="20"/>
                <w:lang w:val="el-GR"/>
              </w:rPr>
              <w:t>Επαναφορτιζόμενη μπαταρία κατάλληλη για την λειτουργία του εμβόλου</w:t>
            </w:r>
            <w:r>
              <w:rPr>
                <w:sz w:val="20"/>
                <w:szCs w:val="20"/>
                <w:lang w:val="el-GR"/>
              </w:rPr>
              <w:t xml:space="preserve"> ανύψωσης βαρών</w:t>
            </w:r>
            <w:r w:rsidRPr="00EB2498">
              <w:rPr>
                <w:sz w:val="20"/>
                <w:szCs w:val="20"/>
                <w:lang w:val="el-GR"/>
              </w:rPr>
              <w:t xml:space="preserve">, χωρητικότητας τουλάχιστον </w:t>
            </w:r>
            <w:r w:rsidRPr="00F61CDE">
              <w:rPr>
                <w:sz w:val="20"/>
                <w:szCs w:val="20"/>
                <w:lang w:val="el-GR"/>
              </w:rPr>
              <w:t>5Ah για τάση λειτουργίας 28V (ή ενεργειακά ισοδύναμης για διαφορετική τάση λειτουργίας) η οποία  φέρει ενδεικτική λυχνία κατάστασης φόρτισης και παραδίδεται με θήκη και ιμάντα μεταφοράς.</w:t>
            </w:r>
          </w:p>
          <w:p w:rsidR="00FF52E1" w:rsidRPr="006223AB" w:rsidRDefault="00FF52E1" w:rsidP="00FF52E1">
            <w:pPr>
              <w:numPr>
                <w:ilvl w:val="0"/>
                <w:numId w:val="16"/>
              </w:numPr>
              <w:ind w:left="188" w:right="55" w:hanging="141"/>
              <w:rPr>
                <w:sz w:val="20"/>
                <w:szCs w:val="20"/>
                <w:lang w:val="el-GR"/>
              </w:rPr>
            </w:pPr>
            <w:r w:rsidRPr="00F61CDE">
              <w:rPr>
                <w:sz w:val="20"/>
                <w:szCs w:val="20"/>
                <w:lang w:val="el-GR"/>
              </w:rPr>
              <w:t>Εγγύηση εκ του κατασκευαστή: τουλάχιστον ένα (1) έτος.</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6223AB" w:rsidTr="00B02A5B">
        <w:tblPrEx>
          <w:tblBorders>
            <w:left w:val="double" w:sz="4" w:space="0" w:color="auto"/>
            <w:bottom w:val="double" w:sz="4" w:space="0" w:color="auto"/>
            <w:right w:val="double" w:sz="4" w:space="0" w:color="auto"/>
          </w:tblBorders>
        </w:tblPrEx>
        <w:trPr>
          <w:cantSplit/>
          <w:trHeight w:val="274"/>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lastRenderedPageBreak/>
              <w:t>4</w:t>
            </w:r>
          </w:p>
        </w:tc>
        <w:tc>
          <w:tcPr>
            <w:tcW w:w="5878" w:type="dxa"/>
            <w:shd w:val="clear" w:color="C0C0C0" w:fill="auto"/>
            <w:tcMar>
              <w:top w:w="20" w:type="dxa"/>
              <w:left w:w="20" w:type="dxa"/>
              <w:bottom w:w="0" w:type="dxa"/>
              <w:right w:w="20" w:type="dxa"/>
            </w:tcMar>
            <w:vAlign w:val="center"/>
          </w:tcPr>
          <w:p w:rsidR="00FF52E1" w:rsidRPr="003326BF" w:rsidRDefault="00FF52E1" w:rsidP="00B02A5B">
            <w:pPr>
              <w:ind w:left="46" w:right="55"/>
              <w:rPr>
                <w:b/>
                <w:sz w:val="20"/>
                <w:szCs w:val="20"/>
                <w:lang w:val="el-GR"/>
              </w:rPr>
            </w:pPr>
            <w:r w:rsidRPr="00E4735E">
              <w:rPr>
                <w:b/>
                <w:sz w:val="20"/>
                <w:szCs w:val="20"/>
                <w:lang w:val="el-GR"/>
              </w:rPr>
              <w:t>Επιτραπέζιος φορτιστής μπαταριών</w:t>
            </w:r>
            <w:r w:rsidRPr="003326BF">
              <w:rPr>
                <w:b/>
                <w:sz w:val="20"/>
                <w:szCs w:val="20"/>
                <w:lang w:val="el-GR"/>
              </w:rPr>
              <w:t>.</w:t>
            </w:r>
          </w:p>
          <w:p w:rsidR="00FF52E1" w:rsidRPr="00EB2498" w:rsidRDefault="00FF52E1" w:rsidP="00B02A5B">
            <w:pPr>
              <w:ind w:left="46" w:right="55"/>
              <w:rPr>
                <w:sz w:val="20"/>
                <w:szCs w:val="20"/>
                <w:lang w:val="el-GR"/>
              </w:rPr>
            </w:pPr>
            <w:r w:rsidRPr="008A725E">
              <w:rPr>
                <w:sz w:val="20"/>
                <w:szCs w:val="20"/>
                <w:lang w:val="el-GR"/>
              </w:rPr>
              <w:t>Τεχνικά χαρακτηριστικά -  απαιτήσεις:</w:t>
            </w:r>
          </w:p>
          <w:p w:rsidR="00FF52E1" w:rsidRDefault="00FF52E1" w:rsidP="00FF52E1">
            <w:pPr>
              <w:numPr>
                <w:ilvl w:val="0"/>
                <w:numId w:val="17"/>
              </w:numPr>
              <w:ind w:left="188" w:right="55" w:hanging="141"/>
              <w:rPr>
                <w:sz w:val="20"/>
                <w:szCs w:val="20"/>
                <w:lang w:val="el-GR"/>
              </w:rPr>
            </w:pPr>
            <w:r>
              <w:rPr>
                <w:sz w:val="20"/>
                <w:szCs w:val="20"/>
                <w:lang w:val="el-GR"/>
              </w:rPr>
              <w:t>Να είναι κατάλληλο</w:t>
            </w:r>
            <w:r w:rsidRPr="006223AB">
              <w:rPr>
                <w:sz w:val="20"/>
                <w:szCs w:val="20"/>
                <w:lang w:val="el-GR"/>
              </w:rPr>
              <w:t xml:space="preserve">ς για την φόρτιση των ανωτέρω </w:t>
            </w:r>
            <w:r>
              <w:rPr>
                <w:sz w:val="20"/>
                <w:szCs w:val="20"/>
                <w:lang w:val="el-GR"/>
              </w:rPr>
              <w:t>επαναφορτιζόμενων</w:t>
            </w:r>
            <w:r w:rsidRPr="006223AB">
              <w:rPr>
                <w:sz w:val="20"/>
                <w:szCs w:val="20"/>
                <w:lang w:val="el-GR"/>
              </w:rPr>
              <w:t xml:space="preserve"> μπαταριών </w:t>
            </w:r>
            <w:r>
              <w:rPr>
                <w:sz w:val="20"/>
                <w:szCs w:val="20"/>
                <w:lang w:val="el-GR"/>
              </w:rPr>
              <w:t xml:space="preserve">του εμβόλου ανύψωσης βαρών </w:t>
            </w:r>
            <w:r w:rsidRPr="006223AB">
              <w:rPr>
                <w:sz w:val="20"/>
                <w:szCs w:val="20"/>
                <w:lang w:val="el-GR"/>
              </w:rPr>
              <w:t>με τάση λειτουργίας  220-240 V, AC</w:t>
            </w:r>
            <w:r w:rsidRPr="00E4735E">
              <w:rPr>
                <w:sz w:val="20"/>
                <w:szCs w:val="20"/>
                <w:lang w:val="el-GR"/>
              </w:rPr>
              <w:t>.</w:t>
            </w:r>
          </w:p>
          <w:p w:rsidR="00FF52E1" w:rsidRDefault="00FF52E1" w:rsidP="00FF52E1">
            <w:pPr>
              <w:numPr>
                <w:ilvl w:val="0"/>
                <w:numId w:val="17"/>
              </w:numPr>
              <w:ind w:left="188" w:right="55" w:hanging="141"/>
              <w:rPr>
                <w:sz w:val="20"/>
                <w:szCs w:val="20"/>
                <w:lang w:val="el-GR"/>
              </w:rPr>
            </w:pPr>
            <w:r>
              <w:rPr>
                <w:sz w:val="20"/>
                <w:szCs w:val="20"/>
                <w:lang w:val="el-GR"/>
              </w:rPr>
              <w:t>Εγγύηση εκ του κατασκευαστή</w:t>
            </w:r>
            <w:r w:rsidRPr="00795621">
              <w:rPr>
                <w:sz w:val="20"/>
                <w:szCs w:val="20"/>
                <w:lang w:val="el-GR"/>
              </w:rPr>
              <w:t xml:space="preserve">: </w:t>
            </w:r>
            <w:r w:rsidRPr="00F61CDE">
              <w:rPr>
                <w:sz w:val="20"/>
                <w:szCs w:val="20"/>
                <w:lang w:val="el-GR"/>
              </w:rPr>
              <w:t>τουλάχιστον ένα (1) έτος.</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621955" w:rsidRDefault="00FF52E1" w:rsidP="00FF52E1">
      <w:pPr>
        <w:suppressAutoHyphens w:val="0"/>
        <w:autoSpaceDE w:val="0"/>
        <w:spacing w:before="57" w:after="57"/>
        <w:rPr>
          <w:color w:val="000000"/>
          <w:szCs w:val="22"/>
          <w:lang w:val="en-US"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EC217C"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0C1A5F" w:rsidRDefault="00FF52E1" w:rsidP="00B02A5B">
            <w:pPr>
              <w:tabs>
                <w:tab w:val="num" w:pos="5819"/>
              </w:tabs>
              <w:suppressAutoHyphens w:val="0"/>
              <w:jc w:val="center"/>
              <w:outlineLvl w:val="1"/>
              <w:rPr>
                <w:b/>
                <w:iCs/>
                <w:color w:val="000000"/>
                <w:szCs w:val="22"/>
                <w:lang w:val="el-GR" w:eastAsia="en-US"/>
              </w:rPr>
            </w:pPr>
            <w:r w:rsidRPr="000C1A5F">
              <w:rPr>
                <w:sz w:val="20"/>
                <w:szCs w:val="20"/>
                <w:lang w:val="el-GR" w:eastAsia="en-US"/>
              </w:rPr>
              <w:br w:type="page"/>
            </w:r>
            <w:r>
              <w:rPr>
                <w:b/>
                <w:szCs w:val="22"/>
                <w:lang w:val="el-GR" w:eastAsia="en-US"/>
              </w:rPr>
              <w:t>Πίνακας 3</w:t>
            </w:r>
            <w:r w:rsidRPr="000C1A5F">
              <w:rPr>
                <w:b/>
                <w:szCs w:val="22"/>
                <w:lang w:val="el-GR" w:eastAsia="en-US"/>
              </w:rPr>
              <w:t xml:space="preserve">: </w:t>
            </w:r>
            <w:r>
              <w:rPr>
                <w:b/>
                <w:lang w:val="el-GR"/>
              </w:rPr>
              <w:t>•</w:t>
            </w:r>
            <w:r w:rsidRPr="00F2011E">
              <w:rPr>
                <w:sz w:val="20"/>
                <w:szCs w:val="20"/>
                <w:lang w:val="el-GR"/>
              </w:rPr>
              <w:t xml:space="preserve"> </w:t>
            </w:r>
            <w:r w:rsidRPr="00944C41">
              <w:rPr>
                <w:b/>
                <w:lang w:val="el-GR"/>
              </w:rPr>
              <w:t>Συλλογή πνευματικών υποστυλωμάτων για αντιστηρίξεις ερειπίων</w:t>
            </w:r>
            <w:r>
              <w:rPr>
                <w:lang w:val="el-GR"/>
              </w:rPr>
              <w:t xml:space="preserve"> </w:t>
            </w:r>
            <w:r>
              <w:rPr>
                <w:b/>
                <w:lang w:val="el-GR"/>
              </w:rPr>
              <w:t>- ΤΕΜΑΧΙΑ</w:t>
            </w:r>
            <w:r w:rsidRPr="00795621">
              <w:rPr>
                <w:b/>
                <w:lang w:val="el-GR"/>
              </w:rPr>
              <w:t xml:space="preserve"> </w:t>
            </w:r>
            <w:r>
              <w:rPr>
                <w:b/>
                <w:lang w:val="el-GR"/>
              </w:rPr>
              <w:t>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E4735E" w:rsidRDefault="00FF52E1" w:rsidP="00B02A5B">
            <w:pPr>
              <w:ind w:left="46"/>
              <w:jc w:val="left"/>
              <w:rPr>
                <w:b/>
                <w:sz w:val="20"/>
                <w:szCs w:val="20"/>
                <w:lang w:val="el-GR"/>
              </w:rPr>
            </w:pPr>
            <w:r w:rsidRPr="00E4735E">
              <w:rPr>
                <w:b/>
                <w:sz w:val="20"/>
                <w:szCs w:val="20"/>
                <w:lang w:val="el-GR"/>
              </w:rPr>
              <w:t>Κάθε συλλογή πνευματικών υποστυλωμάτων για αντιστηρίξεις ερειπίων περιλαμβάνει:</w:t>
            </w:r>
          </w:p>
          <w:p w:rsidR="00FF52E1" w:rsidRPr="001D65AD" w:rsidRDefault="00FF52E1" w:rsidP="00FF52E1">
            <w:pPr>
              <w:numPr>
                <w:ilvl w:val="0"/>
                <w:numId w:val="4"/>
              </w:numPr>
              <w:ind w:left="472"/>
              <w:jc w:val="left"/>
              <w:rPr>
                <w:sz w:val="20"/>
                <w:szCs w:val="20"/>
                <w:lang w:val="el-GR"/>
              </w:rPr>
            </w:pPr>
            <w:r w:rsidRPr="001D65AD">
              <w:rPr>
                <w:sz w:val="20"/>
                <w:szCs w:val="20"/>
                <w:lang w:val="el-GR"/>
              </w:rPr>
              <w:t>Οκτώ (8) πνευματικά υποστυλώματα.</w:t>
            </w:r>
          </w:p>
          <w:p w:rsidR="00FF52E1" w:rsidRPr="00944C41" w:rsidRDefault="00FF52E1" w:rsidP="00FF52E1">
            <w:pPr>
              <w:numPr>
                <w:ilvl w:val="0"/>
                <w:numId w:val="4"/>
              </w:numPr>
              <w:ind w:left="472"/>
              <w:jc w:val="left"/>
              <w:rPr>
                <w:sz w:val="20"/>
                <w:szCs w:val="20"/>
                <w:lang w:val="el-GR"/>
              </w:rPr>
            </w:pPr>
            <w:r w:rsidRPr="00C0509A">
              <w:rPr>
                <w:sz w:val="20"/>
                <w:szCs w:val="20"/>
                <w:lang w:val="el-GR"/>
              </w:rPr>
              <w:t>Οκτώ (8) προεκτάσεις υποστυλωμάτων.</w:t>
            </w:r>
          </w:p>
          <w:p w:rsidR="00FF52E1" w:rsidRPr="00944C41" w:rsidRDefault="00FF52E1" w:rsidP="00FF52E1">
            <w:pPr>
              <w:numPr>
                <w:ilvl w:val="0"/>
                <w:numId w:val="4"/>
              </w:numPr>
              <w:ind w:left="472"/>
              <w:jc w:val="left"/>
              <w:rPr>
                <w:sz w:val="20"/>
                <w:szCs w:val="20"/>
                <w:lang w:val="el-GR"/>
              </w:rPr>
            </w:pPr>
            <w:r w:rsidRPr="00C0509A">
              <w:rPr>
                <w:sz w:val="20"/>
                <w:szCs w:val="20"/>
                <w:lang w:val="el-GR"/>
              </w:rPr>
              <w:t>Δώδεκα (12) βάσεις υποστυλωμάτων σταθερές.</w:t>
            </w:r>
          </w:p>
          <w:p w:rsidR="00FF52E1" w:rsidRPr="00944C41" w:rsidRDefault="00FF52E1" w:rsidP="00FF52E1">
            <w:pPr>
              <w:numPr>
                <w:ilvl w:val="0"/>
                <w:numId w:val="4"/>
              </w:numPr>
              <w:ind w:left="472"/>
              <w:jc w:val="left"/>
              <w:rPr>
                <w:sz w:val="20"/>
                <w:szCs w:val="20"/>
                <w:lang w:val="el-GR"/>
              </w:rPr>
            </w:pPr>
            <w:r w:rsidRPr="00C0509A">
              <w:rPr>
                <w:sz w:val="20"/>
                <w:szCs w:val="20"/>
                <w:lang w:val="el-GR"/>
              </w:rPr>
              <w:t>Οκτώ (8) περιστρεφόμενες βάσεις υποστυλωμάτων.</w:t>
            </w:r>
          </w:p>
          <w:p w:rsidR="00FF52E1" w:rsidRPr="00944C41" w:rsidRDefault="00FF52E1" w:rsidP="00FF52E1">
            <w:pPr>
              <w:numPr>
                <w:ilvl w:val="0"/>
                <w:numId w:val="4"/>
              </w:numPr>
              <w:ind w:left="472"/>
              <w:jc w:val="left"/>
              <w:rPr>
                <w:sz w:val="20"/>
                <w:szCs w:val="20"/>
                <w:lang w:val="el-GR"/>
              </w:rPr>
            </w:pPr>
            <w:r w:rsidRPr="00C0509A">
              <w:rPr>
                <w:sz w:val="20"/>
                <w:szCs w:val="20"/>
                <w:lang w:val="el-GR"/>
              </w:rPr>
              <w:t>Δύο (2) εργαλεία (γάντζοι) διαχείρισης υποστυλωμάτων.</w:t>
            </w:r>
          </w:p>
          <w:p w:rsidR="00FF52E1" w:rsidRPr="00944C41" w:rsidRDefault="00FF52E1" w:rsidP="00FF52E1">
            <w:pPr>
              <w:numPr>
                <w:ilvl w:val="0"/>
                <w:numId w:val="4"/>
              </w:numPr>
              <w:ind w:left="472"/>
              <w:jc w:val="left"/>
              <w:rPr>
                <w:sz w:val="20"/>
                <w:szCs w:val="20"/>
                <w:lang w:val="el-GR"/>
              </w:rPr>
            </w:pPr>
            <w:r w:rsidRPr="00C0509A">
              <w:rPr>
                <w:sz w:val="20"/>
                <w:szCs w:val="20"/>
                <w:lang w:val="el-GR"/>
              </w:rPr>
              <w:t>Δύο (2) μεταλλικές ράγες αντιστήριξης.</w:t>
            </w:r>
          </w:p>
          <w:p w:rsidR="00FF52E1" w:rsidRDefault="00FF52E1" w:rsidP="00FF52E1">
            <w:pPr>
              <w:numPr>
                <w:ilvl w:val="0"/>
                <w:numId w:val="4"/>
              </w:numPr>
              <w:ind w:left="472"/>
              <w:jc w:val="left"/>
              <w:rPr>
                <w:sz w:val="20"/>
                <w:szCs w:val="20"/>
                <w:lang w:val="el-GR"/>
              </w:rPr>
            </w:pPr>
            <w:r w:rsidRPr="00C0509A">
              <w:rPr>
                <w:sz w:val="20"/>
                <w:szCs w:val="20"/>
                <w:lang w:val="el-GR"/>
              </w:rPr>
              <w:t>Μία (1) συσκευή παροχής αέρα στα ανωτέρω υποστυλώματα.</w:t>
            </w:r>
          </w:p>
          <w:p w:rsidR="00FF52E1" w:rsidRPr="004B7E14" w:rsidRDefault="00FF52E1" w:rsidP="00FF52E1">
            <w:pPr>
              <w:numPr>
                <w:ilvl w:val="0"/>
                <w:numId w:val="4"/>
              </w:numPr>
              <w:ind w:left="472"/>
              <w:jc w:val="left"/>
              <w:rPr>
                <w:sz w:val="20"/>
                <w:szCs w:val="20"/>
                <w:lang w:val="el-GR"/>
              </w:rPr>
            </w:pPr>
            <w:r w:rsidRPr="00C0509A">
              <w:rPr>
                <w:sz w:val="20"/>
                <w:szCs w:val="20"/>
                <w:lang w:val="el-GR"/>
              </w:rPr>
              <w:t>Ένα (1) Διασωστικό πνευματικό μαξιλάρι ανύψωσης βαρών.</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2</w:t>
            </w:r>
          </w:p>
        </w:tc>
        <w:tc>
          <w:tcPr>
            <w:tcW w:w="5878" w:type="dxa"/>
            <w:shd w:val="clear" w:color="C0C0C0" w:fill="auto"/>
            <w:tcMar>
              <w:top w:w="20" w:type="dxa"/>
              <w:left w:w="20" w:type="dxa"/>
              <w:bottom w:w="0" w:type="dxa"/>
              <w:right w:w="20" w:type="dxa"/>
            </w:tcMar>
            <w:vAlign w:val="center"/>
          </w:tcPr>
          <w:p w:rsidR="00FF52E1" w:rsidRPr="00887084" w:rsidRDefault="00FF52E1" w:rsidP="00B02A5B">
            <w:pPr>
              <w:ind w:left="46" w:right="122"/>
              <w:rPr>
                <w:b/>
                <w:sz w:val="20"/>
                <w:szCs w:val="20"/>
                <w:lang w:val="el-GR"/>
              </w:rPr>
            </w:pPr>
            <w:r w:rsidRPr="00887084">
              <w:rPr>
                <w:b/>
                <w:sz w:val="20"/>
                <w:szCs w:val="20"/>
                <w:lang w:val="el-GR"/>
              </w:rPr>
              <w:t xml:space="preserve">Πνευματικά </w:t>
            </w:r>
            <w:proofErr w:type="spellStart"/>
            <w:r w:rsidRPr="00887084">
              <w:rPr>
                <w:b/>
                <w:sz w:val="20"/>
                <w:szCs w:val="20"/>
                <w:lang w:val="el-GR"/>
              </w:rPr>
              <w:t>υποστυλωμάτα</w:t>
            </w:r>
            <w:proofErr w:type="spellEnd"/>
          </w:p>
          <w:p w:rsidR="00FF52E1" w:rsidRPr="00EB2498" w:rsidRDefault="00FF52E1" w:rsidP="00B02A5B">
            <w:pPr>
              <w:ind w:left="46" w:right="122"/>
              <w:rPr>
                <w:sz w:val="20"/>
                <w:szCs w:val="20"/>
                <w:lang w:val="el-GR"/>
              </w:rPr>
            </w:pPr>
            <w:r w:rsidRPr="008A725E">
              <w:rPr>
                <w:sz w:val="20"/>
                <w:szCs w:val="20"/>
                <w:lang w:val="el-GR"/>
              </w:rPr>
              <w:t>Τεχνικά χαρακτηριστικά -  απαιτήσεις:</w:t>
            </w:r>
          </w:p>
          <w:p w:rsidR="00FF52E1" w:rsidRPr="00925CDA" w:rsidRDefault="00FF52E1" w:rsidP="00FF52E1">
            <w:pPr>
              <w:pStyle w:val="afc"/>
              <w:numPr>
                <w:ilvl w:val="0"/>
                <w:numId w:val="18"/>
              </w:numPr>
              <w:spacing w:after="120"/>
              <w:ind w:left="188" w:right="122" w:hanging="107"/>
              <w:rPr>
                <w:sz w:val="20"/>
                <w:szCs w:val="20"/>
                <w:lang w:val="el-GR"/>
              </w:rPr>
            </w:pPr>
            <w:r w:rsidRPr="00925CDA">
              <w:rPr>
                <w:sz w:val="20"/>
                <w:szCs w:val="20"/>
                <w:lang w:val="el-GR"/>
              </w:rPr>
              <w:t>Πνευματικά υποστυλώματα, μεταβλητού μήκους, τύπου εμβόλου, βασικής τεχνικής διάσωσης κατάλληλα για στήριξη και αντιστήριξη σε περιπτώσεις σεισμών, καταρρεύσεων κτηρίων ή ατυχημάτων σε τάφρους.</w:t>
            </w:r>
          </w:p>
          <w:p w:rsidR="00FF52E1" w:rsidRPr="00925CDA" w:rsidRDefault="00FF52E1" w:rsidP="00FF52E1">
            <w:pPr>
              <w:pStyle w:val="afc"/>
              <w:numPr>
                <w:ilvl w:val="0"/>
                <w:numId w:val="18"/>
              </w:numPr>
              <w:spacing w:after="120"/>
              <w:ind w:left="188" w:right="122" w:hanging="142"/>
              <w:rPr>
                <w:sz w:val="20"/>
                <w:szCs w:val="20"/>
                <w:lang w:val="el-GR"/>
              </w:rPr>
            </w:pPr>
            <w:r w:rsidRPr="00925CDA">
              <w:rPr>
                <w:sz w:val="20"/>
                <w:szCs w:val="20"/>
                <w:lang w:val="el-GR"/>
              </w:rPr>
              <w:t xml:space="preserve">Να λειτουργούν με αέρα υπό πίεση, επεκτεινόμενα πνευματικά και ασφαλίζοντας στο επιθυμητό μήκος. </w:t>
            </w:r>
          </w:p>
          <w:p w:rsidR="00FF52E1" w:rsidRPr="00925CDA" w:rsidRDefault="00FF52E1" w:rsidP="00FF52E1">
            <w:pPr>
              <w:pStyle w:val="afc"/>
              <w:numPr>
                <w:ilvl w:val="0"/>
                <w:numId w:val="18"/>
              </w:numPr>
              <w:spacing w:after="120"/>
              <w:ind w:left="188" w:right="122" w:hanging="142"/>
              <w:rPr>
                <w:sz w:val="20"/>
                <w:szCs w:val="20"/>
                <w:lang w:val="el-GR"/>
              </w:rPr>
            </w:pPr>
            <w:r w:rsidRPr="00925CDA">
              <w:rPr>
                <w:sz w:val="20"/>
                <w:szCs w:val="20"/>
                <w:lang w:val="el-GR"/>
              </w:rPr>
              <w:t>Να είναι δύο μεγεθών. Εκ των οκτώ (8) συνολικά πνευματικά υποστυλωμάτων</w:t>
            </w:r>
            <w:r>
              <w:rPr>
                <w:sz w:val="20"/>
                <w:szCs w:val="20"/>
                <w:lang w:val="el-GR"/>
              </w:rPr>
              <w:t>:</w:t>
            </w:r>
          </w:p>
          <w:p w:rsidR="00FF52E1" w:rsidRPr="00925CDA" w:rsidRDefault="00FF52E1" w:rsidP="00FF52E1">
            <w:pPr>
              <w:pStyle w:val="afc"/>
              <w:numPr>
                <w:ilvl w:val="0"/>
                <w:numId w:val="18"/>
              </w:numPr>
              <w:spacing w:after="120"/>
              <w:ind w:right="122"/>
              <w:rPr>
                <w:sz w:val="20"/>
                <w:szCs w:val="20"/>
                <w:lang w:val="el-GR"/>
              </w:rPr>
            </w:pPr>
            <w:r w:rsidRPr="00925CDA">
              <w:rPr>
                <w:sz w:val="20"/>
                <w:szCs w:val="20"/>
                <w:lang w:val="el-GR"/>
              </w:rPr>
              <w:t xml:space="preserve">στα τέσσερα (4) το μήκος του υποστυλώματος να μεταβάλλεται από </w:t>
            </w:r>
            <w:r w:rsidRPr="00AD245A">
              <w:rPr>
                <w:sz w:val="20"/>
                <w:szCs w:val="20"/>
                <w:lang w:val="el-GR"/>
              </w:rPr>
              <w:t xml:space="preserve"> 500mm </w:t>
            </w:r>
            <w:r w:rsidRPr="00925CDA">
              <w:rPr>
                <w:sz w:val="20"/>
                <w:szCs w:val="20"/>
                <w:lang w:val="el-GR"/>
              </w:rPr>
              <w:t>±10%</w:t>
            </w:r>
            <w:r w:rsidRPr="00AD245A">
              <w:rPr>
                <w:sz w:val="20"/>
                <w:szCs w:val="20"/>
                <w:lang w:val="el-GR"/>
              </w:rPr>
              <w:t xml:space="preserve"> έως 700 mm</w:t>
            </w:r>
            <w:r w:rsidRPr="00925CDA">
              <w:rPr>
                <w:sz w:val="20"/>
                <w:szCs w:val="20"/>
                <w:lang w:val="el-GR"/>
              </w:rPr>
              <w:t>±10% και</w:t>
            </w:r>
          </w:p>
          <w:p w:rsidR="00FF52E1" w:rsidRPr="00925CDA" w:rsidRDefault="00FF52E1" w:rsidP="00FF52E1">
            <w:pPr>
              <w:pStyle w:val="afc"/>
              <w:numPr>
                <w:ilvl w:val="0"/>
                <w:numId w:val="18"/>
              </w:numPr>
              <w:spacing w:after="120"/>
              <w:ind w:right="122"/>
              <w:rPr>
                <w:sz w:val="20"/>
                <w:szCs w:val="20"/>
                <w:lang w:val="el-GR"/>
              </w:rPr>
            </w:pPr>
            <w:r w:rsidRPr="00925CDA">
              <w:rPr>
                <w:sz w:val="20"/>
                <w:szCs w:val="20"/>
                <w:lang w:val="el-GR"/>
              </w:rPr>
              <w:t xml:space="preserve">στα υπόλοιπα τέσσερα (4) το μήκος του υποστυλώματος θα μεταβάλλεται από </w:t>
            </w:r>
            <w:r w:rsidRPr="00AD245A">
              <w:rPr>
                <w:sz w:val="20"/>
                <w:szCs w:val="20"/>
                <w:lang w:val="el-GR"/>
              </w:rPr>
              <w:t xml:space="preserve"> 650mm </w:t>
            </w:r>
            <w:r w:rsidRPr="00925CDA">
              <w:rPr>
                <w:sz w:val="20"/>
                <w:szCs w:val="20"/>
                <w:lang w:val="el-GR"/>
              </w:rPr>
              <w:t>±10%</w:t>
            </w:r>
            <w:r w:rsidRPr="00AD245A">
              <w:rPr>
                <w:sz w:val="20"/>
                <w:szCs w:val="20"/>
                <w:lang w:val="el-GR"/>
              </w:rPr>
              <w:t xml:space="preserve"> έως 950 mm</w:t>
            </w:r>
            <w:r w:rsidRPr="00925CDA">
              <w:rPr>
                <w:sz w:val="20"/>
                <w:szCs w:val="20"/>
                <w:lang w:val="el-GR"/>
              </w:rPr>
              <w:t>±10%</w:t>
            </w:r>
          </w:p>
          <w:p w:rsidR="00FF52E1" w:rsidRPr="00795621" w:rsidRDefault="00FF52E1" w:rsidP="00FF52E1">
            <w:pPr>
              <w:numPr>
                <w:ilvl w:val="0"/>
                <w:numId w:val="18"/>
              </w:numPr>
              <w:ind w:left="188" w:right="122" w:hanging="107"/>
              <w:rPr>
                <w:sz w:val="20"/>
                <w:szCs w:val="20"/>
                <w:lang w:val="el-GR"/>
              </w:rPr>
            </w:pPr>
            <w:r w:rsidRPr="00925CDA">
              <w:rPr>
                <w:sz w:val="20"/>
                <w:szCs w:val="20"/>
                <w:lang w:val="el-GR"/>
              </w:rPr>
              <w:t xml:space="preserve">Εγγύηση εκ του κατασκευαστή: </w:t>
            </w:r>
            <w:r w:rsidRPr="00F61CDE">
              <w:rPr>
                <w:sz w:val="20"/>
                <w:szCs w:val="20"/>
                <w:lang w:val="el-GR"/>
              </w:rPr>
              <w:t>τουλάχιστον ένα (1) έτος.</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3</w:t>
            </w:r>
          </w:p>
        </w:tc>
        <w:tc>
          <w:tcPr>
            <w:tcW w:w="5878" w:type="dxa"/>
            <w:shd w:val="clear" w:color="C0C0C0" w:fill="auto"/>
            <w:tcMar>
              <w:top w:w="20" w:type="dxa"/>
              <w:left w:w="20" w:type="dxa"/>
              <w:bottom w:w="0" w:type="dxa"/>
              <w:right w:w="20" w:type="dxa"/>
            </w:tcMar>
            <w:vAlign w:val="center"/>
          </w:tcPr>
          <w:p w:rsidR="00FF52E1" w:rsidRPr="00887084" w:rsidRDefault="00FF52E1" w:rsidP="00B02A5B">
            <w:pPr>
              <w:ind w:left="46" w:right="122"/>
              <w:rPr>
                <w:b/>
                <w:sz w:val="20"/>
                <w:szCs w:val="20"/>
                <w:lang w:val="el-GR"/>
              </w:rPr>
            </w:pPr>
            <w:r w:rsidRPr="00887084">
              <w:rPr>
                <w:b/>
                <w:sz w:val="20"/>
                <w:szCs w:val="20"/>
                <w:lang w:val="el-GR"/>
              </w:rPr>
              <w:t>Προεκτάσεις υποστυλωμάτων</w:t>
            </w:r>
          </w:p>
          <w:p w:rsidR="00FF52E1" w:rsidRPr="00AD245A" w:rsidRDefault="00FF52E1" w:rsidP="00B02A5B">
            <w:pPr>
              <w:ind w:left="46" w:right="122"/>
              <w:rPr>
                <w:sz w:val="20"/>
                <w:szCs w:val="20"/>
                <w:lang w:val="el-GR"/>
              </w:rPr>
            </w:pPr>
            <w:r w:rsidRPr="00AD245A">
              <w:rPr>
                <w:sz w:val="20"/>
                <w:szCs w:val="20"/>
                <w:lang w:val="el-GR"/>
              </w:rPr>
              <w:t>Τεχνικά χαρακτηριστικά -  απαιτήσεις:</w:t>
            </w:r>
          </w:p>
          <w:p w:rsidR="00FF52E1" w:rsidRPr="00804FCB" w:rsidRDefault="00FF52E1" w:rsidP="00FF52E1">
            <w:pPr>
              <w:pStyle w:val="afc"/>
              <w:numPr>
                <w:ilvl w:val="0"/>
                <w:numId w:val="18"/>
              </w:numPr>
              <w:spacing w:after="120"/>
              <w:ind w:left="188" w:right="122" w:hanging="142"/>
              <w:rPr>
                <w:sz w:val="20"/>
                <w:szCs w:val="20"/>
                <w:lang w:val="el-GR"/>
              </w:rPr>
            </w:pPr>
            <w:r w:rsidRPr="00804FCB">
              <w:rPr>
                <w:sz w:val="20"/>
                <w:szCs w:val="20"/>
                <w:lang w:val="el-GR"/>
              </w:rPr>
              <w:t xml:space="preserve">Προεκτάσεις των πνευματικών υποστυλωμάτων οι οποίες οι </w:t>
            </w:r>
            <w:r w:rsidRPr="00804FCB">
              <w:rPr>
                <w:sz w:val="20"/>
                <w:szCs w:val="20"/>
                <w:lang w:val="el-GR"/>
              </w:rPr>
              <w:lastRenderedPageBreak/>
              <w:t xml:space="preserve">οποίες δύνανται να προσαρτηθούν ασφαλώς σε αυτά αυξάνοντας το λειτουργικό μήκος τους. </w:t>
            </w:r>
          </w:p>
          <w:p w:rsidR="00FF52E1" w:rsidRPr="00804FCB" w:rsidRDefault="00FF52E1" w:rsidP="00FF52E1">
            <w:pPr>
              <w:pStyle w:val="afc"/>
              <w:numPr>
                <w:ilvl w:val="0"/>
                <w:numId w:val="18"/>
              </w:numPr>
              <w:spacing w:after="120"/>
              <w:ind w:left="188" w:right="122" w:hanging="142"/>
              <w:rPr>
                <w:sz w:val="20"/>
                <w:szCs w:val="20"/>
                <w:lang w:val="el-GR"/>
              </w:rPr>
            </w:pPr>
            <w:r w:rsidRPr="00804FCB">
              <w:rPr>
                <w:sz w:val="20"/>
                <w:szCs w:val="20"/>
                <w:lang w:val="el-GR"/>
              </w:rPr>
              <w:t>Να είναι δύο μεγεθών. Εκ των οκτώ (8) συνολικά προεκτάσεων:</w:t>
            </w:r>
          </w:p>
          <w:p w:rsidR="00FF52E1" w:rsidRPr="00804FCB" w:rsidRDefault="00FF52E1" w:rsidP="00FF52E1">
            <w:pPr>
              <w:pStyle w:val="afc"/>
              <w:numPr>
                <w:ilvl w:val="0"/>
                <w:numId w:val="18"/>
              </w:numPr>
              <w:spacing w:after="120"/>
              <w:ind w:right="122"/>
              <w:rPr>
                <w:sz w:val="20"/>
                <w:szCs w:val="20"/>
                <w:lang w:val="el-GR"/>
              </w:rPr>
            </w:pPr>
            <w:r w:rsidRPr="00804FCB">
              <w:rPr>
                <w:sz w:val="20"/>
                <w:szCs w:val="20"/>
                <w:lang w:val="el-GR"/>
              </w:rPr>
              <w:t>στα τέσσερα (4) το μήκος να είναι  150mm ±5%   και</w:t>
            </w:r>
          </w:p>
          <w:p w:rsidR="00FF52E1" w:rsidRDefault="00FF52E1" w:rsidP="00FF52E1">
            <w:pPr>
              <w:pStyle w:val="afc"/>
              <w:numPr>
                <w:ilvl w:val="0"/>
                <w:numId w:val="18"/>
              </w:numPr>
              <w:spacing w:after="120"/>
              <w:ind w:right="122"/>
              <w:rPr>
                <w:sz w:val="20"/>
                <w:szCs w:val="20"/>
                <w:lang w:val="el-GR"/>
              </w:rPr>
            </w:pPr>
            <w:r w:rsidRPr="00804FCB">
              <w:rPr>
                <w:sz w:val="20"/>
                <w:szCs w:val="20"/>
                <w:lang w:val="el-GR"/>
              </w:rPr>
              <w:t>στα υπόλοιπα τέσσερα (4) το μήκος να είναι  300mm ±5%.</w:t>
            </w:r>
          </w:p>
          <w:p w:rsidR="00FF52E1" w:rsidRPr="00627DA2" w:rsidRDefault="00FF52E1" w:rsidP="00FF52E1">
            <w:pPr>
              <w:numPr>
                <w:ilvl w:val="0"/>
                <w:numId w:val="18"/>
              </w:numPr>
              <w:spacing w:line="276" w:lineRule="auto"/>
              <w:ind w:left="188" w:right="122" w:hanging="142"/>
              <w:rPr>
                <w:sz w:val="20"/>
                <w:szCs w:val="20"/>
                <w:lang w:val="el-GR"/>
              </w:rPr>
            </w:pPr>
            <w:r w:rsidRPr="00804FCB">
              <w:rPr>
                <w:sz w:val="20"/>
                <w:szCs w:val="20"/>
                <w:lang w:val="el-GR"/>
              </w:rPr>
              <w:t xml:space="preserve">Εγγύηση εκ του κατασκευαστή: τουλάχιστον </w:t>
            </w:r>
            <w:r>
              <w:rPr>
                <w:sz w:val="20"/>
                <w:szCs w:val="20"/>
                <w:lang w:val="el-GR"/>
              </w:rPr>
              <w:t>ένα (</w:t>
            </w:r>
            <w:r w:rsidRPr="00804FCB">
              <w:rPr>
                <w:sz w:val="20"/>
                <w:szCs w:val="20"/>
                <w:lang w:val="el-GR"/>
              </w:rPr>
              <w:t>1</w:t>
            </w:r>
            <w:r>
              <w:rPr>
                <w:sz w:val="20"/>
                <w:szCs w:val="20"/>
                <w:lang w:val="el-GR"/>
              </w:rPr>
              <w:t>)</w:t>
            </w:r>
            <w:r w:rsidRPr="00804FCB">
              <w:rPr>
                <w:sz w:val="20"/>
                <w:szCs w:val="20"/>
                <w:lang w:val="el-GR"/>
              </w:rPr>
              <w:t xml:space="preserve"> έτος</w:t>
            </w:r>
            <w:r w:rsidRPr="00E4735E">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lastRenderedPageBreak/>
              <w:t>NAI</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E4735E" w:rsidRDefault="00FF52E1" w:rsidP="00B02A5B">
            <w:pPr>
              <w:suppressAutoHyphens w:val="0"/>
              <w:jc w:val="center"/>
              <w:rPr>
                <w:b/>
                <w:bCs/>
                <w:sz w:val="20"/>
                <w:szCs w:val="20"/>
                <w:lang w:val="en-US" w:eastAsia="en-US"/>
              </w:rPr>
            </w:pPr>
            <w:r>
              <w:rPr>
                <w:b/>
                <w:bCs/>
                <w:sz w:val="20"/>
                <w:szCs w:val="20"/>
                <w:lang w:val="en-US" w:eastAsia="en-US"/>
              </w:rPr>
              <w:lastRenderedPageBreak/>
              <w:t>4</w:t>
            </w:r>
          </w:p>
        </w:tc>
        <w:tc>
          <w:tcPr>
            <w:tcW w:w="5878" w:type="dxa"/>
            <w:shd w:val="clear" w:color="C0C0C0" w:fill="auto"/>
            <w:tcMar>
              <w:top w:w="20" w:type="dxa"/>
              <w:left w:w="20" w:type="dxa"/>
              <w:bottom w:w="0" w:type="dxa"/>
              <w:right w:w="20" w:type="dxa"/>
            </w:tcMar>
            <w:vAlign w:val="center"/>
          </w:tcPr>
          <w:p w:rsidR="00FF52E1" w:rsidRPr="00887084" w:rsidRDefault="00FF52E1" w:rsidP="00B02A5B">
            <w:pPr>
              <w:ind w:left="46" w:right="122"/>
              <w:rPr>
                <w:b/>
                <w:sz w:val="20"/>
                <w:szCs w:val="20"/>
                <w:lang w:val="el-GR"/>
              </w:rPr>
            </w:pPr>
            <w:r w:rsidRPr="00887084">
              <w:rPr>
                <w:b/>
                <w:sz w:val="20"/>
                <w:szCs w:val="20"/>
                <w:lang w:val="el-GR"/>
              </w:rPr>
              <w:t>Βάσεις υποστυλωμάτων σταθερές</w:t>
            </w:r>
          </w:p>
          <w:p w:rsidR="00FF52E1" w:rsidRPr="00EB2498" w:rsidRDefault="00FF52E1" w:rsidP="00B02A5B">
            <w:pPr>
              <w:ind w:left="46" w:right="122"/>
              <w:rPr>
                <w:sz w:val="20"/>
                <w:szCs w:val="20"/>
                <w:lang w:val="el-GR"/>
              </w:rPr>
            </w:pPr>
            <w:r w:rsidRPr="008A725E">
              <w:rPr>
                <w:sz w:val="20"/>
                <w:szCs w:val="20"/>
                <w:lang w:val="el-GR"/>
              </w:rPr>
              <w:t>Τεχνικά χαρακτηριστικά -  απαιτήσεις:</w:t>
            </w:r>
          </w:p>
          <w:p w:rsidR="00FF52E1" w:rsidRPr="004470A2" w:rsidRDefault="00FF52E1" w:rsidP="00FF52E1">
            <w:pPr>
              <w:pStyle w:val="afc"/>
              <w:numPr>
                <w:ilvl w:val="0"/>
                <w:numId w:val="19"/>
              </w:numPr>
              <w:spacing w:after="120"/>
              <w:ind w:left="188" w:right="122" w:hanging="107"/>
              <w:rPr>
                <w:sz w:val="20"/>
                <w:lang w:val="el-GR"/>
              </w:rPr>
            </w:pPr>
            <w:r>
              <w:rPr>
                <w:sz w:val="20"/>
                <w:lang w:val="el-GR"/>
              </w:rPr>
              <w:t>Σ</w:t>
            </w:r>
            <w:r w:rsidRPr="004470A2">
              <w:rPr>
                <w:sz w:val="20"/>
                <w:lang w:val="el-GR"/>
              </w:rPr>
              <w:t>ταθερές βάσεις κατάλληλες για την τοποθέτηση των πνευματικών υποστυλωμάτ</w:t>
            </w:r>
            <w:r>
              <w:rPr>
                <w:sz w:val="20"/>
                <w:lang w:val="el-GR"/>
              </w:rPr>
              <w:t>ων</w:t>
            </w:r>
            <w:r w:rsidRPr="004470A2">
              <w:rPr>
                <w:sz w:val="20"/>
                <w:lang w:val="el-GR"/>
              </w:rPr>
              <w:t>,  διατάσεων 60 mm x120 mm x120 mm ±10% σε κάθε διάσταση</w:t>
            </w:r>
            <w:r w:rsidRPr="00E4735E">
              <w:rPr>
                <w:sz w:val="20"/>
                <w:lang w:val="el-GR"/>
              </w:rPr>
              <w:t>.</w:t>
            </w:r>
          </w:p>
          <w:p w:rsidR="00FF52E1" w:rsidRPr="00804FCB" w:rsidRDefault="00FF52E1" w:rsidP="00FF52E1">
            <w:pPr>
              <w:pStyle w:val="afc"/>
              <w:numPr>
                <w:ilvl w:val="0"/>
                <w:numId w:val="19"/>
              </w:numPr>
              <w:spacing w:after="120"/>
              <w:ind w:left="188" w:right="122" w:hanging="107"/>
              <w:rPr>
                <w:lang w:val="el-GR"/>
              </w:rPr>
            </w:pPr>
            <w:r w:rsidRPr="00804FCB">
              <w:rPr>
                <w:sz w:val="20"/>
                <w:szCs w:val="20"/>
                <w:lang w:val="el-GR"/>
              </w:rPr>
              <w:t>Εγγύηση εκ του κατασκευαστή</w:t>
            </w:r>
            <w:r>
              <w:rPr>
                <w:sz w:val="20"/>
                <w:szCs w:val="20"/>
                <w:lang w:val="el-GR"/>
              </w:rPr>
              <w:t>: τουλάχιστον ενός (1) έτ</w:t>
            </w:r>
            <w:r w:rsidRPr="00E4735E">
              <w:rPr>
                <w:sz w:val="20"/>
                <w:szCs w:val="20"/>
                <w:lang w:val="el-GR"/>
              </w:rPr>
              <w:t>ους.</w:t>
            </w:r>
          </w:p>
        </w:tc>
        <w:tc>
          <w:tcPr>
            <w:tcW w:w="1067" w:type="dxa"/>
            <w:shd w:val="clear" w:color="C0C0C0" w:fill="auto"/>
            <w:vAlign w:val="center"/>
          </w:tcPr>
          <w:p w:rsidR="00FF52E1" w:rsidRPr="00E4735E" w:rsidRDefault="00FF52E1" w:rsidP="00B02A5B">
            <w:pPr>
              <w:suppressAutoHyphens w:val="0"/>
              <w:jc w:val="center"/>
              <w:rPr>
                <w:sz w:val="20"/>
                <w:szCs w:val="20"/>
                <w:lang w:val="en-US" w:eastAsia="en-US"/>
              </w:rPr>
            </w:pPr>
            <w:r>
              <w:rPr>
                <w:sz w:val="20"/>
                <w:szCs w:val="20"/>
                <w:lang w:val="en-US" w:eastAsia="en-US"/>
              </w:rPr>
              <w:t>NAI</w:t>
            </w:r>
          </w:p>
        </w:tc>
        <w:tc>
          <w:tcPr>
            <w:tcW w:w="1134" w:type="dxa"/>
            <w:shd w:val="clear" w:color="C0C0C0" w:fill="auto"/>
            <w:vAlign w:val="center"/>
          </w:tcPr>
          <w:p w:rsidR="00FF52E1" w:rsidRPr="00E4735E" w:rsidRDefault="00FF52E1" w:rsidP="00B02A5B">
            <w:pPr>
              <w:suppressAutoHyphens w:val="0"/>
              <w:spacing w:after="60"/>
              <w:ind w:right="155"/>
              <w:rPr>
                <w:sz w:val="20"/>
                <w:szCs w:val="20"/>
                <w:lang w:val="en-US" w:eastAsia="en-US"/>
              </w:rPr>
            </w:pPr>
          </w:p>
        </w:tc>
        <w:tc>
          <w:tcPr>
            <w:tcW w:w="1276" w:type="dxa"/>
            <w:shd w:val="clear" w:color="C0C0C0" w:fill="auto"/>
            <w:vAlign w:val="center"/>
          </w:tcPr>
          <w:p w:rsidR="00FF52E1" w:rsidRPr="00E4735E" w:rsidRDefault="00FF52E1" w:rsidP="00B02A5B">
            <w:pPr>
              <w:suppressAutoHyphens w:val="0"/>
              <w:jc w:val="center"/>
              <w:rPr>
                <w:b/>
                <w:bCs/>
                <w:sz w:val="20"/>
                <w:szCs w:val="20"/>
                <w:lang w:val="en-US"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5</w:t>
            </w:r>
          </w:p>
        </w:tc>
        <w:tc>
          <w:tcPr>
            <w:tcW w:w="5878" w:type="dxa"/>
            <w:shd w:val="clear" w:color="C0C0C0" w:fill="auto"/>
            <w:tcMar>
              <w:top w:w="20" w:type="dxa"/>
              <w:left w:w="20" w:type="dxa"/>
              <w:bottom w:w="0" w:type="dxa"/>
              <w:right w:w="20" w:type="dxa"/>
            </w:tcMar>
            <w:vAlign w:val="center"/>
          </w:tcPr>
          <w:p w:rsidR="00FF52E1" w:rsidRPr="00887084" w:rsidRDefault="00FF52E1" w:rsidP="00B02A5B">
            <w:pPr>
              <w:ind w:left="46" w:right="122"/>
              <w:rPr>
                <w:b/>
                <w:sz w:val="20"/>
                <w:szCs w:val="20"/>
                <w:lang w:val="el-GR"/>
              </w:rPr>
            </w:pPr>
            <w:r w:rsidRPr="00887084">
              <w:rPr>
                <w:b/>
                <w:sz w:val="20"/>
                <w:szCs w:val="20"/>
                <w:lang w:val="el-GR"/>
              </w:rPr>
              <w:t>Περιστρεφόμενες βάσεις υποστυλωμάτων</w:t>
            </w:r>
          </w:p>
          <w:p w:rsidR="00FF52E1" w:rsidRPr="00EB2498" w:rsidRDefault="00FF52E1" w:rsidP="00B02A5B">
            <w:pPr>
              <w:ind w:left="46" w:right="122"/>
              <w:rPr>
                <w:sz w:val="20"/>
                <w:szCs w:val="20"/>
                <w:lang w:val="el-GR"/>
              </w:rPr>
            </w:pPr>
            <w:r w:rsidRPr="008A725E">
              <w:rPr>
                <w:sz w:val="20"/>
                <w:szCs w:val="20"/>
                <w:lang w:val="el-GR"/>
              </w:rPr>
              <w:t>Τεχνικά χαρακτηριστικά -  απαιτήσεις:</w:t>
            </w:r>
          </w:p>
          <w:p w:rsidR="00FF52E1" w:rsidRPr="004470A2" w:rsidRDefault="00FF52E1" w:rsidP="00FF52E1">
            <w:pPr>
              <w:pStyle w:val="afc"/>
              <w:numPr>
                <w:ilvl w:val="0"/>
                <w:numId w:val="20"/>
              </w:numPr>
              <w:spacing w:after="120"/>
              <w:ind w:left="188" w:right="122" w:hanging="107"/>
              <w:rPr>
                <w:sz w:val="20"/>
                <w:lang w:val="el-GR"/>
              </w:rPr>
            </w:pPr>
            <w:r>
              <w:rPr>
                <w:sz w:val="20"/>
                <w:lang w:val="el-GR"/>
              </w:rPr>
              <w:t>Π</w:t>
            </w:r>
            <w:r w:rsidRPr="004470A2">
              <w:rPr>
                <w:sz w:val="20"/>
                <w:lang w:val="el-GR"/>
              </w:rPr>
              <w:t>εριστρεφόμενες βάσεις, σφαιρικής άρθρωσης κατάλληλες για την τοποθέτηση  των πνευματικών υποστυλωμάτ</w:t>
            </w:r>
            <w:r>
              <w:rPr>
                <w:sz w:val="20"/>
                <w:lang w:val="el-GR"/>
              </w:rPr>
              <w:t>ων.</w:t>
            </w:r>
          </w:p>
          <w:p w:rsidR="00FF52E1" w:rsidRPr="004470A2" w:rsidRDefault="00FF52E1" w:rsidP="00FF52E1">
            <w:pPr>
              <w:pStyle w:val="afc"/>
              <w:numPr>
                <w:ilvl w:val="0"/>
                <w:numId w:val="20"/>
              </w:numPr>
              <w:spacing w:after="120"/>
              <w:ind w:left="188" w:right="122" w:hanging="107"/>
              <w:rPr>
                <w:rFonts w:cs="Calibri"/>
                <w:sz w:val="20"/>
                <w:szCs w:val="20"/>
                <w:lang w:val="el-GR"/>
              </w:rPr>
            </w:pPr>
            <w:r w:rsidRPr="004470A2">
              <w:rPr>
                <w:sz w:val="20"/>
                <w:szCs w:val="20"/>
                <w:lang w:val="el-GR"/>
              </w:rPr>
              <w:t xml:space="preserve">Εγγύηση εκ του κατασκευαστή: τουλάχιστον </w:t>
            </w:r>
            <w:r>
              <w:rPr>
                <w:sz w:val="20"/>
                <w:szCs w:val="20"/>
                <w:lang w:val="el-GR"/>
              </w:rPr>
              <w:t>ένα (</w:t>
            </w:r>
            <w:r w:rsidRPr="004470A2">
              <w:rPr>
                <w:sz w:val="20"/>
                <w:szCs w:val="20"/>
                <w:lang w:val="el-GR"/>
              </w:rPr>
              <w:t>1</w:t>
            </w:r>
            <w:r>
              <w:rPr>
                <w:sz w:val="20"/>
                <w:szCs w:val="20"/>
                <w:lang w:val="el-GR"/>
              </w:rPr>
              <w:t>)</w:t>
            </w:r>
            <w:r w:rsidRPr="004470A2">
              <w:rPr>
                <w:sz w:val="20"/>
                <w:szCs w:val="20"/>
                <w:lang w:val="el-GR"/>
              </w:rPr>
              <w:t xml:space="preserve"> έτ</w:t>
            </w:r>
            <w:r>
              <w:rPr>
                <w:sz w:val="20"/>
                <w:szCs w:val="20"/>
                <w:lang w:val="el-GR"/>
              </w:rPr>
              <w:t>ος.</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6</w:t>
            </w:r>
          </w:p>
        </w:tc>
        <w:tc>
          <w:tcPr>
            <w:tcW w:w="5878" w:type="dxa"/>
            <w:shd w:val="clear" w:color="C0C0C0" w:fill="auto"/>
            <w:tcMar>
              <w:top w:w="20" w:type="dxa"/>
              <w:left w:w="20" w:type="dxa"/>
              <w:bottom w:w="0" w:type="dxa"/>
              <w:right w:w="20" w:type="dxa"/>
            </w:tcMar>
            <w:vAlign w:val="center"/>
          </w:tcPr>
          <w:p w:rsidR="00FF52E1" w:rsidRDefault="00FF52E1" w:rsidP="00B02A5B">
            <w:pPr>
              <w:ind w:left="46" w:right="122"/>
              <w:rPr>
                <w:b/>
                <w:color w:val="000000"/>
                <w:szCs w:val="22"/>
                <w:lang w:val="el-GR"/>
              </w:rPr>
            </w:pPr>
            <w:r>
              <w:rPr>
                <w:b/>
                <w:color w:val="000000"/>
                <w:szCs w:val="22"/>
                <w:lang w:val="el-GR"/>
              </w:rPr>
              <w:t>Ε</w:t>
            </w:r>
            <w:r w:rsidRPr="00200B1A">
              <w:rPr>
                <w:b/>
                <w:color w:val="000000"/>
                <w:szCs w:val="22"/>
                <w:lang w:val="el-GR"/>
              </w:rPr>
              <w:t>ργαλεία (γάντζοι) διαχείρισης υποστυλωμάτων</w:t>
            </w:r>
          </w:p>
          <w:p w:rsidR="00FF52E1" w:rsidRPr="00EB2498" w:rsidRDefault="00FF52E1" w:rsidP="00B02A5B">
            <w:pPr>
              <w:ind w:left="46" w:right="122"/>
              <w:rPr>
                <w:sz w:val="20"/>
                <w:szCs w:val="20"/>
                <w:lang w:val="el-GR"/>
              </w:rPr>
            </w:pPr>
            <w:r w:rsidRPr="008A725E">
              <w:rPr>
                <w:sz w:val="20"/>
                <w:szCs w:val="20"/>
                <w:lang w:val="el-GR"/>
              </w:rPr>
              <w:t>Τεχνικά χαρακτηριστικά -  απαιτήσεις:</w:t>
            </w:r>
          </w:p>
          <w:p w:rsidR="00FF52E1" w:rsidRPr="009B56DD" w:rsidRDefault="00FF52E1" w:rsidP="00FF52E1">
            <w:pPr>
              <w:pStyle w:val="afc"/>
              <w:numPr>
                <w:ilvl w:val="0"/>
                <w:numId w:val="21"/>
              </w:numPr>
              <w:spacing w:after="120"/>
              <w:ind w:left="188" w:right="122" w:hanging="107"/>
              <w:rPr>
                <w:sz w:val="20"/>
                <w:lang w:val="el-GR"/>
              </w:rPr>
            </w:pPr>
            <w:r w:rsidRPr="009B56DD">
              <w:rPr>
                <w:sz w:val="20"/>
                <w:lang w:val="el-GR"/>
              </w:rPr>
              <w:t>Γάντζοι κατάλληλοι για την κατάβαση και τοποθέτηση των πνευματικών υποστυλωμάτων εντός ορύγματος σε οριζόντιο θέση με σκοπό την αντιστήριξη των τοιχωμάτων.</w:t>
            </w:r>
          </w:p>
          <w:p w:rsidR="00FF52E1" w:rsidRPr="00795621" w:rsidRDefault="00FF52E1" w:rsidP="00FF52E1">
            <w:pPr>
              <w:numPr>
                <w:ilvl w:val="0"/>
                <w:numId w:val="21"/>
              </w:numPr>
              <w:spacing w:after="0"/>
              <w:ind w:left="188" w:right="122" w:hanging="107"/>
              <w:rPr>
                <w:sz w:val="20"/>
                <w:szCs w:val="20"/>
                <w:lang w:val="el-GR"/>
              </w:rPr>
            </w:pPr>
            <w:r>
              <w:rPr>
                <w:sz w:val="20"/>
                <w:szCs w:val="20"/>
                <w:lang w:val="el-GR"/>
              </w:rPr>
              <w:t>Εγγύηση εκ του κατασκευαστή</w:t>
            </w:r>
            <w:r w:rsidRPr="00795621">
              <w:rPr>
                <w:sz w:val="20"/>
                <w:szCs w:val="20"/>
                <w:lang w:val="el-GR"/>
              </w:rPr>
              <w:t xml:space="preserve">: τουλάχιστον </w:t>
            </w:r>
            <w:r>
              <w:rPr>
                <w:sz w:val="20"/>
                <w:szCs w:val="20"/>
                <w:lang w:val="el-GR"/>
              </w:rPr>
              <w:t>ένα (</w:t>
            </w:r>
            <w:r w:rsidRPr="00795621">
              <w:rPr>
                <w:sz w:val="20"/>
                <w:szCs w:val="20"/>
                <w:lang w:val="el-GR"/>
              </w:rPr>
              <w:t>1</w:t>
            </w:r>
            <w:r>
              <w:rPr>
                <w:sz w:val="20"/>
                <w:szCs w:val="20"/>
                <w:lang w:val="el-GR"/>
              </w:rPr>
              <w:t>)</w:t>
            </w:r>
            <w:r w:rsidRPr="00795621">
              <w:rPr>
                <w:sz w:val="20"/>
                <w:szCs w:val="20"/>
                <w:lang w:val="el-GR"/>
              </w:rPr>
              <w:t xml:space="preserve"> έτος</w:t>
            </w:r>
            <w:r>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7</w:t>
            </w:r>
          </w:p>
        </w:tc>
        <w:tc>
          <w:tcPr>
            <w:tcW w:w="5878" w:type="dxa"/>
            <w:shd w:val="clear" w:color="C0C0C0" w:fill="auto"/>
            <w:tcMar>
              <w:top w:w="20" w:type="dxa"/>
              <w:left w:w="20" w:type="dxa"/>
              <w:bottom w:w="0" w:type="dxa"/>
              <w:right w:w="20" w:type="dxa"/>
            </w:tcMar>
            <w:vAlign w:val="center"/>
          </w:tcPr>
          <w:p w:rsidR="00FF52E1" w:rsidRDefault="00FF52E1" w:rsidP="00B02A5B">
            <w:pPr>
              <w:ind w:left="46" w:right="122"/>
              <w:rPr>
                <w:sz w:val="20"/>
                <w:szCs w:val="20"/>
                <w:lang w:val="el-GR"/>
              </w:rPr>
            </w:pPr>
            <w:r>
              <w:rPr>
                <w:b/>
                <w:color w:val="000000"/>
                <w:szCs w:val="22"/>
                <w:lang w:val="el-GR"/>
              </w:rPr>
              <w:t>Μ</w:t>
            </w:r>
            <w:r w:rsidRPr="00200B1A">
              <w:rPr>
                <w:b/>
                <w:color w:val="000000"/>
                <w:szCs w:val="22"/>
                <w:lang w:val="el-GR"/>
              </w:rPr>
              <w:t>εταλλικές ράγες αντιστήριξης</w:t>
            </w:r>
          </w:p>
          <w:p w:rsidR="00FF52E1" w:rsidRPr="00EB2498" w:rsidRDefault="00FF52E1" w:rsidP="00B02A5B">
            <w:pPr>
              <w:ind w:left="46" w:right="122"/>
              <w:rPr>
                <w:sz w:val="20"/>
                <w:szCs w:val="20"/>
                <w:lang w:val="el-GR"/>
              </w:rPr>
            </w:pPr>
            <w:r w:rsidRPr="008A725E">
              <w:rPr>
                <w:sz w:val="20"/>
                <w:szCs w:val="20"/>
                <w:lang w:val="el-GR"/>
              </w:rPr>
              <w:t>Τεχνικά χαρακτηριστικά -  απαιτήσεις:</w:t>
            </w:r>
          </w:p>
          <w:p w:rsidR="00FF52E1" w:rsidRPr="009B56DD" w:rsidRDefault="00FF52E1" w:rsidP="00FF52E1">
            <w:pPr>
              <w:pStyle w:val="afc"/>
              <w:numPr>
                <w:ilvl w:val="0"/>
                <w:numId w:val="22"/>
              </w:numPr>
              <w:spacing w:after="120"/>
              <w:ind w:left="188" w:right="122" w:hanging="107"/>
              <w:rPr>
                <w:sz w:val="20"/>
                <w:lang w:val="el-GR"/>
              </w:rPr>
            </w:pPr>
            <w:r>
              <w:rPr>
                <w:sz w:val="20"/>
                <w:lang w:val="el-GR"/>
              </w:rPr>
              <w:t>Μ</w:t>
            </w:r>
            <w:r w:rsidRPr="009B56DD">
              <w:rPr>
                <w:sz w:val="20"/>
                <w:lang w:val="el-GR"/>
              </w:rPr>
              <w:t>εταλλικές ράγες αντιστήριξης οι οποίες να προσαρτώνται στις κεφαλές των πνευματικών   υποστυλωμάτων επεκτείνοντας τις δυνατότητες αντιστήριξης που παρέχουν.</w:t>
            </w:r>
          </w:p>
          <w:p w:rsidR="00FF52E1" w:rsidRPr="009B56DD" w:rsidRDefault="00FF52E1" w:rsidP="00FF52E1">
            <w:pPr>
              <w:pStyle w:val="afc"/>
              <w:numPr>
                <w:ilvl w:val="0"/>
                <w:numId w:val="22"/>
              </w:numPr>
              <w:spacing w:after="120"/>
              <w:ind w:left="188" w:right="122" w:hanging="107"/>
              <w:rPr>
                <w:sz w:val="20"/>
                <w:lang w:val="el-GR"/>
              </w:rPr>
            </w:pPr>
            <w:r w:rsidRPr="009B56DD">
              <w:rPr>
                <w:sz w:val="20"/>
                <w:lang w:val="el-GR"/>
              </w:rPr>
              <w:t xml:space="preserve">Να είναι διαστάσεων </w:t>
            </w:r>
            <w:r w:rsidRPr="009B56DD">
              <w:rPr>
                <w:rFonts w:ascii="Segoe UI" w:hAnsi="Segoe UI" w:cs="Segoe UI"/>
                <w:color w:val="000000"/>
                <w:sz w:val="18"/>
                <w:szCs w:val="20"/>
                <w:lang w:val="el-GR" w:eastAsia="el-GR"/>
              </w:rPr>
              <w:t>450</w:t>
            </w:r>
            <w:r w:rsidRPr="009B56DD">
              <w:rPr>
                <w:rFonts w:ascii="Segoe UI" w:hAnsi="Segoe UI" w:cs="Segoe UI"/>
                <w:color w:val="000000"/>
                <w:sz w:val="18"/>
                <w:szCs w:val="20"/>
                <w:lang w:val="en-US" w:eastAsia="el-GR"/>
              </w:rPr>
              <w:t>mm</w:t>
            </w:r>
            <w:r w:rsidRPr="009B56DD">
              <w:rPr>
                <w:rFonts w:ascii="Segoe UI" w:hAnsi="Segoe UI" w:cs="Segoe UI"/>
                <w:color w:val="000000"/>
                <w:sz w:val="18"/>
                <w:szCs w:val="20"/>
                <w:lang w:val="el-GR" w:eastAsia="el-GR"/>
              </w:rPr>
              <w:t xml:space="preserve"> </w:t>
            </w:r>
            <w:r w:rsidRPr="009B56DD">
              <w:rPr>
                <w:rFonts w:ascii="Segoe UI" w:hAnsi="Segoe UI" w:cs="Segoe UI"/>
                <w:color w:val="000000"/>
                <w:sz w:val="18"/>
                <w:szCs w:val="20"/>
                <w:lang w:val="en-US" w:eastAsia="el-GR"/>
              </w:rPr>
              <w:t>x</w:t>
            </w:r>
            <w:r w:rsidRPr="009B56DD">
              <w:rPr>
                <w:rFonts w:ascii="Segoe UI" w:hAnsi="Segoe UI" w:cs="Segoe UI"/>
                <w:color w:val="000000"/>
                <w:sz w:val="18"/>
                <w:szCs w:val="20"/>
                <w:lang w:val="el-GR" w:eastAsia="el-GR"/>
              </w:rPr>
              <w:t xml:space="preserve"> 150</w:t>
            </w:r>
            <w:r w:rsidRPr="009B56DD">
              <w:rPr>
                <w:rFonts w:ascii="Segoe UI" w:hAnsi="Segoe UI" w:cs="Segoe UI"/>
                <w:color w:val="000000"/>
                <w:sz w:val="18"/>
                <w:szCs w:val="20"/>
                <w:lang w:eastAsia="el-GR"/>
              </w:rPr>
              <w:t>mm</w:t>
            </w:r>
            <w:r w:rsidRPr="009B56DD">
              <w:rPr>
                <w:rFonts w:ascii="Segoe UI" w:hAnsi="Segoe UI" w:cs="Segoe UI"/>
                <w:color w:val="000000"/>
                <w:sz w:val="18"/>
                <w:szCs w:val="20"/>
                <w:lang w:val="el-GR" w:eastAsia="el-GR"/>
              </w:rPr>
              <w:t xml:space="preserve"> </w:t>
            </w:r>
            <w:r w:rsidRPr="009B56DD">
              <w:rPr>
                <w:rFonts w:ascii="Segoe UI" w:hAnsi="Segoe UI" w:cs="Segoe UI"/>
                <w:color w:val="000000"/>
                <w:sz w:val="18"/>
                <w:szCs w:val="20"/>
                <w:lang w:val="en-US" w:eastAsia="el-GR"/>
              </w:rPr>
              <w:t>x</w:t>
            </w:r>
            <w:r w:rsidRPr="009B56DD">
              <w:rPr>
                <w:rFonts w:ascii="Segoe UI" w:hAnsi="Segoe UI" w:cs="Segoe UI"/>
                <w:color w:val="000000"/>
                <w:sz w:val="18"/>
                <w:szCs w:val="20"/>
                <w:lang w:val="el-GR" w:eastAsia="el-GR"/>
              </w:rPr>
              <w:t xml:space="preserve"> 40</w:t>
            </w:r>
            <w:r w:rsidRPr="009B56DD">
              <w:rPr>
                <w:rFonts w:ascii="Segoe UI" w:hAnsi="Segoe UI" w:cs="Segoe UI"/>
                <w:color w:val="000000"/>
                <w:sz w:val="18"/>
                <w:szCs w:val="20"/>
                <w:lang w:val="en-US" w:eastAsia="el-GR"/>
              </w:rPr>
              <w:t>mm</w:t>
            </w:r>
            <w:r w:rsidRPr="009B56DD">
              <w:rPr>
                <w:sz w:val="20"/>
                <w:lang w:val="el-GR"/>
              </w:rPr>
              <w:t xml:space="preserve"> ±10% σε κάθε διάσταση</w:t>
            </w:r>
            <w:r>
              <w:rPr>
                <w:sz w:val="20"/>
                <w:lang w:val="el-GR"/>
              </w:rPr>
              <w:t>.</w:t>
            </w:r>
          </w:p>
          <w:p w:rsidR="00FF52E1" w:rsidRPr="009B56DD" w:rsidRDefault="00FF52E1" w:rsidP="00FF52E1">
            <w:pPr>
              <w:pStyle w:val="afc"/>
              <w:numPr>
                <w:ilvl w:val="0"/>
                <w:numId w:val="22"/>
              </w:numPr>
              <w:spacing w:after="120"/>
              <w:ind w:left="188" w:right="122" w:hanging="107"/>
              <w:rPr>
                <w:rFonts w:cs="Calibri"/>
                <w:sz w:val="20"/>
                <w:szCs w:val="20"/>
                <w:lang w:val="el-GR"/>
              </w:rPr>
            </w:pPr>
            <w:r>
              <w:rPr>
                <w:sz w:val="20"/>
                <w:szCs w:val="20"/>
                <w:lang w:val="el-GR"/>
              </w:rPr>
              <w:t>Εγγύηση εκ του κατασκευαστή</w:t>
            </w:r>
            <w:r w:rsidRPr="00795621">
              <w:rPr>
                <w:sz w:val="20"/>
                <w:szCs w:val="20"/>
                <w:lang w:val="el-GR"/>
              </w:rPr>
              <w:t xml:space="preserve">: τουλάχιστον </w:t>
            </w:r>
            <w:r>
              <w:rPr>
                <w:sz w:val="20"/>
                <w:szCs w:val="20"/>
                <w:lang w:val="el-GR"/>
              </w:rPr>
              <w:t>ένα (</w:t>
            </w:r>
            <w:r w:rsidRPr="00795621">
              <w:rPr>
                <w:sz w:val="20"/>
                <w:szCs w:val="20"/>
                <w:lang w:val="el-GR"/>
              </w:rPr>
              <w:t>1</w:t>
            </w:r>
            <w:r>
              <w:rPr>
                <w:sz w:val="20"/>
                <w:szCs w:val="20"/>
                <w:lang w:val="el-GR"/>
              </w:rPr>
              <w:t>)</w:t>
            </w:r>
            <w:r w:rsidRPr="00795621">
              <w:rPr>
                <w:sz w:val="20"/>
                <w:szCs w:val="20"/>
                <w:lang w:val="el-GR"/>
              </w:rPr>
              <w:t xml:space="preserve"> έτος</w:t>
            </w:r>
            <w:r>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sidRPr="000C1A5F">
              <w:rPr>
                <w:b/>
                <w:sz w:val="20"/>
                <w:szCs w:val="20"/>
                <w:lang w:val="el-GR" w:eastAsia="en-US"/>
              </w:rPr>
              <w:t>8</w:t>
            </w:r>
          </w:p>
        </w:tc>
        <w:tc>
          <w:tcPr>
            <w:tcW w:w="5878" w:type="dxa"/>
            <w:shd w:val="clear" w:color="C0C0C0" w:fill="auto"/>
            <w:tcMar>
              <w:top w:w="20" w:type="dxa"/>
              <w:left w:w="20" w:type="dxa"/>
              <w:bottom w:w="0" w:type="dxa"/>
              <w:right w:w="20" w:type="dxa"/>
            </w:tcMar>
            <w:vAlign w:val="center"/>
          </w:tcPr>
          <w:p w:rsidR="00FF52E1" w:rsidRDefault="00FF52E1" w:rsidP="00B02A5B">
            <w:pPr>
              <w:ind w:left="46" w:right="122"/>
              <w:rPr>
                <w:b/>
                <w:color w:val="000000"/>
                <w:szCs w:val="22"/>
                <w:lang w:val="el-GR"/>
              </w:rPr>
            </w:pPr>
            <w:r>
              <w:rPr>
                <w:b/>
                <w:color w:val="000000"/>
                <w:szCs w:val="22"/>
                <w:lang w:val="el-GR"/>
              </w:rPr>
              <w:t>Σ</w:t>
            </w:r>
            <w:r w:rsidRPr="00200B1A">
              <w:rPr>
                <w:b/>
                <w:color w:val="000000"/>
                <w:szCs w:val="22"/>
                <w:lang w:val="el-GR"/>
              </w:rPr>
              <w:t>υσκευή παροχής αέρα στα ανωτέρω υποστυλώματα</w:t>
            </w:r>
          </w:p>
          <w:p w:rsidR="00FF52E1" w:rsidRPr="00EB2498" w:rsidRDefault="00FF52E1" w:rsidP="00B02A5B">
            <w:pPr>
              <w:ind w:left="46" w:right="122"/>
              <w:rPr>
                <w:sz w:val="20"/>
                <w:szCs w:val="20"/>
                <w:lang w:val="el-GR"/>
              </w:rPr>
            </w:pPr>
            <w:r w:rsidRPr="008A725E">
              <w:rPr>
                <w:sz w:val="20"/>
                <w:szCs w:val="20"/>
                <w:lang w:val="el-GR"/>
              </w:rPr>
              <w:t>Τεχνικά χαρακτηριστικά -  απαιτήσεις:</w:t>
            </w:r>
          </w:p>
          <w:p w:rsidR="00FF52E1" w:rsidRPr="009B56DD" w:rsidRDefault="00FF52E1" w:rsidP="00B02A5B">
            <w:pPr>
              <w:pStyle w:val="afc"/>
              <w:spacing w:after="120"/>
              <w:ind w:left="81" w:right="122"/>
              <w:rPr>
                <w:sz w:val="20"/>
                <w:lang w:val="el-GR"/>
              </w:rPr>
            </w:pPr>
            <w:r w:rsidRPr="009B56DD">
              <w:rPr>
                <w:sz w:val="20"/>
                <w:lang w:val="el-GR"/>
              </w:rPr>
              <w:t>Συσκευή παροχής αέρα στα πνευματικά υποστυλώματα κατάλληλη για την λειτουργία τους.  Η συσκε</w:t>
            </w:r>
            <w:r>
              <w:rPr>
                <w:sz w:val="20"/>
                <w:lang w:val="el-GR"/>
              </w:rPr>
              <w:t>υή θα αποτελείται από τα κάτωθι</w:t>
            </w:r>
            <w:r w:rsidRPr="009B56DD">
              <w:rPr>
                <w:sz w:val="20"/>
                <w:lang w:val="el-GR"/>
              </w:rPr>
              <w:t>:</w:t>
            </w:r>
          </w:p>
          <w:p w:rsidR="00FF52E1" w:rsidRPr="009B56DD" w:rsidRDefault="00FF52E1" w:rsidP="00FF52E1">
            <w:pPr>
              <w:pStyle w:val="afc"/>
              <w:numPr>
                <w:ilvl w:val="0"/>
                <w:numId w:val="10"/>
              </w:numPr>
              <w:spacing w:after="120"/>
              <w:ind w:left="188" w:right="122" w:hanging="107"/>
              <w:rPr>
                <w:sz w:val="20"/>
                <w:lang w:val="el-GR"/>
              </w:rPr>
            </w:pPr>
            <w:r w:rsidRPr="009B56DD">
              <w:rPr>
                <w:sz w:val="20"/>
                <w:lang w:val="el-GR"/>
              </w:rPr>
              <w:t xml:space="preserve">Μία (1) μεταλλική φιάλη πεπιεσμένου αέρα, χωρητικότητας έξι (6) λίτρων με μέγιστη πίεση λειτουργίας τριακόσια (300) </w:t>
            </w:r>
            <w:proofErr w:type="spellStart"/>
            <w:r w:rsidRPr="009B56DD">
              <w:rPr>
                <w:sz w:val="20"/>
                <w:lang w:val="el-GR"/>
              </w:rPr>
              <w:t>bar</w:t>
            </w:r>
            <w:proofErr w:type="spellEnd"/>
            <w:r w:rsidRPr="009B56DD">
              <w:rPr>
                <w:sz w:val="20"/>
                <w:lang w:val="el-GR"/>
              </w:rPr>
              <w:t>, με κλείστρο παροχής αέρα τύπου Μ18 (G5/8).</w:t>
            </w:r>
          </w:p>
          <w:p w:rsidR="00FF52E1" w:rsidRPr="009B56DD" w:rsidRDefault="00FF52E1" w:rsidP="00FF52E1">
            <w:pPr>
              <w:pStyle w:val="afc"/>
              <w:numPr>
                <w:ilvl w:val="0"/>
                <w:numId w:val="10"/>
              </w:numPr>
              <w:spacing w:after="120"/>
              <w:ind w:left="188" w:right="122" w:hanging="107"/>
              <w:rPr>
                <w:sz w:val="20"/>
                <w:lang w:val="el-GR"/>
              </w:rPr>
            </w:pPr>
            <w:r w:rsidRPr="009B56DD">
              <w:rPr>
                <w:sz w:val="20"/>
                <w:lang w:val="el-GR"/>
              </w:rPr>
              <w:t xml:space="preserve">Έναν (1) μειωτή πίεσης ο οποίος να μπορεί να συνδεθεί σε φιάλη πεπιεσμένου αέρα των 200-300 </w:t>
            </w:r>
            <w:proofErr w:type="spellStart"/>
            <w:r w:rsidRPr="009B56DD">
              <w:rPr>
                <w:sz w:val="20"/>
                <w:lang w:val="el-GR"/>
              </w:rPr>
              <w:t>bar</w:t>
            </w:r>
            <w:proofErr w:type="spellEnd"/>
            <w:r w:rsidRPr="009B56DD">
              <w:rPr>
                <w:sz w:val="20"/>
                <w:lang w:val="el-GR"/>
              </w:rPr>
              <w:t xml:space="preserve"> με σπείρωμα τύπου G5/8 και να μειώνει την πίεση των 200-300 </w:t>
            </w:r>
            <w:proofErr w:type="spellStart"/>
            <w:r w:rsidRPr="009B56DD">
              <w:rPr>
                <w:sz w:val="20"/>
                <w:lang w:val="el-GR"/>
              </w:rPr>
              <w:t>bar</w:t>
            </w:r>
            <w:proofErr w:type="spellEnd"/>
            <w:r w:rsidRPr="009B56DD">
              <w:rPr>
                <w:sz w:val="20"/>
                <w:lang w:val="el-GR"/>
              </w:rPr>
              <w:t xml:space="preserve">, της φιάλης, σε πίεση (εξόδου) κατάλληλη για τη λειτουργία των πνευματικών </w:t>
            </w:r>
            <w:r w:rsidRPr="009B56DD">
              <w:rPr>
                <w:sz w:val="20"/>
                <w:lang w:val="el-GR"/>
              </w:rPr>
              <w:lastRenderedPageBreak/>
              <w:t xml:space="preserve">υποστυλωμάτων. Να φέρει διπλά μανόμετρα, απεικόνισής υψηλής και μέσης πίεσης. Να φέρει και κατάλληλη σωλήνωση, με </w:t>
            </w:r>
            <w:proofErr w:type="spellStart"/>
            <w:r w:rsidRPr="009B56DD">
              <w:rPr>
                <w:sz w:val="20"/>
                <w:lang w:val="el-GR"/>
              </w:rPr>
              <w:t>ταχυσυνδέσμους</w:t>
            </w:r>
            <w:proofErr w:type="spellEnd"/>
            <w:r w:rsidRPr="009B56DD">
              <w:rPr>
                <w:sz w:val="20"/>
                <w:lang w:val="el-GR"/>
              </w:rPr>
              <w:t xml:space="preserve"> στα άκρα της, για την σύνδεσή του με το χειριστήριο της διάταξης.</w:t>
            </w:r>
          </w:p>
          <w:p w:rsidR="00FF52E1" w:rsidRPr="009B56DD" w:rsidRDefault="00FF52E1" w:rsidP="00FF52E1">
            <w:pPr>
              <w:pStyle w:val="afc"/>
              <w:numPr>
                <w:ilvl w:val="0"/>
                <w:numId w:val="10"/>
              </w:numPr>
              <w:spacing w:after="120"/>
              <w:ind w:left="188" w:right="122" w:hanging="107"/>
              <w:rPr>
                <w:sz w:val="20"/>
                <w:lang w:val="el-GR"/>
              </w:rPr>
            </w:pPr>
            <w:r w:rsidRPr="009B56DD">
              <w:rPr>
                <w:sz w:val="20"/>
                <w:lang w:val="el-GR"/>
              </w:rPr>
              <w:t>Μία (1) συσκευή ελέγχου της παροχής αέρα στα πνευματικά υποστυλώματα με διπλό χειριστήριο . Να είναι μεταλλικής κατασκευής, και να υποστηρίζει τον ταυτόχρονο χειρισμό δύο πνευματικών υποστυλωμάτων ξεχωριστά. Να διαθέτει μανόμετρο ελέγχου πίεσης σε κάθε ένα εκ των δύο χειριστηρίων.</w:t>
            </w:r>
          </w:p>
          <w:p w:rsidR="00FF52E1" w:rsidRPr="009B56DD" w:rsidRDefault="00FF52E1" w:rsidP="00FF52E1">
            <w:pPr>
              <w:pStyle w:val="afc"/>
              <w:numPr>
                <w:ilvl w:val="0"/>
                <w:numId w:val="10"/>
              </w:numPr>
              <w:spacing w:after="120"/>
              <w:ind w:left="188" w:right="122" w:hanging="107"/>
              <w:rPr>
                <w:sz w:val="20"/>
                <w:lang w:val="el-GR"/>
              </w:rPr>
            </w:pPr>
            <w:r w:rsidRPr="009B56DD">
              <w:rPr>
                <w:sz w:val="20"/>
                <w:lang w:val="el-GR"/>
              </w:rPr>
              <w:t xml:space="preserve">Δύο (2) σωλήνες μήκους πέντε (5) μέτρων τουλάχιστον ο καθ’ ένας, παροχής αέρα υψηλής πίεσης, κατάλληλης αντοχής, για την σύνδεση του χειριστηρίου με τα πνευματικά υποστυλώματα. Στα άκρα τους θα φέρουν, ειδικούς </w:t>
            </w:r>
            <w:proofErr w:type="spellStart"/>
            <w:r w:rsidRPr="009B56DD">
              <w:rPr>
                <w:sz w:val="20"/>
                <w:lang w:val="el-GR"/>
              </w:rPr>
              <w:t>ταχυσυνδέσμους</w:t>
            </w:r>
            <w:proofErr w:type="spellEnd"/>
            <w:r w:rsidRPr="009B56DD">
              <w:rPr>
                <w:sz w:val="20"/>
                <w:lang w:val="el-GR"/>
              </w:rPr>
              <w:t xml:space="preserve"> κατάλληλ</w:t>
            </w:r>
            <w:r>
              <w:rPr>
                <w:sz w:val="20"/>
                <w:lang w:val="el-GR"/>
              </w:rPr>
              <w:t>η</w:t>
            </w:r>
            <w:r w:rsidRPr="009B56DD">
              <w:rPr>
                <w:sz w:val="20"/>
                <w:lang w:val="el-GR"/>
              </w:rPr>
              <w:t>ς κατασκευής για την σύνδεσή τους με το χειριστήριο και τα πνευματικά υποστυλώματα.</w:t>
            </w:r>
          </w:p>
          <w:p w:rsidR="00FF52E1" w:rsidRPr="000C1A5F" w:rsidRDefault="00FF52E1" w:rsidP="00FF52E1">
            <w:pPr>
              <w:numPr>
                <w:ilvl w:val="0"/>
                <w:numId w:val="10"/>
              </w:numPr>
              <w:ind w:left="188" w:right="122" w:hanging="107"/>
              <w:rPr>
                <w:sz w:val="20"/>
                <w:szCs w:val="20"/>
                <w:lang w:val="el-GR"/>
              </w:rPr>
            </w:pPr>
            <w:r>
              <w:rPr>
                <w:sz w:val="20"/>
                <w:szCs w:val="20"/>
                <w:lang w:val="el-GR"/>
              </w:rPr>
              <w:t>Εγγύηση εκ του κατασκευαστή</w:t>
            </w:r>
            <w:r w:rsidRPr="00795621">
              <w:rPr>
                <w:sz w:val="20"/>
                <w:szCs w:val="20"/>
                <w:lang w:val="el-GR"/>
              </w:rPr>
              <w:t xml:space="preserve">: τουλάχιστον </w:t>
            </w:r>
            <w:r>
              <w:rPr>
                <w:sz w:val="20"/>
                <w:szCs w:val="20"/>
                <w:lang w:val="el-GR"/>
              </w:rPr>
              <w:t>ένα (</w:t>
            </w:r>
            <w:r w:rsidRPr="00795621">
              <w:rPr>
                <w:sz w:val="20"/>
                <w:szCs w:val="20"/>
                <w:lang w:val="el-GR"/>
              </w:rPr>
              <w:t>1</w:t>
            </w:r>
            <w:r>
              <w:rPr>
                <w:sz w:val="20"/>
                <w:szCs w:val="20"/>
                <w:lang w:val="el-GR"/>
              </w:rPr>
              <w:t>)</w:t>
            </w:r>
            <w:r w:rsidRPr="00795621">
              <w:rPr>
                <w:sz w:val="20"/>
                <w:szCs w:val="20"/>
                <w:lang w:val="el-GR"/>
              </w:rPr>
              <w:t xml:space="preserve"> έτ</w:t>
            </w:r>
            <w:r>
              <w:rPr>
                <w:sz w:val="20"/>
                <w:szCs w:val="20"/>
                <w:lang w:val="el-GR"/>
              </w:rPr>
              <w:t>ο</w:t>
            </w:r>
            <w:r w:rsidRPr="00795621">
              <w:rPr>
                <w:sz w:val="20"/>
                <w:szCs w:val="20"/>
                <w:lang w:val="el-GR"/>
              </w:rPr>
              <w:t>ς</w:t>
            </w:r>
            <w:r>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b/>
                <w:bCs/>
                <w:sz w:val="20"/>
                <w:szCs w:val="20"/>
                <w:lang w:val="el-GR" w:eastAsia="en-US"/>
              </w:rPr>
            </w:pPr>
            <w:r w:rsidRPr="000C1A5F">
              <w:rPr>
                <w:sz w:val="20"/>
                <w:szCs w:val="20"/>
                <w:lang w:val="el-GR" w:eastAsia="en-US"/>
              </w:rPr>
              <w:lastRenderedPageBreak/>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jc w:val="center"/>
              <w:rPr>
                <w:b/>
                <w:sz w:val="20"/>
                <w:szCs w:val="20"/>
                <w:lang w:val="el-GR" w:eastAsia="en-US"/>
              </w:rPr>
            </w:pPr>
            <w:r>
              <w:rPr>
                <w:b/>
                <w:sz w:val="20"/>
                <w:szCs w:val="20"/>
                <w:lang w:val="el-GR" w:eastAsia="en-US"/>
              </w:rPr>
              <w:lastRenderedPageBreak/>
              <w:t>9</w:t>
            </w:r>
          </w:p>
        </w:tc>
        <w:tc>
          <w:tcPr>
            <w:tcW w:w="5878" w:type="dxa"/>
            <w:shd w:val="clear" w:color="C0C0C0" w:fill="auto"/>
            <w:tcMar>
              <w:top w:w="20" w:type="dxa"/>
              <w:left w:w="20" w:type="dxa"/>
              <w:bottom w:w="0" w:type="dxa"/>
              <w:right w:w="20" w:type="dxa"/>
            </w:tcMar>
            <w:vAlign w:val="center"/>
          </w:tcPr>
          <w:p w:rsidR="00FF52E1" w:rsidRDefault="00FF52E1" w:rsidP="00B02A5B">
            <w:pPr>
              <w:spacing w:after="60"/>
              <w:ind w:left="45"/>
              <w:rPr>
                <w:sz w:val="20"/>
                <w:szCs w:val="20"/>
                <w:lang w:val="el-GR"/>
              </w:rPr>
            </w:pPr>
            <w:r w:rsidRPr="009C5121">
              <w:rPr>
                <w:b/>
                <w:sz w:val="20"/>
                <w:szCs w:val="20"/>
                <w:lang w:val="el-GR"/>
              </w:rPr>
              <w:t>Διασωστικό πνευματικό μαξιλάρι ανύψωσης βαρών</w:t>
            </w:r>
          </w:p>
          <w:p w:rsidR="00FF52E1" w:rsidRPr="00EB2498" w:rsidRDefault="00FF52E1" w:rsidP="00B02A5B">
            <w:pPr>
              <w:spacing w:after="60"/>
              <w:ind w:left="45" w:right="122"/>
              <w:rPr>
                <w:sz w:val="20"/>
                <w:szCs w:val="20"/>
                <w:lang w:val="el-GR"/>
              </w:rPr>
            </w:pPr>
            <w:r w:rsidRPr="008A725E">
              <w:rPr>
                <w:sz w:val="20"/>
                <w:szCs w:val="20"/>
                <w:lang w:val="el-GR"/>
              </w:rPr>
              <w:t>Τεχνικά χαρακτηριστικά -  απαιτήσεις:</w:t>
            </w:r>
          </w:p>
          <w:p w:rsidR="00FF52E1" w:rsidRPr="009B56DD" w:rsidRDefault="00FF52E1" w:rsidP="00FF52E1">
            <w:pPr>
              <w:pStyle w:val="afc"/>
              <w:numPr>
                <w:ilvl w:val="0"/>
                <w:numId w:val="23"/>
              </w:numPr>
              <w:spacing w:after="120"/>
              <w:ind w:left="188" w:hanging="107"/>
              <w:rPr>
                <w:sz w:val="20"/>
                <w:lang w:val="el-GR"/>
              </w:rPr>
            </w:pPr>
            <w:r w:rsidRPr="009B56DD">
              <w:rPr>
                <w:sz w:val="20"/>
                <w:lang w:val="el-GR"/>
              </w:rPr>
              <w:t xml:space="preserve">Να είναι μέγιστης ανυψωτικής ικανότητας 25.200 </w:t>
            </w:r>
            <w:proofErr w:type="spellStart"/>
            <w:r w:rsidRPr="009B56DD">
              <w:rPr>
                <w:sz w:val="20"/>
                <w:lang w:val="el-GR"/>
              </w:rPr>
              <w:t>Kgr</w:t>
            </w:r>
            <w:proofErr w:type="spellEnd"/>
            <w:r w:rsidRPr="009B56DD">
              <w:rPr>
                <w:sz w:val="20"/>
                <w:lang w:val="el-GR"/>
              </w:rPr>
              <w:t xml:space="preserve"> ±5%, διαστάσεων 60cm X 60cm ±5% σε κάθε διάσταση. </w:t>
            </w:r>
          </w:p>
          <w:p w:rsidR="00FF52E1" w:rsidRPr="009B56DD" w:rsidRDefault="00FF52E1" w:rsidP="00FF52E1">
            <w:pPr>
              <w:pStyle w:val="afc"/>
              <w:numPr>
                <w:ilvl w:val="0"/>
                <w:numId w:val="23"/>
              </w:numPr>
              <w:spacing w:after="120"/>
              <w:ind w:left="188" w:hanging="107"/>
              <w:rPr>
                <w:sz w:val="20"/>
                <w:lang w:val="el-GR"/>
              </w:rPr>
            </w:pPr>
            <w:r w:rsidRPr="009B56DD">
              <w:rPr>
                <w:sz w:val="20"/>
                <w:lang w:val="el-GR"/>
              </w:rPr>
              <w:t>Να είναι κατασκευασμένος από υλικό ανθεκτικό στην τριβή, τα χημικά, το νερό και την φθορά.</w:t>
            </w:r>
          </w:p>
          <w:p w:rsidR="00FF52E1" w:rsidRPr="008A0E79" w:rsidRDefault="00FF52E1" w:rsidP="00FF52E1">
            <w:pPr>
              <w:numPr>
                <w:ilvl w:val="0"/>
                <w:numId w:val="23"/>
              </w:numPr>
              <w:ind w:left="188" w:hanging="107"/>
              <w:rPr>
                <w:sz w:val="20"/>
                <w:szCs w:val="20"/>
                <w:lang w:val="el-GR"/>
              </w:rPr>
            </w:pPr>
            <w:r>
              <w:rPr>
                <w:sz w:val="20"/>
                <w:szCs w:val="20"/>
                <w:lang w:val="el-GR"/>
              </w:rPr>
              <w:t>Εγγύηση εκ του κατασκευαστή</w:t>
            </w:r>
            <w:r w:rsidRPr="00795621">
              <w:rPr>
                <w:sz w:val="20"/>
                <w:szCs w:val="20"/>
                <w:lang w:val="el-GR"/>
              </w:rPr>
              <w:t xml:space="preserve">: τουλάχιστον </w:t>
            </w:r>
            <w:r>
              <w:rPr>
                <w:sz w:val="20"/>
                <w:szCs w:val="20"/>
                <w:lang w:val="el-GR"/>
              </w:rPr>
              <w:t>ένα (</w:t>
            </w:r>
            <w:r w:rsidRPr="00795621">
              <w:rPr>
                <w:sz w:val="20"/>
                <w:szCs w:val="20"/>
                <w:lang w:val="el-GR"/>
              </w:rPr>
              <w:t>1</w:t>
            </w:r>
            <w:r>
              <w:rPr>
                <w:sz w:val="20"/>
                <w:szCs w:val="20"/>
                <w:lang w:val="el-GR"/>
              </w:rPr>
              <w:t>)</w:t>
            </w:r>
            <w:r w:rsidRPr="00795621">
              <w:rPr>
                <w:sz w:val="20"/>
                <w:szCs w:val="20"/>
                <w:lang w:val="el-GR"/>
              </w:rPr>
              <w:t xml:space="preserve"> έτος</w:t>
            </w:r>
            <w:r>
              <w:rPr>
                <w:sz w:val="20"/>
                <w:szCs w:val="20"/>
                <w:lang w:val="el-GR"/>
              </w:rPr>
              <w:t>.</w:t>
            </w:r>
          </w:p>
        </w:tc>
        <w:tc>
          <w:tcPr>
            <w:tcW w:w="1067" w:type="dxa"/>
            <w:shd w:val="clear" w:color="C0C0C0" w:fill="auto"/>
            <w:vAlign w:val="center"/>
          </w:tcPr>
          <w:p w:rsidR="00FF52E1" w:rsidRPr="000C1A5F" w:rsidRDefault="00FF52E1" w:rsidP="00B02A5B">
            <w:pPr>
              <w:suppressAutoHyphens w:val="0"/>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suppressAutoHyphens w:val="0"/>
        <w:autoSpaceDE w:val="0"/>
        <w:spacing w:before="57" w:after="57"/>
        <w:rPr>
          <w:color w:val="000000"/>
          <w:szCs w:val="22"/>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EC217C"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0A5ED4" w:rsidRDefault="00FF52E1" w:rsidP="00B02A5B">
            <w:pPr>
              <w:tabs>
                <w:tab w:val="num" w:pos="5819"/>
              </w:tabs>
              <w:suppressAutoHyphens w:val="0"/>
              <w:jc w:val="center"/>
              <w:outlineLvl w:val="1"/>
              <w:rPr>
                <w:b/>
                <w:iCs/>
                <w:color w:val="000000"/>
                <w:szCs w:val="22"/>
                <w:lang w:val="el-GR" w:eastAsia="en-US"/>
              </w:rPr>
            </w:pPr>
            <w:r w:rsidRPr="000C1A5F">
              <w:rPr>
                <w:sz w:val="20"/>
                <w:szCs w:val="20"/>
                <w:lang w:val="el-GR" w:eastAsia="en-US"/>
              </w:rPr>
              <w:br w:type="page"/>
            </w:r>
            <w:r>
              <w:rPr>
                <w:b/>
                <w:szCs w:val="22"/>
                <w:lang w:val="el-GR" w:eastAsia="en-US"/>
              </w:rPr>
              <w:t xml:space="preserve">Πίνακας </w:t>
            </w:r>
            <w:r w:rsidRPr="000A5ED4">
              <w:rPr>
                <w:b/>
                <w:szCs w:val="22"/>
                <w:lang w:val="el-GR" w:eastAsia="en-US"/>
              </w:rPr>
              <w:t>4</w:t>
            </w:r>
            <w:r w:rsidRPr="000C1A5F">
              <w:rPr>
                <w:b/>
                <w:szCs w:val="22"/>
                <w:lang w:val="el-GR" w:eastAsia="en-US"/>
              </w:rPr>
              <w:t xml:space="preserve">: </w:t>
            </w:r>
            <w:r>
              <w:rPr>
                <w:b/>
                <w:lang w:val="el-GR"/>
              </w:rPr>
              <w:t>•</w:t>
            </w:r>
            <w:r w:rsidRPr="00F2011E">
              <w:rPr>
                <w:sz w:val="20"/>
                <w:szCs w:val="20"/>
                <w:lang w:val="el-GR"/>
              </w:rPr>
              <w:t xml:space="preserve"> </w:t>
            </w:r>
            <w:r>
              <w:rPr>
                <w:b/>
                <w:sz w:val="20"/>
                <w:szCs w:val="20"/>
                <w:lang w:val="el-GR"/>
              </w:rPr>
              <w:t>Σ</w:t>
            </w:r>
            <w:r w:rsidRPr="000A5ED4">
              <w:rPr>
                <w:b/>
                <w:lang w:val="el-GR"/>
              </w:rPr>
              <w:t>υλλογή μέσων ατομικής προστασίας χειριστή υδραυλικών εργαλείων</w:t>
            </w:r>
            <w:r>
              <w:rPr>
                <w:lang w:val="el-GR"/>
              </w:rPr>
              <w:t xml:space="preserve"> </w:t>
            </w:r>
            <w:r>
              <w:rPr>
                <w:b/>
                <w:lang w:val="el-GR"/>
              </w:rPr>
              <w:t>- ΤΕΜΑΧΙΑ</w:t>
            </w:r>
            <w:r w:rsidRPr="00795621">
              <w:rPr>
                <w:b/>
                <w:lang w:val="el-GR"/>
              </w:rPr>
              <w:t xml:space="preserve"> </w:t>
            </w:r>
            <w:r>
              <w:rPr>
                <w:b/>
                <w:lang w:val="el-GR"/>
              </w:rPr>
              <w:t>1</w:t>
            </w:r>
            <w:r w:rsidRPr="000A5ED4">
              <w:rPr>
                <w:b/>
                <w:lang w:val="el-GR"/>
              </w:rPr>
              <w:t>5</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8A0E79" w:rsidRDefault="00FF52E1" w:rsidP="00B02A5B">
            <w:pPr>
              <w:ind w:left="46" w:right="122"/>
              <w:rPr>
                <w:sz w:val="20"/>
                <w:szCs w:val="20"/>
                <w:lang w:val="el-GR"/>
              </w:rPr>
            </w:pPr>
            <w:r w:rsidRPr="00795621">
              <w:rPr>
                <w:sz w:val="20"/>
                <w:szCs w:val="20"/>
                <w:lang w:val="el-GR"/>
              </w:rPr>
              <w:t xml:space="preserve">Κάθε συλλογή </w:t>
            </w:r>
            <w:r w:rsidRPr="008A0E79">
              <w:rPr>
                <w:sz w:val="20"/>
                <w:szCs w:val="20"/>
                <w:lang w:val="el-GR"/>
              </w:rPr>
              <w:t>μέσων ατομικής προστασίας χειριστή υδραυλικών εργαλείων</w:t>
            </w:r>
            <w:r w:rsidRPr="000A5ED4">
              <w:rPr>
                <w:sz w:val="20"/>
                <w:szCs w:val="20"/>
                <w:lang w:val="el-GR"/>
              </w:rPr>
              <w:t xml:space="preserve"> </w:t>
            </w:r>
            <w:r w:rsidRPr="008A0E79">
              <w:rPr>
                <w:sz w:val="20"/>
                <w:szCs w:val="20"/>
                <w:lang w:val="el-GR"/>
              </w:rPr>
              <w:t>περιλαμβάνει:</w:t>
            </w:r>
          </w:p>
          <w:p w:rsidR="00FF52E1" w:rsidRPr="00C0509A" w:rsidRDefault="00FF52E1" w:rsidP="00FF52E1">
            <w:pPr>
              <w:numPr>
                <w:ilvl w:val="0"/>
                <w:numId w:val="4"/>
              </w:numPr>
              <w:ind w:left="472"/>
              <w:jc w:val="left"/>
              <w:rPr>
                <w:sz w:val="20"/>
                <w:szCs w:val="20"/>
                <w:lang w:val="el-GR"/>
              </w:rPr>
            </w:pPr>
            <w:r w:rsidRPr="00C0509A">
              <w:rPr>
                <w:sz w:val="20"/>
                <w:szCs w:val="20"/>
                <w:lang w:val="el-GR"/>
              </w:rPr>
              <w:t>Κράνος με προσαρμοσμένα γυαλιά προστασίας τύπου μάσκα</w:t>
            </w:r>
            <w:r>
              <w:rPr>
                <w:sz w:val="20"/>
                <w:szCs w:val="20"/>
                <w:lang w:val="el-GR"/>
              </w:rPr>
              <w:t>.</w:t>
            </w:r>
          </w:p>
          <w:p w:rsidR="00FF52E1" w:rsidRPr="00C0509A" w:rsidRDefault="00FF52E1" w:rsidP="00FF52E1">
            <w:pPr>
              <w:numPr>
                <w:ilvl w:val="0"/>
                <w:numId w:val="4"/>
              </w:numPr>
              <w:ind w:left="472"/>
              <w:jc w:val="left"/>
              <w:rPr>
                <w:sz w:val="20"/>
                <w:szCs w:val="20"/>
                <w:lang w:val="el-GR"/>
              </w:rPr>
            </w:pPr>
            <w:r w:rsidRPr="00C0509A">
              <w:rPr>
                <w:sz w:val="20"/>
                <w:szCs w:val="20"/>
                <w:lang w:val="el-GR"/>
              </w:rPr>
              <w:t>Προστατευτική προσωπίδα</w:t>
            </w:r>
            <w:r>
              <w:rPr>
                <w:sz w:val="20"/>
                <w:szCs w:val="20"/>
                <w:lang w:val="el-GR"/>
              </w:rPr>
              <w:t>.</w:t>
            </w:r>
          </w:p>
          <w:p w:rsidR="00FF52E1" w:rsidRPr="004B7E14" w:rsidRDefault="00FF52E1" w:rsidP="00FF52E1">
            <w:pPr>
              <w:numPr>
                <w:ilvl w:val="0"/>
                <w:numId w:val="4"/>
              </w:numPr>
              <w:ind w:left="472"/>
              <w:jc w:val="left"/>
              <w:rPr>
                <w:sz w:val="20"/>
                <w:szCs w:val="20"/>
                <w:lang w:val="el-GR"/>
              </w:rPr>
            </w:pPr>
            <w:r w:rsidRPr="00C0509A">
              <w:rPr>
                <w:sz w:val="20"/>
                <w:szCs w:val="20"/>
                <w:lang w:val="el-GR"/>
              </w:rPr>
              <w:t>Ωτοασπίδες (ζεύγος)</w:t>
            </w:r>
            <w:r>
              <w:rPr>
                <w:sz w:val="20"/>
                <w:szCs w:val="20"/>
                <w:lang w:val="el-GR"/>
              </w:rPr>
              <w:t>.</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spacing w:after="0"/>
              <w:jc w:val="center"/>
              <w:rPr>
                <w:b/>
                <w:sz w:val="20"/>
                <w:szCs w:val="20"/>
                <w:lang w:val="el-GR" w:eastAsia="en-US"/>
              </w:rPr>
            </w:pPr>
            <w:r w:rsidRPr="000C1A5F">
              <w:rPr>
                <w:b/>
                <w:sz w:val="20"/>
                <w:szCs w:val="20"/>
                <w:lang w:val="el-GR" w:eastAsia="en-US"/>
              </w:rPr>
              <w:t>2</w:t>
            </w:r>
          </w:p>
        </w:tc>
        <w:tc>
          <w:tcPr>
            <w:tcW w:w="5878" w:type="dxa"/>
            <w:shd w:val="clear" w:color="C0C0C0" w:fill="auto"/>
            <w:tcMar>
              <w:top w:w="20" w:type="dxa"/>
              <w:left w:w="20" w:type="dxa"/>
              <w:bottom w:w="0" w:type="dxa"/>
              <w:right w:w="20" w:type="dxa"/>
            </w:tcMar>
            <w:vAlign w:val="center"/>
          </w:tcPr>
          <w:p w:rsidR="00FF52E1" w:rsidRDefault="00FF52E1" w:rsidP="00B02A5B">
            <w:pPr>
              <w:spacing w:after="60" w:line="276" w:lineRule="auto"/>
              <w:ind w:left="348" w:hanging="302"/>
              <w:jc w:val="left"/>
              <w:rPr>
                <w:b/>
                <w:color w:val="000000"/>
                <w:szCs w:val="22"/>
                <w:lang w:val="el-GR"/>
              </w:rPr>
            </w:pPr>
            <w:r w:rsidRPr="00E63314">
              <w:rPr>
                <w:b/>
                <w:color w:val="000000"/>
                <w:szCs w:val="22"/>
                <w:lang w:val="el-GR"/>
              </w:rPr>
              <w:t xml:space="preserve">Κράνος με </w:t>
            </w:r>
            <w:r>
              <w:rPr>
                <w:b/>
                <w:color w:val="000000"/>
                <w:szCs w:val="22"/>
                <w:lang w:val="el-GR"/>
              </w:rPr>
              <w:t xml:space="preserve">προσαρμοσμένα </w:t>
            </w:r>
            <w:r w:rsidRPr="00E63314">
              <w:rPr>
                <w:b/>
                <w:color w:val="000000"/>
                <w:szCs w:val="22"/>
                <w:lang w:val="el-GR"/>
              </w:rPr>
              <w:t xml:space="preserve"> γυαλιά προστασίας τύπου μάσκα</w:t>
            </w:r>
          </w:p>
          <w:p w:rsidR="00FF52E1" w:rsidRDefault="00FF52E1" w:rsidP="00B02A5B">
            <w:pPr>
              <w:pStyle w:val="afc"/>
              <w:spacing w:after="60"/>
              <w:ind w:left="46" w:right="122"/>
              <w:rPr>
                <w:color w:val="000000"/>
                <w:szCs w:val="22"/>
                <w:lang w:val="el-GR"/>
              </w:rPr>
            </w:pPr>
            <w:r>
              <w:rPr>
                <w:color w:val="000000"/>
                <w:szCs w:val="22"/>
                <w:lang w:val="el-GR"/>
              </w:rPr>
              <w:t>Τ</w:t>
            </w:r>
            <w:r w:rsidRPr="005715DF">
              <w:rPr>
                <w:color w:val="000000"/>
                <w:szCs w:val="22"/>
                <w:lang w:val="el-GR"/>
              </w:rPr>
              <w:t>εχνικά χαρακτηριστικά</w:t>
            </w:r>
            <w:r>
              <w:rPr>
                <w:color w:val="000000"/>
                <w:szCs w:val="22"/>
                <w:lang w:val="el-GR"/>
              </w:rPr>
              <w:t xml:space="preserve"> </w:t>
            </w:r>
            <w:r w:rsidRPr="009C5121">
              <w:rPr>
                <w:color w:val="000000"/>
                <w:szCs w:val="22"/>
                <w:lang w:val="el-GR"/>
              </w:rPr>
              <w:t xml:space="preserve">- </w:t>
            </w:r>
            <w:r>
              <w:rPr>
                <w:color w:val="000000"/>
                <w:szCs w:val="22"/>
                <w:lang w:val="el-GR"/>
              </w:rPr>
              <w:t xml:space="preserve"> απαιτήσεις</w:t>
            </w:r>
            <w:r w:rsidRPr="005715DF">
              <w:rPr>
                <w:color w:val="000000"/>
                <w:szCs w:val="22"/>
                <w:lang w:val="el-GR"/>
              </w:rPr>
              <w:t>:</w:t>
            </w:r>
          </w:p>
          <w:p w:rsidR="00FF52E1" w:rsidRPr="00306EA6" w:rsidRDefault="00FF52E1" w:rsidP="00FF52E1">
            <w:pPr>
              <w:pStyle w:val="afc"/>
              <w:numPr>
                <w:ilvl w:val="0"/>
                <w:numId w:val="24"/>
              </w:numPr>
              <w:spacing w:after="120"/>
              <w:ind w:left="188" w:right="122" w:hanging="142"/>
              <w:rPr>
                <w:sz w:val="20"/>
                <w:lang w:val="el-GR"/>
              </w:rPr>
            </w:pPr>
            <w:r w:rsidRPr="00306EA6">
              <w:rPr>
                <w:sz w:val="20"/>
                <w:lang w:val="el-GR"/>
              </w:rPr>
              <w:t>Κράνος ασφαλείας κατάλληλο να παρέχει προστασία κατά τις επιχειρήσεις</w:t>
            </w:r>
            <w:r w:rsidRPr="009C5121">
              <w:rPr>
                <w:sz w:val="20"/>
                <w:lang w:val="el-GR"/>
              </w:rPr>
              <w:t xml:space="preserve"> </w:t>
            </w:r>
            <w:r w:rsidRPr="00306EA6">
              <w:rPr>
                <w:sz w:val="20"/>
                <w:lang w:val="el-GR"/>
              </w:rPr>
              <w:t>έρευνας και διάσωσης εγκλωβισμένων θυμάτων σε ερείπια.</w:t>
            </w:r>
          </w:p>
          <w:p w:rsidR="00FF52E1" w:rsidRPr="00306EA6" w:rsidRDefault="00FF52E1" w:rsidP="00FF52E1">
            <w:pPr>
              <w:pStyle w:val="afc"/>
              <w:numPr>
                <w:ilvl w:val="0"/>
                <w:numId w:val="24"/>
              </w:numPr>
              <w:spacing w:after="120"/>
              <w:ind w:left="188" w:right="122" w:hanging="142"/>
              <w:rPr>
                <w:sz w:val="20"/>
                <w:lang w:val="el-GR"/>
              </w:rPr>
            </w:pPr>
            <w:r w:rsidRPr="00306EA6">
              <w:rPr>
                <w:sz w:val="20"/>
                <w:lang w:val="el-GR"/>
              </w:rPr>
              <w:t>Να διαθέτει σύστημα συγκράτησης στη κεφαλή με ιμάντες  (</w:t>
            </w:r>
            <w:proofErr w:type="spellStart"/>
            <w:r w:rsidRPr="00306EA6">
              <w:rPr>
                <w:sz w:val="20"/>
                <w:lang w:val="el-GR"/>
              </w:rPr>
              <w:t>κεφαλόδεμα</w:t>
            </w:r>
            <w:proofErr w:type="spellEnd"/>
            <w:r w:rsidRPr="00306EA6">
              <w:rPr>
                <w:sz w:val="20"/>
                <w:lang w:val="el-GR"/>
              </w:rPr>
              <w:t xml:space="preserve">), τύπου </w:t>
            </w:r>
            <w:r w:rsidRPr="00306EA6">
              <w:rPr>
                <w:sz w:val="20"/>
                <w:lang w:val="en-US"/>
              </w:rPr>
              <w:t>NATO</w:t>
            </w:r>
            <w:r w:rsidRPr="00306EA6">
              <w:rPr>
                <w:sz w:val="20"/>
                <w:lang w:val="el-GR"/>
              </w:rPr>
              <w:t xml:space="preserve"> </w:t>
            </w:r>
            <w:r w:rsidRPr="00306EA6">
              <w:rPr>
                <w:sz w:val="20"/>
                <w:lang w:val="el-GR" w:eastAsia="el-GR"/>
              </w:rPr>
              <w:t xml:space="preserve"> τεσσάρων σημείων, με υποσιάγωνο, </w:t>
            </w:r>
            <w:r w:rsidRPr="00306EA6">
              <w:rPr>
                <w:sz w:val="20"/>
                <w:lang w:val="el-GR"/>
              </w:rPr>
              <w:t>πυρίμαχο, με δυνατότητα ρύθμισης περίσφιξης και μη μεταλλική πόρπη εξασφάλισης.</w:t>
            </w:r>
          </w:p>
          <w:p w:rsidR="00FF52E1" w:rsidRPr="00306EA6" w:rsidRDefault="00FF52E1" w:rsidP="00FF52E1">
            <w:pPr>
              <w:pStyle w:val="afc"/>
              <w:numPr>
                <w:ilvl w:val="0"/>
                <w:numId w:val="24"/>
              </w:numPr>
              <w:spacing w:after="120"/>
              <w:ind w:left="188" w:right="122" w:hanging="142"/>
              <w:rPr>
                <w:sz w:val="20"/>
                <w:lang w:val="el-GR"/>
              </w:rPr>
            </w:pPr>
            <w:r w:rsidRPr="00306EA6">
              <w:rPr>
                <w:sz w:val="20"/>
                <w:lang w:val="el-GR"/>
              </w:rPr>
              <w:t xml:space="preserve">Να διαθέτει ρυθμιζόμενο μηχανισμό σύσφιξης με τον οποίο να </w:t>
            </w:r>
            <w:r w:rsidRPr="00306EA6">
              <w:rPr>
                <w:sz w:val="20"/>
                <w:lang w:val="el-GR"/>
              </w:rPr>
              <w:lastRenderedPageBreak/>
              <w:t xml:space="preserve">προσαρμόζεται καλύπτοντας με ένα μέγεθος εξωτερικού κελύφους εύρος περιμέτρων κεφαλής από 52 έως 64 </w:t>
            </w:r>
            <w:r w:rsidRPr="00306EA6">
              <w:rPr>
                <w:sz w:val="20"/>
              </w:rPr>
              <w:t>cm</w:t>
            </w:r>
            <w:r w:rsidRPr="00306EA6">
              <w:rPr>
                <w:sz w:val="20"/>
                <w:lang w:val="el-GR"/>
              </w:rPr>
              <w:t xml:space="preserve"> τουλάχιστον.</w:t>
            </w:r>
          </w:p>
          <w:p w:rsidR="00FF52E1" w:rsidRPr="00306EA6" w:rsidRDefault="00FF52E1" w:rsidP="00FF52E1">
            <w:pPr>
              <w:pStyle w:val="afc"/>
              <w:numPr>
                <w:ilvl w:val="0"/>
                <w:numId w:val="24"/>
              </w:numPr>
              <w:spacing w:after="120"/>
              <w:ind w:left="188" w:right="122" w:hanging="142"/>
              <w:rPr>
                <w:sz w:val="20"/>
                <w:lang w:val="el-GR"/>
              </w:rPr>
            </w:pPr>
            <w:r w:rsidRPr="00306EA6">
              <w:rPr>
                <w:sz w:val="20"/>
                <w:lang w:val="el-GR"/>
              </w:rPr>
              <w:t xml:space="preserve">Να  φέρει δίχτυ κεφαλής από </w:t>
            </w:r>
            <w:proofErr w:type="spellStart"/>
            <w:r w:rsidRPr="00306EA6">
              <w:rPr>
                <w:sz w:val="20"/>
                <w:lang w:val="en-US"/>
              </w:rPr>
              <w:t>kermel</w:t>
            </w:r>
            <w:proofErr w:type="spellEnd"/>
            <w:r w:rsidRPr="00306EA6">
              <w:rPr>
                <w:sz w:val="20"/>
                <w:lang w:val="el-GR"/>
              </w:rPr>
              <w:t xml:space="preserve"> /</w:t>
            </w:r>
            <w:proofErr w:type="spellStart"/>
            <w:r w:rsidRPr="00306EA6">
              <w:rPr>
                <w:sz w:val="20"/>
                <w:lang w:val="en-US"/>
              </w:rPr>
              <w:t>Viscouse</w:t>
            </w:r>
            <w:proofErr w:type="spellEnd"/>
            <w:r w:rsidRPr="00306EA6">
              <w:rPr>
                <w:sz w:val="20"/>
                <w:lang w:val="el-GR"/>
              </w:rPr>
              <w:t xml:space="preserve"> ή υλικών με αντίστοιχη αντο</w:t>
            </w:r>
            <w:r>
              <w:rPr>
                <w:sz w:val="20"/>
                <w:lang w:val="el-GR"/>
              </w:rPr>
              <w:t>χή στις τριβές και τη θερμότητα.</w:t>
            </w:r>
          </w:p>
          <w:p w:rsidR="00FF52E1" w:rsidRPr="00306EA6" w:rsidRDefault="00FF52E1" w:rsidP="00FF52E1">
            <w:pPr>
              <w:pStyle w:val="afc"/>
              <w:numPr>
                <w:ilvl w:val="0"/>
                <w:numId w:val="24"/>
              </w:numPr>
              <w:spacing w:after="120"/>
              <w:ind w:left="188" w:right="122" w:hanging="142"/>
              <w:rPr>
                <w:sz w:val="20"/>
                <w:lang w:val="el-GR"/>
              </w:rPr>
            </w:pPr>
            <w:r w:rsidRPr="00306EA6">
              <w:rPr>
                <w:sz w:val="20"/>
                <w:lang w:val="el-GR" w:eastAsia="el-GR"/>
              </w:rPr>
              <w:t>Να διαθέτει ειδικές οπές αερισμού με προστασία από καύτρες στο επάνω μέρος του κελύφους του, με ειδικό σύστημα ανοίγματος και κλεισίματος για τον κατάλληλο αερισμό της κεφαλής του χρήστη</w:t>
            </w:r>
            <w:r>
              <w:rPr>
                <w:sz w:val="20"/>
                <w:lang w:val="el-GR" w:eastAsia="el-GR"/>
              </w:rPr>
              <w:t>.</w:t>
            </w:r>
          </w:p>
          <w:p w:rsidR="00FF52E1" w:rsidRPr="00F61CDE" w:rsidRDefault="00FF52E1" w:rsidP="00FF52E1">
            <w:pPr>
              <w:pStyle w:val="afc"/>
              <w:numPr>
                <w:ilvl w:val="0"/>
                <w:numId w:val="24"/>
              </w:numPr>
              <w:spacing w:after="120"/>
              <w:ind w:left="188" w:right="122" w:hanging="142"/>
              <w:rPr>
                <w:sz w:val="20"/>
                <w:lang w:val="el-GR"/>
              </w:rPr>
            </w:pPr>
            <w:r w:rsidRPr="004B7E14">
              <w:rPr>
                <w:sz w:val="20"/>
                <w:lang w:val="el-GR" w:eastAsia="el-GR"/>
              </w:rPr>
              <w:t xml:space="preserve">Το κέλυφος του </w:t>
            </w:r>
            <w:r w:rsidRPr="00F61CDE">
              <w:rPr>
                <w:sz w:val="20"/>
                <w:lang w:val="el-GR" w:eastAsia="el-GR"/>
              </w:rPr>
              <w:t>κράνους, να είναι χρώματος μπλε.</w:t>
            </w:r>
          </w:p>
          <w:p w:rsidR="00FF52E1" w:rsidRPr="004B7E14" w:rsidRDefault="00FF52E1" w:rsidP="00FF52E1">
            <w:pPr>
              <w:pStyle w:val="afc"/>
              <w:numPr>
                <w:ilvl w:val="0"/>
                <w:numId w:val="24"/>
              </w:numPr>
              <w:spacing w:after="120"/>
              <w:ind w:left="188" w:right="122" w:hanging="142"/>
              <w:rPr>
                <w:sz w:val="20"/>
                <w:lang w:val="el-GR"/>
              </w:rPr>
            </w:pPr>
            <w:r w:rsidRPr="004B7E14">
              <w:rPr>
                <w:sz w:val="20"/>
                <w:lang w:val="el-GR" w:eastAsia="el-GR"/>
              </w:rPr>
              <w:t>Να φέρει περιμετρικά αυτοκόλλητες ανακλαστικές ταινίες χρώματος γκρι-ασημί</w:t>
            </w:r>
            <w:r>
              <w:rPr>
                <w:sz w:val="20"/>
                <w:lang w:val="el-GR" w:eastAsia="el-GR"/>
              </w:rPr>
              <w:t>.</w:t>
            </w:r>
          </w:p>
          <w:p w:rsidR="00FF52E1" w:rsidRPr="00306EA6" w:rsidRDefault="00FF52E1" w:rsidP="00FF52E1">
            <w:pPr>
              <w:pStyle w:val="afc"/>
              <w:numPr>
                <w:ilvl w:val="0"/>
                <w:numId w:val="24"/>
              </w:numPr>
              <w:spacing w:after="120"/>
              <w:ind w:left="188" w:right="122" w:hanging="142"/>
              <w:rPr>
                <w:sz w:val="20"/>
                <w:lang w:val="el-GR"/>
              </w:rPr>
            </w:pPr>
            <w:r w:rsidRPr="00306EA6">
              <w:rPr>
                <w:sz w:val="20"/>
                <w:lang w:val="el-GR"/>
              </w:rPr>
              <w:t xml:space="preserve">Να είναι πιστοποιημένο κατά </w:t>
            </w:r>
            <w:r w:rsidRPr="00306EA6">
              <w:rPr>
                <w:bCs/>
                <w:sz w:val="20"/>
                <w:lang w:eastAsia="el-GR"/>
              </w:rPr>
              <w:t>EN</w:t>
            </w:r>
            <w:r w:rsidRPr="00306EA6">
              <w:rPr>
                <w:bCs/>
                <w:sz w:val="20"/>
                <w:lang w:val="el-GR" w:eastAsia="el-GR"/>
              </w:rPr>
              <w:t xml:space="preserve"> 16473 :2014.</w:t>
            </w:r>
          </w:p>
          <w:p w:rsidR="00FF52E1" w:rsidRDefault="00FF52E1" w:rsidP="00FF52E1">
            <w:pPr>
              <w:pStyle w:val="afc"/>
              <w:numPr>
                <w:ilvl w:val="0"/>
                <w:numId w:val="24"/>
              </w:numPr>
              <w:spacing w:after="120"/>
              <w:ind w:left="188" w:right="122" w:hanging="142"/>
              <w:rPr>
                <w:sz w:val="20"/>
                <w:lang w:val="el-GR"/>
              </w:rPr>
            </w:pPr>
            <w:r w:rsidRPr="00306EA6">
              <w:rPr>
                <w:sz w:val="20"/>
                <w:lang w:val="el-GR"/>
              </w:rPr>
              <w:t xml:space="preserve">Να φέρει προσαρμοσμένα με ελαστικό ιμάντα γυαλιά προστασίας τύπου μάσκα με </w:t>
            </w:r>
            <w:proofErr w:type="spellStart"/>
            <w:r w:rsidRPr="00306EA6">
              <w:rPr>
                <w:sz w:val="20"/>
                <w:lang w:val="el-GR"/>
              </w:rPr>
              <w:t>αντιχαρακτική</w:t>
            </w:r>
            <w:proofErr w:type="spellEnd"/>
            <w:r w:rsidRPr="00306EA6">
              <w:rPr>
                <w:sz w:val="20"/>
                <w:lang w:val="el-GR"/>
              </w:rPr>
              <w:t xml:space="preserve"> επίστρωση, πιστοποιημένα κατά </w:t>
            </w:r>
            <w:r w:rsidRPr="00306EA6">
              <w:rPr>
                <w:sz w:val="20"/>
                <w:lang w:val="el-GR" w:eastAsia="el-GR"/>
              </w:rPr>
              <w:t>ΕΝ 14458:2004 και ΕΝ 166 με ταξινόμηση οπτικής κλάσης 1 μηχανικής αντοχής Β και πεδίο χρήσης 9.</w:t>
            </w:r>
          </w:p>
          <w:p w:rsidR="00FF52E1" w:rsidRPr="00F61CDE" w:rsidRDefault="00FF52E1" w:rsidP="00FF52E1">
            <w:pPr>
              <w:pStyle w:val="afc"/>
              <w:numPr>
                <w:ilvl w:val="0"/>
                <w:numId w:val="24"/>
              </w:numPr>
              <w:spacing w:after="120"/>
              <w:ind w:left="188" w:right="122" w:hanging="142"/>
              <w:rPr>
                <w:sz w:val="20"/>
                <w:lang w:val="el-GR"/>
              </w:rPr>
            </w:pPr>
            <w:r w:rsidRPr="00F61CDE">
              <w:rPr>
                <w:sz w:val="20"/>
                <w:szCs w:val="20"/>
                <w:lang w:val="el-GR"/>
              </w:rPr>
              <w:t>Εγγύηση καλής λειτουργίας: Τουλάχιστον ένα (1) έτος.</w:t>
            </w:r>
          </w:p>
        </w:tc>
        <w:tc>
          <w:tcPr>
            <w:tcW w:w="1067" w:type="dxa"/>
            <w:shd w:val="clear" w:color="C0C0C0" w:fill="auto"/>
            <w:vAlign w:val="center"/>
          </w:tcPr>
          <w:p w:rsidR="00FF52E1" w:rsidRPr="000C1A5F" w:rsidRDefault="00FF52E1" w:rsidP="00B02A5B">
            <w:pPr>
              <w:suppressAutoHyphens w:val="0"/>
              <w:spacing w:after="0"/>
              <w:jc w:val="center"/>
              <w:rPr>
                <w:sz w:val="20"/>
                <w:szCs w:val="20"/>
                <w:lang w:val="el-GR" w:eastAsia="en-US"/>
              </w:rPr>
            </w:pPr>
            <w:r w:rsidRPr="000C1A5F">
              <w:rPr>
                <w:sz w:val="20"/>
                <w:szCs w:val="20"/>
                <w:lang w:val="el-GR" w:eastAsia="en-US"/>
              </w:rPr>
              <w:lastRenderedPageBreak/>
              <w:t>ΝΑΙ</w:t>
            </w:r>
          </w:p>
        </w:tc>
        <w:tc>
          <w:tcPr>
            <w:tcW w:w="1134" w:type="dxa"/>
            <w:shd w:val="clear" w:color="C0C0C0" w:fill="auto"/>
            <w:vAlign w:val="center"/>
          </w:tcPr>
          <w:p w:rsidR="00FF52E1" w:rsidRPr="000C1A5F" w:rsidRDefault="00FF52E1" w:rsidP="00B02A5B">
            <w:pPr>
              <w:suppressAutoHyphens w:val="0"/>
              <w:spacing w:after="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spacing w:after="0"/>
              <w:ind w:left="73"/>
              <w:jc w:val="center"/>
              <w:rPr>
                <w:b/>
                <w:bCs/>
                <w:sz w:val="20"/>
                <w:szCs w:val="20"/>
                <w:lang w:val="el-GR" w:eastAsia="en-US"/>
              </w:rPr>
            </w:pPr>
          </w:p>
        </w:tc>
      </w:tr>
      <w:tr w:rsidR="00FF52E1" w:rsidRPr="00306EA6"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spacing w:after="0"/>
              <w:jc w:val="center"/>
              <w:rPr>
                <w:b/>
                <w:sz w:val="20"/>
                <w:szCs w:val="20"/>
                <w:lang w:val="el-GR" w:eastAsia="en-US"/>
              </w:rPr>
            </w:pPr>
            <w:r>
              <w:rPr>
                <w:b/>
                <w:sz w:val="20"/>
                <w:szCs w:val="20"/>
                <w:lang w:val="el-GR" w:eastAsia="en-US"/>
              </w:rPr>
              <w:lastRenderedPageBreak/>
              <w:t>3</w:t>
            </w:r>
          </w:p>
        </w:tc>
        <w:tc>
          <w:tcPr>
            <w:tcW w:w="5878" w:type="dxa"/>
            <w:shd w:val="clear" w:color="C0C0C0" w:fill="auto"/>
            <w:tcMar>
              <w:top w:w="20" w:type="dxa"/>
              <w:left w:w="20" w:type="dxa"/>
              <w:bottom w:w="0" w:type="dxa"/>
              <w:right w:w="20" w:type="dxa"/>
            </w:tcMar>
            <w:vAlign w:val="center"/>
          </w:tcPr>
          <w:p w:rsidR="00FF52E1" w:rsidRDefault="00FF52E1" w:rsidP="00B02A5B">
            <w:pPr>
              <w:spacing w:after="60"/>
              <w:ind w:left="45" w:right="125"/>
              <w:rPr>
                <w:sz w:val="20"/>
                <w:szCs w:val="20"/>
                <w:lang w:val="el-GR"/>
              </w:rPr>
            </w:pPr>
            <w:r w:rsidRPr="003F6FDA">
              <w:rPr>
                <w:b/>
                <w:color w:val="000000"/>
                <w:szCs w:val="22"/>
                <w:lang w:val="el-GR"/>
              </w:rPr>
              <w:t>Προστατευτική προσωπίδα</w:t>
            </w:r>
          </w:p>
          <w:p w:rsidR="00FF52E1" w:rsidRDefault="00FF52E1" w:rsidP="00B02A5B">
            <w:pPr>
              <w:spacing w:after="60"/>
              <w:ind w:left="46" w:right="122"/>
              <w:rPr>
                <w:color w:val="000000"/>
                <w:sz w:val="20"/>
                <w:szCs w:val="22"/>
                <w:lang w:val="el-GR"/>
              </w:rPr>
            </w:pPr>
            <w:r>
              <w:rPr>
                <w:color w:val="000000"/>
                <w:szCs w:val="22"/>
                <w:lang w:val="el-GR"/>
              </w:rPr>
              <w:t>Τεχνικά χαρακτηριστικά -  απαιτήσεις</w:t>
            </w:r>
          </w:p>
          <w:p w:rsidR="00FF52E1" w:rsidRPr="00306EA6" w:rsidRDefault="00FF52E1" w:rsidP="00FF52E1">
            <w:pPr>
              <w:pStyle w:val="afc"/>
              <w:numPr>
                <w:ilvl w:val="0"/>
                <w:numId w:val="25"/>
              </w:numPr>
              <w:spacing w:after="120"/>
              <w:ind w:left="188" w:right="122" w:hanging="107"/>
              <w:rPr>
                <w:sz w:val="20"/>
                <w:lang w:val="el-GR" w:eastAsia="el-GR"/>
              </w:rPr>
            </w:pPr>
            <w:r w:rsidRPr="00306EA6">
              <w:rPr>
                <w:sz w:val="20"/>
                <w:lang w:val="el-GR"/>
              </w:rPr>
              <w:t xml:space="preserve">Προστατευτική προσωπίδα </w:t>
            </w:r>
            <w:r w:rsidRPr="00306EA6">
              <w:rPr>
                <w:sz w:val="20"/>
                <w:lang w:val="el-GR" w:eastAsia="el-GR"/>
              </w:rPr>
              <w:t>κατάλληλη για χρήση σε επιχειρήσεις έρευνας και διάσωσης εγκλωβισμένων θυμάτων σε ερείπια.</w:t>
            </w:r>
          </w:p>
          <w:p w:rsidR="00FF52E1" w:rsidRPr="00306EA6" w:rsidRDefault="00FF52E1" w:rsidP="00FF52E1">
            <w:pPr>
              <w:pStyle w:val="afc"/>
              <w:numPr>
                <w:ilvl w:val="0"/>
                <w:numId w:val="25"/>
              </w:numPr>
              <w:spacing w:after="120"/>
              <w:ind w:left="188" w:right="122" w:hanging="107"/>
              <w:rPr>
                <w:sz w:val="20"/>
                <w:lang w:val="el-GR" w:eastAsia="el-GR"/>
              </w:rPr>
            </w:pPr>
            <w:r w:rsidRPr="00306EA6">
              <w:rPr>
                <w:sz w:val="20"/>
                <w:lang w:val="el-GR" w:eastAsia="el-GR"/>
              </w:rPr>
              <w:t xml:space="preserve">Να είναι κατασκευασμένη από διάφανο </w:t>
            </w:r>
            <w:proofErr w:type="spellStart"/>
            <w:r w:rsidRPr="00306EA6">
              <w:rPr>
                <w:sz w:val="20"/>
                <w:lang w:val="el-GR" w:eastAsia="el-GR"/>
              </w:rPr>
              <w:t>πολυκαρβονικό</w:t>
            </w:r>
            <w:proofErr w:type="spellEnd"/>
            <w:r w:rsidRPr="00306EA6">
              <w:rPr>
                <w:sz w:val="20"/>
                <w:lang w:val="el-GR" w:eastAsia="el-GR"/>
              </w:rPr>
              <w:t xml:space="preserve"> (</w:t>
            </w:r>
            <w:r w:rsidRPr="00306EA6">
              <w:rPr>
                <w:sz w:val="20"/>
                <w:lang w:val="en-US" w:eastAsia="el-GR"/>
              </w:rPr>
              <w:t>PC</w:t>
            </w:r>
            <w:r w:rsidRPr="00306EA6">
              <w:rPr>
                <w:sz w:val="20"/>
                <w:lang w:val="el-GR" w:eastAsia="el-GR"/>
              </w:rPr>
              <w:t xml:space="preserve">) ή αντίστοιχης αντοχής υλικό, να μπορεί να προσαρμοστεί στο ανωτέρω κράνος και να είναι </w:t>
            </w:r>
            <w:r w:rsidRPr="00306EA6">
              <w:rPr>
                <w:sz w:val="20"/>
                <w:lang w:val="el-GR"/>
              </w:rPr>
              <w:t xml:space="preserve">πιστοποιημένη κατά </w:t>
            </w:r>
            <w:r w:rsidRPr="00306EA6">
              <w:rPr>
                <w:sz w:val="20"/>
                <w:lang w:val="el-GR" w:eastAsia="el-GR"/>
              </w:rPr>
              <w:t>ΕΝ 166 οπτικής κλάσης 1 μηχανικής αντοχής Β και πεδίο χρήσης 9.</w:t>
            </w:r>
          </w:p>
          <w:p w:rsidR="00FF52E1" w:rsidRPr="004B7E14" w:rsidRDefault="00FF52E1" w:rsidP="00FF52E1">
            <w:pPr>
              <w:numPr>
                <w:ilvl w:val="0"/>
                <w:numId w:val="25"/>
              </w:numPr>
              <w:ind w:left="188" w:right="122" w:hanging="107"/>
              <w:rPr>
                <w:color w:val="FF0000"/>
                <w:sz w:val="20"/>
                <w:szCs w:val="20"/>
                <w:lang w:val="el-GR"/>
              </w:rPr>
            </w:pPr>
            <w:r w:rsidRPr="00F61CDE">
              <w:rPr>
                <w:sz w:val="20"/>
                <w:szCs w:val="20"/>
                <w:lang w:val="el-GR"/>
              </w:rPr>
              <w:t>Εγγύηση καλής λειτουργίας: Τουλάχιστον ένα (1) έτος.</w:t>
            </w:r>
          </w:p>
        </w:tc>
        <w:tc>
          <w:tcPr>
            <w:tcW w:w="1067" w:type="dxa"/>
            <w:shd w:val="clear" w:color="C0C0C0" w:fill="auto"/>
            <w:vAlign w:val="center"/>
          </w:tcPr>
          <w:p w:rsidR="00FF52E1" w:rsidRPr="000C1A5F" w:rsidRDefault="00FF52E1" w:rsidP="00B02A5B">
            <w:pPr>
              <w:suppressAutoHyphens w:val="0"/>
              <w:spacing w:after="0"/>
              <w:jc w:val="center"/>
              <w:rPr>
                <w:sz w:val="20"/>
                <w:szCs w:val="20"/>
                <w:lang w:val="el-GR" w:eastAsia="en-US"/>
              </w:rPr>
            </w:pPr>
            <w:r>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spacing w:after="0"/>
              <w:ind w:left="73"/>
              <w:jc w:val="center"/>
              <w:rPr>
                <w:b/>
                <w:bCs/>
                <w:sz w:val="20"/>
                <w:szCs w:val="20"/>
                <w:lang w:val="el-GR" w:eastAsia="en-US"/>
              </w:rPr>
            </w:pPr>
          </w:p>
        </w:tc>
      </w:tr>
      <w:tr w:rsidR="00FF52E1" w:rsidRPr="00306EA6" w:rsidTr="00B02A5B">
        <w:tblPrEx>
          <w:tblBorders>
            <w:left w:val="double" w:sz="4" w:space="0" w:color="auto"/>
            <w:bottom w:val="double" w:sz="4" w:space="0" w:color="auto"/>
            <w:right w:val="double" w:sz="4" w:space="0" w:color="auto"/>
          </w:tblBorders>
        </w:tblPrEx>
        <w:trPr>
          <w:trHeight w:val="274"/>
          <w:jc w:val="center"/>
        </w:trPr>
        <w:tc>
          <w:tcPr>
            <w:tcW w:w="720" w:type="dxa"/>
            <w:shd w:val="clear" w:color="C0C0C0" w:fill="auto"/>
            <w:tcMar>
              <w:top w:w="20" w:type="dxa"/>
              <w:left w:w="20" w:type="dxa"/>
              <w:bottom w:w="0" w:type="dxa"/>
              <w:right w:w="20" w:type="dxa"/>
            </w:tcMar>
            <w:vAlign w:val="center"/>
          </w:tcPr>
          <w:p w:rsidR="00FF52E1" w:rsidRPr="000C1A5F" w:rsidRDefault="00FF52E1" w:rsidP="00B02A5B">
            <w:pPr>
              <w:suppressAutoHyphens w:val="0"/>
              <w:spacing w:after="0"/>
              <w:jc w:val="center"/>
              <w:rPr>
                <w:b/>
                <w:sz w:val="20"/>
                <w:szCs w:val="20"/>
                <w:lang w:val="el-GR" w:eastAsia="en-US"/>
              </w:rPr>
            </w:pPr>
            <w:r>
              <w:rPr>
                <w:b/>
                <w:sz w:val="20"/>
                <w:szCs w:val="20"/>
                <w:lang w:val="el-GR" w:eastAsia="en-US"/>
              </w:rPr>
              <w:t>4</w:t>
            </w:r>
          </w:p>
        </w:tc>
        <w:tc>
          <w:tcPr>
            <w:tcW w:w="5878" w:type="dxa"/>
            <w:shd w:val="clear" w:color="C0C0C0" w:fill="auto"/>
            <w:tcMar>
              <w:top w:w="20" w:type="dxa"/>
              <w:left w:w="20" w:type="dxa"/>
              <w:bottom w:w="0" w:type="dxa"/>
              <w:right w:w="20" w:type="dxa"/>
            </w:tcMar>
            <w:vAlign w:val="center"/>
          </w:tcPr>
          <w:p w:rsidR="00FF52E1" w:rsidRDefault="00FF52E1" w:rsidP="00B02A5B">
            <w:pPr>
              <w:ind w:left="46" w:right="122"/>
              <w:rPr>
                <w:sz w:val="20"/>
                <w:szCs w:val="20"/>
                <w:lang w:val="el-GR"/>
              </w:rPr>
            </w:pPr>
            <w:proofErr w:type="spellStart"/>
            <w:r>
              <w:rPr>
                <w:b/>
              </w:rPr>
              <w:t>Ω</w:t>
            </w:r>
            <w:r w:rsidRPr="003F128E">
              <w:rPr>
                <w:b/>
              </w:rPr>
              <w:t>τοασπίδες</w:t>
            </w:r>
            <w:proofErr w:type="spellEnd"/>
          </w:p>
          <w:p w:rsidR="00FF52E1" w:rsidRPr="00F565CD" w:rsidRDefault="00FF52E1" w:rsidP="00B02A5B">
            <w:pPr>
              <w:ind w:left="46" w:right="122"/>
              <w:rPr>
                <w:color w:val="000000"/>
                <w:sz w:val="20"/>
                <w:szCs w:val="22"/>
                <w:lang w:val="el-GR"/>
              </w:rPr>
            </w:pPr>
            <w:r>
              <w:rPr>
                <w:color w:val="000000"/>
                <w:szCs w:val="22"/>
                <w:lang w:val="el-GR"/>
              </w:rPr>
              <w:t>Τεχνικά χαρακτηριστικά -  απαιτήσεις</w:t>
            </w:r>
          </w:p>
          <w:p w:rsidR="00FF52E1" w:rsidRPr="00306EA6" w:rsidRDefault="00FF52E1" w:rsidP="00FF52E1">
            <w:pPr>
              <w:pStyle w:val="afc"/>
              <w:numPr>
                <w:ilvl w:val="0"/>
                <w:numId w:val="26"/>
              </w:numPr>
              <w:spacing w:after="120"/>
              <w:ind w:left="188" w:right="122" w:hanging="107"/>
              <w:rPr>
                <w:sz w:val="20"/>
                <w:lang w:val="el-GR"/>
              </w:rPr>
            </w:pPr>
            <w:r w:rsidRPr="00306EA6">
              <w:rPr>
                <w:sz w:val="20"/>
                <w:lang w:val="el-GR"/>
              </w:rPr>
              <w:t>Ωτοασπίδες κατάλληλες για εργασία σε θορυβώδες περιβάλλον</w:t>
            </w:r>
            <w:r>
              <w:rPr>
                <w:sz w:val="20"/>
                <w:lang w:val="el-GR"/>
              </w:rPr>
              <w:t>.</w:t>
            </w:r>
          </w:p>
          <w:p w:rsidR="00FF52E1" w:rsidRPr="00306EA6" w:rsidRDefault="00FF52E1" w:rsidP="00FF52E1">
            <w:pPr>
              <w:pStyle w:val="afc"/>
              <w:numPr>
                <w:ilvl w:val="0"/>
                <w:numId w:val="26"/>
              </w:numPr>
              <w:spacing w:after="120"/>
              <w:ind w:left="188" w:right="122" w:hanging="107"/>
              <w:rPr>
                <w:sz w:val="20"/>
                <w:lang w:val="el-GR"/>
              </w:rPr>
            </w:pPr>
            <w:r w:rsidRPr="00306EA6">
              <w:rPr>
                <w:sz w:val="20"/>
                <w:lang w:val="el-GR"/>
              </w:rPr>
              <w:t>Να μπορούν να προσαρμοστούν στο ανωτέρω κράνος  και να είναι πιστοποιημένες κατά ΕΝ352.</w:t>
            </w:r>
          </w:p>
          <w:p w:rsidR="00FF52E1" w:rsidRPr="004B7E14" w:rsidRDefault="00FF52E1" w:rsidP="00FF52E1">
            <w:pPr>
              <w:numPr>
                <w:ilvl w:val="0"/>
                <w:numId w:val="26"/>
              </w:numPr>
              <w:ind w:left="188" w:right="122" w:hanging="107"/>
              <w:rPr>
                <w:color w:val="FF0000"/>
                <w:sz w:val="20"/>
                <w:szCs w:val="20"/>
                <w:lang w:val="el-GR"/>
              </w:rPr>
            </w:pPr>
            <w:r w:rsidRPr="00F61CDE">
              <w:rPr>
                <w:sz w:val="20"/>
                <w:szCs w:val="20"/>
                <w:lang w:val="el-GR"/>
              </w:rPr>
              <w:t>Εγγύηση καλής λειτουργίας: Τουλάχιστον ένα (1) έτος.</w:t>
            </w:r>
          </w:p>
        </w:tc>
        <w:tc>
          <w:tcPr>
            <w:tcW w:w="1067" w:type="dxa"/>
            <w:shd w:val="clear" w:color="C0C0C0" w:fill="auto"/>
            <w:vAlign w:val="center"/>
          </w:tcPr>
          <w:p w:rsidR="00FF52E1" w:rsidRPr="000C1A5F" w:rsidRDefault="00FF52E1" w:rsidP="00B02A5B">
            <w:pPr>
              <w:suppressAutoHyphens w:val="0"/>
              <w:spacing w:after="0"/>
              <w:jc w:val="center"/>
              <w:rPr>
                <w:sz w:val="20"/>
                <w:szCs w:val="20"/>
                <w:lang w:val="el-GR" w:eastAsia="en-US"/>
              </w:rPr>
            </w:pPr>
            <w:r>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spacing w:after="0"/>
              <w:ind w:left="73"/>
              <w:jc w:val="center"/>
              <w:rPr>
                <w:b/>
                <w:bCs/>
                <w:sz w:val="20"/>
                <w:szCs w:val="20"/>
                <w:lang w:val="el-GR" w:eastAsia="en-US"/>
              </w:rPr>
            </w:pPr>
          </w:p>
        </w:tc>
      </w:tr>
    </w:tbl>
    <w:p w:rsidR="00FF52E1" w:rsidRDefault="00FF52E1" w:rsidP="00FF52E1">
      <w:pPr>
        <w:suppressAutoHyphens w:val="0"/>
        <w:autoSpaceDE w:val="0"/>
        <w:spacing w:before="57" w:after="0"/>
        <w:rPr>
          <w:color w:val="000000"/>
          <w:szCs w:val="22"/>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EC217C"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F565CD" w:rsidRDefault="00FF52E1" w:rsidP="00B02A5B">
            <w:pPr>
              <w:tabs>
                <w:tab w:val="num" w:pos="5819"/>
              </w:tabs>
              <w:suppressAutoHyphens w:val="0"/>
              <w:jc w:val="center"/>
              <w:outlineLvl w:val="1"/>
              <w:rPr>
                <w:b/>
                <w:iCs/>
                <w:color w:val="000000"/>
                <w:szCs w:val="22"/>
                <w:lang w:val="el-GR" w:eastAsia="en-US"/>
              </w:rPr>
            </w:pPr>
            <w:r w:rsidRPr="000C1A5F">
              <w:rPr>
                <w:sz w:val="20"/>
                <w:szCs w:val="20"/>
                <w:lang w:val="el-GR" w:eastAsia="en-US"/>
              </w:rPr>
              <w:br w:type="page"/>
            </w:r>
            <w:r>
              <w:rPr>
                <w:b/>
                <w:szCs w:val="22"/>
                <w:lang w:val="el-GR" w:eastAsia="en-US"/>
              </w:rPr>
              <w:t>Πίνακας 5</w:t>
            </w:r>
            <w:r w:rsidRPr="000C1A5F">
              <w:rPr>
                <w:b/>
                <w:szCs w:val="22"/>
                <w:lang w:val="el-GR" w:eastAsia="en-US"/>
              </w:rPr>
              <w:t xml:space="preserve">: </w:t>
            </w:r>
            <w:r>
              <w:rPr>
                <w:b/>
                <w:lang w:val="el-GR"/>
              </w:rPr>
              <w:t>•</w:t>
            </w:r>
            <w:r w:rsidRPr="00F2011E">
              <w:rPr>
                <w:sz w:val="20"/>
                <w:szCs w:val="20"/>
                <w:lang w:val="el-GR"/>
              </w:rPr>
              <w:t xml:space="preserve"> </w:t>
            </w:r>
            <w:r w:rsidRPr="00F565CD">
              <w:rPr>
                <w:b/>
                <w:lang w:val="el-GR"/>
              </w:rPr>
              <w:t>Λοιπές απαιτήσεις για το παρόν τμήμα του εξοπλισμού</w:t>
            </w:r>
            <w:r>
              <w:rPr>
                <w:b/>
                <w:lang w:val="el-GR"/>
              </w:rPr>
              <w:t>(ΤΜΗΜΑ1)</w:t>
            </w:r>
            <w:r w:rsidRPr="00F565CD">
              <w:rPr>
                <w:b/>
                <w:lang w:val="el-GR"/>
              </w:rPr>
              <w:t>.</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lastRenderedPageBreak/>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6974CC" w:rsidRDefault="00FF52E1" w:rsidP="00B02A5B">
            <w:pPr>
              <w:ind w:left="46" w:right="122"/>
              <w:rPr>
                <w:b/>
                <w:lang w:val="el-GR"/>
              </w:rPr>
            </w:pPr>
            <w:r w:rsidRPr="006974CC">
              <w:rPr>
                <w:b/>
                <w:lang w:val="el-GR"/>
              </w:rPr>
              <w:t>Λοιπές απαιτήσεις γι</w:t>
            </w:r>
            <w:r>
              <w:rPr>
                <w:b/>
                <w:lang w:val="el-GR"/>
              </w:rPr>
              <w:t>α το παρόν τμήμα του εξοπλισμού</w:t>
            </w:r>
          </w:p>
          <w:p w:rsidR="00FF52E1" w:rsidRPr="00F565CD" w:rsidRDefault="00FF52E1" w:rsidP="00FF52E1">
            <w:pPr>
              <w:pStyle w:val="afc"/>
              <w:numPr>
                <w:ilvl w:val="0"/>
                <w:numId w:val="24"/>
              </w:numPr>
              <w:spacing w:after="120"/>
              <w:ind w:left="188" w:right="122" w:hanging="142"/>
              <w:rPr>
                <w:sz w:val="20"/>
                <w:lang w:val="el-GR"/>
              </w:rPr>
            </w:pPr>
            <w:r w:rsidRPr="00F565CD">
              <w:rPr>
                <w:sz w:val="20"/>
                <w:lang w:val="el-GR"/>
              </w:rPr>
              <w:t xml:space="preserve">Για τα υδραυλικά και ηλεκτρικά εργαλεία του παρόντος τμήματος εξοπλισμού </w:t>
            </w:r>
            <w:r w:rsidRPr="00C01997">
              <w:rPr>
                <w:sz w:val="20"/>
                <w:lang w:val="el-GR"/>
              </w:rPr>
              <w:t>βενζινοκίνητη υδραυλική αντλία συνοδευτικός εξοπλισμός αυτής και εμβολο ανύψωσης βαρών μπαταρίας</w:t>
            </w:r>
            <w:r w:rsidRPr="00F565CD">
              <w:rPr>
                <w:sz w:val="20"/>
                <w:lang w:val="el-GR"/>
              </w:rPr>
              <w:t xml:space="preserve"> απαιτείται:</w:t>
            </w:r>
          </w:p>
          <w:p w:rsidR="00FF52E1" w:rsidRPr="00F565CD" w:rsidRDefault="00FF52E1" w:rsidP="00FF52E1">
            <w:pPr>
              <w:pStyle w:val="afc"/>
              <w:numPr>
                <w:ilvl w:val="0"/>
                <w:numId w:val="24"/>
              </w:numPr>
              <w:spacing w:after="120"/>
              <w:ind w:left="188" w:right="122" w:hanging="142"/>
              <w:rPr>
                <w:sz w:val="20"/>
                <w:lang w:val="el-GR"/>
              </w:rPr>
            </w:pPr>
            <w:r w:rsidRPr="00F565CD">
              <w:rPr>
                <w:sz w:val="20"/>
                <w:lang w:val="el-GR"/>
              </w:rPr>
              <w:t>Να υφίσταται στην Ελλάδα πιστοποιημένο από τον κατασκευαστή τους συνεργείο επισκευής το οποίο θα δηλωθεί. Για την τεκμηρίωσης της απαίτησης θα υποβληθεί μαζί με φύλλο συμμόρφωσης για το κάθε δηλωθέν συνεργείο πιστοποιητικό εξουσιοδότησης επισκευών από τον κατασκευαστικό οίκο ή αντίστοιχο έγγραφο.</w:t>
            </w:r>
          </w:p>
          <w:p w:rsidR="00FF52E1" w:rsidRPr="00F565CD" w:rsidRDefault="00FF52E1" w:rsidP="00FF52E1">
            <w:pPr>
              <w:pStyle w:val="afc"/>
              <w:numPr>
                <w:ilvl w:val="0"/>
                <w:numId w:val="24"/>
              </w:numPr>
              <w:spacing w:after="120"/>
              <w:ind w:left="188" w:right="122" w:hanging="142"/>
              <w:rPr>
                <w:sz w:val="20"/>
                <w:lang w:val="el-GR"/>
              </w:rPr>
            </w:pPr>
            <w:r w:rsidRPr="00F565CD">
              <w:rPr>
                <w:sz w:val="20"/>
                <w:lang w:val="el-GR"/>
              </w:rPr>
              <w:t>Να εξασφαλίζεται η διαθεσιμότητα όλων των απαιτούμενων ανταλλακτικών για την λειτουργία των εν λόγω προσφερόμενων εργαλείων για τουλάχιστον πέντε (5) έτη. Για την τεκμηρίωσης της απαίτησης θα υποβληθεί μαζί με φύλλο συμμόρφωσης  σχετική έγγραφη βεβαίωση του κατασκευαστή.</w:t>
            </w:r>
          </w:p>
          <w:p w:rsidR="00FF52E1" w:rsidRPr="00F565CD" w:rsidRDefault="00FF52E1" w:rsidP="00FF52E1">
            <w:pPr>
              <w:pStyle w:val="afc"/>
              <w:numPr>
                <w:ilvl w:val="0"/>
                <w:numId w:val="24"/>
              </w:numPr>
              <w:spacing w:after="120"/>
              <w:ind w:left="188" w:right="122" w:hanging="142"/>
              <w:rPr>
                <w:sz w:val="20"/>
                <w:lang w:val="el-GR"/>
              </w:rPr>
            </w:pPr>
            <w:r w:rsidRPr="00F565CD">
              <w:rPr>
                <w:sz w:val="20"/>
                <w:lang w:val="el-GR"/>
              </w:rPr>
              <w:t>Να συνοδεύεται κάθε εργαλείο από εγχειρίδιο ασφαλούς και ορθής λειτουργίας στην Ελληνική ή Αγγλική γλώσσα.</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D25DBB" w:rsidRDefault="00FF52E1" w:rsidP="00FF52E1">
      <w:pPr>
        <w:suppressAutoHyphens w:val="0"/>
        <w:autoSpaceDE w:val="0"/>
        <w:spacing w:before="57" w:after="57"/>
        <w:ind w:hanging="284"/>
        <w:rPr>
          <w:b/>
          <w:lang w:val="el-GR"/>
        </w:rPr>
      </w:pPr>
      <w:r w:rsidRPr="009C5121">
        <w:rPr>
          <w:color w:val="000000"/>
          <w:szCs w:val="22"/>
          <w:lang w:val="el-GR" w:eastAsia="en-US"/>
        </w:rPr>
        <w:br w:type="page"/>
      </w:r>
      <w:r w:rsidRPr="00CD64D3">
        <w:rPr>
          <w:b/>
          <w:lang w:val="el-GR"/>
        </w:rPr>
        <w:lastRenderedPageBreak/>
        <w:t>ΤΜΗΜΑ 2</w:t>
      </w:r>
      <w:r w:rsidRPr="00D25DBB">
        <w:rPr>
          <w:lang w:val="el-GR"/>
        </w:rPr>
        <w:t xml:space="preserve"> </w:t>
      </w:r>
      <w:r w:rsidRPr="00D25DBB">
        <w:rPr>
          <w:b/>
          <w:lang w:val="el-GR"/>
        </w:rPr>
        <w:t>(</w:t>
      </w:r>
      <w:r w:rsidRPr="00D25DBB">
        <w:rPr>
          <w:lang w:val="el-GR"/>
        </w:rPr>
        <w:t xml:space="preserve">Παραδοτέο </w:t>
      </w:r>
      <w:r w:rsidRPr="00D25DBB">
        <w:rPr>
          <w:lang w:val="en-US"/>
        </w:rPr>
        <w:t>D</w:t>
      </w:r>
      <w:r>
        <w:rPr>
          <w:lang w:val="el-GR"/>
        </w:rPr>
        <w:t>1.4.5</w:t>
      </w:r>
      <w:r w:rsidRPr="00D25DBB">
        <w:rPr>
          <w:lang w:val="el-GR"/>
        </w:rPr>
        <w:t>.</w:t>
      </w:r>
      <w:r w:rsidRPr="00D25DBB">
        <w:rPr>
          <w:b/>
          <w:lang w:val="el-GR"/>
        </w:rPr>
        <w:t>)</w:t>
      </w:r>
    </w:p>
    <w:p w:rsidR="00FF52E1" w:rsidRPr="000A5ED4" w:rsidRDefault="00FF52E1" w:rsidP="00FF52E1">
      <w:pPr>
        <w:ind w:hanging="284"/>
        <w:jc w:val="left"/>
        <w:rPr>
          <w:b/>
          <w:lang w:val="el-GR"/>
        </w:rPr>
      </w:pPr>
      <w:r w:rsidRPr="00D25DBB">
        <w:rPr>
          <w:b/>
          <w:lang w:val="el-GR"/>
        </w:rPr>
        <w:t>ΟΜΑΔΑ Ι</w:t>
      </w:r>
      <w:r>
        <w:rPr>
          <w:b/>
          <w:lang w:val="en-US"/>
        </w:rPr>
        <w:t>I</w:t>
      </w:r>
      <w:r w:rsidRPr="00D25DBB">
        <w:rPr>
          <w:b/>
          <w:lang w:val="el-GR"/>
        </w:rPr>
        <w:t xml:space="preserve"> </w:t>
      </w:r>
      <w:r>
        <w:rPr>
          <w:b/>
          <w:lang w:val="el-GR"/>
        </w:rPr>
        <w:t xml:space="preserve">- </w:t>
      </w:r>
      <w:r w:rsidRPr="00936004">
        <w:rPr>
          <w:b/>
          <w:lang w:val="el-GR"/>
        </w:rPr>
        <w:t>Εργαλεία χειρός, φορητά ηλεκτρικά εργαλεία και μέσα ατομικής προστασίας χειριστών αυτών</w:t>
      </w:r>
    </w:p>
    <w:p w:rsidR="00FF52E1" w:rsidRPr="000A5ED4" w:rsidRDefault="00FF52E1" w:rsidP="00FF52E1">
      <w:pPr>
        <w:suppressAutoHyphens w:val="0"/>
        <w:autoSpaceDE w:val="0"/>
        <w:spacing w:before="57" w:after="57"/>
        <w:rPr>
          <w:color w:val="000000"/>
          <w:szCs w:val="22"/>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EC217C"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E474CC" w:rsidRDefault="00FF52E1" w:rsidP="00B02A5B">
            <w:pPr>
              <w:tabs>
                <w:tab w:val="num" w:pos="5819"/>
              </w:tabs>
              <w:suppressAutoHyphens w:val="0"/>
              <w:jc w:val="center"/>
              <w:outlineLvl w:val="1"/>
              <w:rPr>
                <w:b/>
                <w:iCs/>
                <w:color w:val="000000"/>
                <w:szCs w:val="22"/>
                <w:lang w:val="el-GR" w:eastAsia="en-US"/>
              </w:rPr>
            </w:pPr>
            <w:r w:rsidRPr="000C1A5F">
              <w:rPr>
                <w:sz w:val="20"/>
                <w:szCs w:val="20"/>
                <w:lang w:val="el-GR" w:eastAsia="en-US"/>
              </w:rPr>
              <w:br w:type="page"/>
            </w:r>
            <w:r w:rsidRPr="000C1A5F">
              <w:rPr>
                <w:b/>
                <w:szCs w:val="22"/>
                <w:lang w:val="el-GR" w:eastAsia="en-US"/>
              </w:rPr>
              <w:t xml:space="preserve">Πίνακας 1: </w:t>
            </w:r>
            <w:r>
              <w:rPr>
                <w:b/>
                <w:lang w:val="el-GR"/>
              </w:rPr>
              <w:t>•</w:t>
            </w:r>
            <w:r w:rsidRPr="00EC217C">
              <w:rPr>
                <w:b/>
                <w:lang w:val="el-GR"/>
              </w:rPr>
              <w:t xml:space="preserve">Συλλογή εργαλείων </w:t>
            </w:r>
            <w:r>
              <w:rPr>
                <w:b/>
                <w:lang w:val="el-GR"/>
              </w:rPr>
              <w:t>χειρός</w:t>
            </w:r>
            <w:r>
              <w:rPr>
                <w:lang w:val="el-GR"/>
              </w:rPr>
              <w:t xml:space="preserve"> </w:t>
            </w:r>
            <w:r>
              <w:rPr>
                <w:b/>
                <w:lang w:val="el-GR"/>
              </w:rPr>
              <w:t>- ΤΕΜΑΧΙΑ</w:t>
            </w:r>
            <w:r w:rsidRPr="00795621">
              <w:rPr>
                <w:b/>
                <w:lang w:val="el-GR"/>
              </w:rPr>
              <w:t xml:space="preserve"> </w:t>
            </w:r>
            <w:r>
              <w:rPr>
                <w:b/>
                <w:lang w:val="el-GR"/>
              </w:rPr>
              <w:t>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p w:rsidR="00FF52E1" w:rsidRPr="00E474CC" w:rsidRDefault="00FF52E1" w:rsidP="00B02A5B">
            <w:pPr>
              <w:suppressAutoHyphens w:val="0"/>
              <w:spacing w:after="60"/>
              <w:jc w:val="center"/>
              <w:rPr>
                <w:b/>
                <w:sz w:val="16"/>
                <w:szCs w:val="16"/>
                <w:lang w:val="el-GR" w:eastAsia="en-US"/>
              </w:rPr>
            </w:pPr>
            <w:r w:rsidRPr="00E474CC">
              <w:rPr>
                <w:b/>
                <w:sz w:val="16"/>
                <w:szCs w:val="16"/>
                <w:lang w:val="el-GR" w:eastAsia="en-US"/>
              </w:rPr>
              <w:t>(ΔΕΝ ΑΠΑΙΤΕΙΤΑΙ)</w:t>
            </w:r>
          </w:p>
        </w:tc>
      </w:tr>
      <w:tr w:rsidR="00FF52E1" w:rsidRPr="000C1A5F" w:rsidTr="00B02A5B">
        <w:tblPrEx>
          <w:tblBorders>
            <w:left w:val="double" w:sz="4" w:space="0" w:color="auto"/>
            <w:bottom w:val="double" w:sz="4" w:space="0" w:color="auto"/>
            <w:right w:val="double" w:sz="4" w:space="0" w:color="auto"/>
          </w:tblBorders>
        </w:tblPrEx>
        <w:trPr>
          <w:trHeight w:val="1101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lastRenderedPageBreak/>
              <w:t xml:space="preserve">1 </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C0509A" w:rsidRDefault="00FF52E1" w:rsidP="00B02A5B">
            <w:pPr>
              <w:ind w:left="188" w:right="122" w:hanging="142"/>
              <w:jc w:val="left"/>
              <w:rPr>
                <w:sz w:val="20"/>
                <w:szCs w:val="20"/>
                <w:lang w:val="el-GR"/>
              </w:rPr>
            </w:pPr>
            <w:r w:rsidRPr="00C0509A">
              <w:rPr>
                <w:sz w:val="20"/>
                <w:szCs w:val="20"/>
                <w:lang w:val="el-GR"/>
              </w:rPr>
              <w:t>Κάθε συλλογή εργαλείων χειρός περιλαμβάνει:</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Έξι (6) </w:t>
            </w:r>
            <w:proofErr w:type="spellStart"/>
            <w:r w:rsidRPr="00C0509A">
              <w:rPr>
                <w:sz w:val="20"/>
                <w:szCs w:val="20"/>
                <w:lang w:val="el-GR"/>
              </w:rPr>
              <w:t>χειροπρίονα</w:t>
            </w:r>
            <w:proofErr w:type="spellEnd"/>
            <w:r w:rsidRPr="00C0509A">
              <w:rPr>
                <w:sz w:val="20"/>
                <w:szCs w:val="20"/>
                <w:lang w:val="el-GR"/>
              </w:rPr>
              <w:t xml:space="preserve"> </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Έξι (6) σιδεροπρίονα</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Τέσσερα (4) </w:t>
            </w:r>
            <w:proofErr w:type="spellStart"/>
            <w:r w:rsidRPr="00C0509A">
              <w:rPr>
                <w:sz w:val="20"/>
                <w:szCs w:val="20"/>
                <w:lang w:val="el-GR"/>
              </w:rPr>
              <w:t>κοφτάκια</w:t>
            </w:r>
            <w:proofErr w:type="spellEnd"/>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Έξι (6) φαλτσέτες </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Δύο (2) πένσες </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Δύο (2) σετ κατσαβιδιών </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Δύο (2) σετ </w:t>
            </w:r>
            <w:proofErr w:type="spellStart"/>
            <w:r w:rsidRPr="00C0509A">
              <w:rPr>
                <w:sz w:val="20"/>
                <w:szCs w:val="20"/>
                <w:lang w:val="el-GR"/>
              </w:rPr>
              <w:t>γερμανοπολύγωνα</w:t>
            </w:r>
            <w:proofErr w:type="spellEnd"/>
            <w:r w:rsidRPr="00C0509A">
              <w:rPr>
                <w:sz w:val="20"/>
                <w:szCs w:val="20"/>
                <w:lang w:val="el-GR"/>
              </w:rPr>
              <w:t xml:space="preserve"> </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Τέσσερα (4) ψαλίδια</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Δέκα (10) καλέμια</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Δύο (2) σετ κλειδιών </w:t>
            </w:r>
            <w:proofErr w:type="spellStart"/>
            <w:r w:rsidRPr="00C0509A">
              <w:rPr>
                <w:sz w:val="20"/>
                <w:szCs w:val="20"/>
                <w:lang w:val="el-GR"/>
              </w:rPr>
              <w:t>άλλεν</w:t>
            </w:r>
            <w:proofErr w:type="spellEnd"/>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Τέσσερις (4) λοστούς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Έξι (6) μυστριά</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Δύο (2) μετροταινίες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Δύο (2) σκύλες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Δύο (2) γαλλικά κλειδιά</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Δέκα (10) ρολά ταινίας επισήμανσης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Είκοσι (20) φιάλες σπρέι χρώματος  </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Τέσσερις (4) κόφτες χειρός μετάλλου (ψαλίδα) μεγάλους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Τέσσερις (4) κόφτες χειρός μετάλλου (ψαλίδα) μικρούς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Δέκα (10) ζεμπίλια</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Πέντε (5) φτυάρια</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Πέντε (5) τσάπες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Τρείς (3) αξίνες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Πέντε (5) φαράσια</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 xml:space="preserve">Δύο (2) τσεκούρια </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Πέντε (5) σφυριά</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Δύο (2) εργαλειοθήκες</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Πέντε (5) κιβώτια πλαστικά μεταφοράς εξοπλισμού</w:t>
            </w:r>
          </w:p>
          <w:p w:rsidR="00FF52E1" w:rsidRPr="00C0509A" w:rsidRDefault="00FF52E1" w:rsidP="00FF52E1">
            <w:pPr>
              <w:numPr>
                <w:ilvl w:val="0"/>
                <w:numId w:val="4"/>
              </w:numPr>
              <w:spacing w:after="100"/>
              <w:ind w:left="470" w:hanging="357"/>
              <w:jc w:val="left"/>
              <w:rPr>
                <w:sz w:val="20"/>
                <w:szCs w:val="20"/>
                <w:lang w:val="el-GR"/>
              </w:rPr>
            </w:pPr>
            <w:r w:rsidRPr="00C0509A">
              <w:rPr>
                <w:sz w:val="20"/>
                <w:szCs w:val="20"/>
                <w:lang w:val="el-GR"/>
              </w:rPr>
              <w:t>Πέντε (5) μεταλλικά κιβώτια μεταφοράς εξοπλισμού ανοιχτού τύπου.</w:t>
            </w:r>
          </w:p>
        </w:tc>
        <w:tc>
          <w:tcPr>
            <w:tcW w:w="1067" w:type="dxa"/>
            <w:tcBorders>
              <w:top w:val="single" w:sz="2" w:space="0" w:color="auto"/>
              <w:bottom w:val="single" w:sz="2" w:space="0" w:color="auto"/>
            </w:tcBorders>
            <w:shd w:val="clear" w:color="C0C0C0" w:fill="auto"/>
            <w:vAlign w:val="center"/>
          </w:tcPr>
          <w:p w:rsidR="00FF52E1" w:rsidRPr="00C0509A" w:rsidRDefault="00FF52E1" w:rsidP="00B02A5B">
            <w:pPr>
              <w:suppressAutoHyphens w:val="0"/>
              <w:ind w:left="112"/>
              <w:jc w:val="center"/>
              <w:rPr>
                <w:b/>
                <w:sz w:val="20"/>
                <w:szCs w:val="20"/>
                <w:lang w:val="el-GR" w:eastAsia="en-US"/>
              </w:rPr>
            </w:pPr>
            <w:r w:rsidRPr="00C0509A">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466"/>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lastRenderedPageBreak/>
              <w:t>2</w:t>
            </w:r>
          </w:p>
        </w:tc>
        <w:tc>
          <w:tcPr>
            <w:tcW w:w="5878" w:type="dxa"/>
            <w:shd w:val="clear" w:color="C0C0C0" w:fill="auto"/>
            <w:tcMar>
              <w:top w:w="20" w:type="dxa"/>
              <w:left w:w="20" w:type="dxa"/>
              <w:bottom w:w="0" w:type="dxa"/>
              <w:right w:w="20" w:type="dxa"/>
            </w:tcMar>
            <w:vAlign w:val="center"/>
          </w:tcPr>
          <w:p w:rsidR="00FF52E1" w:rsidRPr="0068249D" w:rsidRDefault="00FF52E1" w:rsidP="00B02A5B">
            <w:pPr>
              <w:ind w:left="330" w:right="122" w:hanging="284"/>
              <w:rPr>
                <w:sz w:val="20"/>
                <w:szCs w:val="20"/>
                <w:lang w:val="el-GR"/>
              </w:rPr>
            </w:pPr>
            <w:r w:rsidRPr="0068249D">
              <w:rPr>
                <w:sz w:val="20"/>
                <w:szCs w:val="20"/>
                <w:lang w:val="el-GR"/>
              </w:rPr>
              <w:t>Τεχνικά χαρακτηριστικά -  απαιτήσεις ανά εργαλείο συλλογής:</w:t>
            </w:r>
          </w:p>
          <w:p w:rsidR="00FF52E1" w:rsidRPr="00DA4BA5" w:rsidRDefault="00FF52E1" w:rsidP="00B02A5B">
            <w:pPr>
              <w:spacing w:after="0" w:line="276" w:lineRule="auto"/>
              <w:ind w:left="348" w:right="122" w:hanging="302"/>
              <w:jc w:val="left"/>
              <w:rPr>
                <w:b/>
                <w:color w:val="000000"/>
                <w:sz w:val="20"/>
                <w:szCs w:val="20"/>
                <w:lang w:val="el-GR"/>
              </w:rPr>
            </w:pPr>
            <w:proofErr w:type="spellStart"/>
            <w:r w:rsidRPr="00DA4BA5">
              <w:rPr>
                <w:b/>
                <w:color w:val="000000"/>
                <w:sz w:val="20"/>
                <w:szCs w:val="20"/>
                <w:lang w:val="el-GR"/>
              </w:rPr>
              <w:t>Χειροπρίονα</w:t>
            </w:r>
            <w:proofErr w:type="spellEnd"/>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proofErr w:type="spellStart"/>
            <w:r w:rsidRPr="00DA4BA5">
              <w:rPr>
                <w:sz w:val="20"/>
                <w:szCs w:val="20"/>
                <w:lang w:val="el-GR"/>
              </w:rPr>
              <w:t>Χειροπρίονο</w:t>
            </w:r>
            <w:proofErr w:type="spellEnd"/>
            <w:r w:rsidRPr="00DA4BA5">
              <w:rPr>
                <w:rFonts w:cs="Calibri"/>
                <w:sz w:val="20"/>
                <w:szCs w:val="20"/>
                <w:lang w:val="el-GR"/>
              </w:rPr>
              <w:t xml:space="preserve"> χειρός, για κοπή ξύλου, με κυρτή λάμα και θήκη για την προστασία της λάμας.</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333"/>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3</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Σ</w:t>
            </w:r>
            <w:r w:rsidRPr="00DA4BA5">
              <w:rPr>
                <w:b/>
                <w:color w:val="000000"/>
                <w:sz w:val="20"/>
                <w:szCs w:val="20"/>
                <w:lang w:val="el-GR"/>
              </w:rPr>
              <w:t>ιδεροπρίονα</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Σιδεροπρίονο</w:t>
            </w:r>
            <w:r w:rsidRPr="00DA4BA5">
              <w:rPr>
                <w:rFonts w:cs="Calibri"/>
                <w:sz w:val="20"/>
                <w:szCs w:val="20"/>
                <w:lang w:val="el-GR"/>
              </w:rPr>
              <w:t xml:space="preserve"> χειρός, μήκους 450</w:t>
            </w:r>
            <w:r w:rsidRPr="00DA4BA5">
              <w:rPr>
                <w:rFonts w:cs="Calibri"/>
                <w:sz w:val="20"/>
                <w:szCs w:val="20"/>
              </w:rPr>
              <w:t>mm</w:t>
            </w:r>
            <w:r w:rsidRPr="00DA4BA5">
              <w:rPr>
                <w:rFonts w:cs="Calibri"/>
                <w:sz w:val="20"/>
                <w:szCs w:val="20"/>
                <w:lang w:val="el-GR"/>
              </w:rPr>
              <w:t>±10%, με λάμα μήκο</w:t>
            </w:r>
            <w:r>
              <w:rPr>
                <w:rFonts w:cs="Calibri"/>
                <w:sz w:val="20"/>
                <w:szCs w:val="20"/>
                <w:lang w:val="el-GR"/>
              </w:rPr>
              <w:t>υ</w:t>
            </w:r>
            <w:r w:rsidRPr="00DA4BA5">
              <w:rPr>
                <w:rFonts w:cs="Calibri"/>
                <w:sz w:val="20"/>
                <w:szCs w:val="20"/>
                <w:lang w:val="el-GR"/>
              </w:rPr>
              <w:t>ς 300</w:t>
            </w:r>
            <w:r w:rsidRPr="00DA4BA5">
              <w:rPr>
                <w:rFonts w:cs="Calibri"/>
                <w:sz w:val="20"/>
                <w:szCs w:val="20"/>
              </w:rPr>
              <w:t>mm</w:t>
            </w:r>
            <w:r w:rsidRPr="00DA4BA5">
              <w:rPr>
                <w:rFonts w:cs="Calibri"/>
                <w:sz w:val="20"/>
                <w:szCs w:val="20"/>
                <w:lang w:val="el-GR"/>
              </w:rPr>
              <w:t>±10%. Να διαθέτει ανατομική λαβή και ανταλλακτική λάμα.</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325"/>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4</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proofErr w:type="spellStart"/>
            <w:r>
              <w:rPr>
                <w:b/>
                <w:color w:val="000000"/>
                <w:sz w:val="20"/>
                <w:szCs w:val="20"/>
                <w:lang w:val="el-GR"/>
              </w:rPr>
              <w:t>Κ</w:t>
            </w:r>
            <w:r w:rsidRPr="00DA4BA5">
              <w:rPr>
                <w:b/>
                <w:color w:val="000000"/>
                <w:sz w:val="20"/>
                <w:szCs w:val="20"/>
                <w:lang w:val="el-GR"/>
              </w:rPr>
              <w:t>οφτάκια</w:t>
            </w:r>
            <w:proofErr w:type="spellEnd"/>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proofErr w:type="spellStart"/>
            <w:r w:rsidRPr="00DA4BA5">
              <w:rPr>
                <w:sz w:val="20"/>
                <w:szCs w:val="20"/>
                <w:lang w:val="el-GR"/>
              </w:rPr>
              <w:t>Πλαγιοκόφτης</w:t>
            </w:r>
            <w:proofErr w:type="spellEnd"/>
            <w:r w:rsidRPr="00DA4BA5">
              <w:rPr>
                <w:rFonts w:cs="Calibri"/>
                <w:sz w:val="20"/>
                <w:szCs w:val="20"/>
                <w:lang w:val="el-GR"/>
              </w:rPr>
              <w:t xml:space="preserve"> κατάλληλος για βαριά ή επαγγελματική χρήση, με αντιολισθητική λαβή μεγέθους 200mm±10%.</w:t>
            </w:r>
          </w:p>
        </w:tc>
        <w:tc>
          <w:tcPr>
            <w:tcW w:w="1067" w:type="dxa"/>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105"/>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5</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Φ</w:t>
            </w:r>
            <w:r w:rsidRPr="00DA4BA5">
              <w:rPr>
                <w:b/>
                <w:color w:val="000000"/>
                <w:sz w:val="20"/>
                <w:szCs w:val="20"/>
                <w:lang w:val="el-GR"/>
              </w:rPr>
              <w:t xml:space="preserve">αλτσέτες </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Φαλτσέτα</w:t>
            </w:r>
            <w:r w:rsidRPr="00DA4BA5">
              <w:rPr>
                <w:rFonts w:cs="Calibri"/>
                <w:sz w:val="20"/>
                <w:szCs w:val="20"/>
                <w:lang w:val="el-GR"/>
              </w:rPr>
              <w:t>-μαχαίρι κατάλληλη  για βαριά  ή επαγγελματική  χρήση μήκους 150</w:t>
            </w:r>
            <w:r w:rsidRPr="00DA4BA5">
              <w:rPr>
                <w:rFonts w:cs="Calibri"/>
                <w:sz w:val="20"/>
                <w:szCs w:val="20"/>
              </w:rPr>
              <w:t>mm</w:t>
            </w:r>
            <w:r w:rsidRPr="00DA4BA5">
              <w:rPr>
                <w:rFonts w:cs="Calibri"/>
                <w:sz w:val="20"/>
                <w:szCs w:val="20"/>
                <w:lang w:val="el-GR"/>
              </w:rPr>
              <w:t>±5% με συρόμενη λάμα και ανατομική λαβή. Να συμπεριλαμβάνει δύο(2) ανταλλακτικές λεπίδες.</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622"/>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6</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Π</w:t>
            </w:r>
            <w:r w:rsidRPr="00DA4BA5">
              <w:rPr>
                <w:b/>
                <w:color w:val="000000"/>
                <w:sz w:val="20"/>
                <w:szCs w:val="20"/>
                <w:lang w:val="el-GR"/>
              </w:rPr>
              <w:t xml:space="preserve">ένσες </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Πένσα </w:t>
            </w:r>
            <w:r w:rsidRPr="00DA4BA5">
              <w:rPr>
                <w:sz w:val="20"/>
                <w:szCs w:val="20"/>
                <w:lang w:val="el-GR"/>
              </w:rPr>
              <w:t>μηχανικού</w:t>
            </w:r>
            <w:r w:rsidRPr="00DA4BA5">
              <w:rPr>
                <w:rFonts w:cs="Calibri"/>
                <w:sz w:val="20"/>
                <w:szCs w:val="20"/>
                <w:lang w:val="el-GR"/>
              </w:rPr>
              <w:t xml:space="preserve">, κατάλληλη  για βαριά  ή επαγγελματική  χρήση, από ειδικό </w:t>
            </w:r>
            <w:proofErr w:type="spellStart"/>
            <w:r w:rsidRPr="00DA4BA5">
              <w:rPr>
                <w:rFonts w:cs="Calibri"/>
                <w:sz w:val="20"/>
                <w:szCs w:val="20"/>
                <w:lang w:val="el-GR"/>
              </w:rPr>
              <w:t>εργαλειοχάλυβα</w:t>
            </w:r>
            <w:proofErr w:type="spellEnd"/>
            <w:r w:rsidRPr="00DA4BA5">
              <w:rPr>
                <w:rFonts w:cs="Calibri"/>
                <w:sz w:val="20"/>
                <w:szCs w:val="20"/>
                <w:lang w:val="el-GR"/>
              </w:rPr>
              <w:t xml:space="preserve">, με ελάχιστη αντοχή των κοπτικών ακμών 58 </w:t>
            </w:r>
            <w:r w:rsidRPr="00DA4BA5">
              <w:rPr>
                <w:rFonts w:cs="Calibri"/>
                <w:sz w:val="20"/>
                <w:szCs w:val="20"/>
                <w:lang w:val="en-US"/>
              </w:rPr>
              <w:t>HRC</w:t>
            </w:r>
            <w:r w:rsidRPr="00DA4BA5">
              <w:rPr>
                <w:rFonts w:cs="Calibri"/>
                <w:sz w:val="20"/>
                <w:szCs w:val="20"/>
                <w:lang w:val="el-GR"/>
              </w:rPr>
              <w:t>,  αντιολισθητική λαβή, μήκους 220</w:t>
            </w:r>
            <w:r w:rsidRPr="00DA4BA5">
              <w:rPr>
                <w:rFonts w:cs="Calibri"/>
                <w:sz w:val="20"/>
                <w:szCs w:val="20"/>
              </w:rPr>
              <w:t>mm</w:t>
            </w:r>
            <w:r w:rsidRPr="00DA4BA5">
              <w:rPr>
                <w:rFonts w:cs="Calibri"/>
                <w:sz w:val="20"/>
                <w:szCs w:val="20"/>
                <w:lang w:val="el-GR"/>
              </w:rPr>
              <w:t>±5%.</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445"/>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7</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Σ</w:t>
            </w:r>
            <w:r w:rsidRPr="00DA4BA5">
              <w:rPr>
                <w:b/>
                <w:color w:val="000000"/>
                <w:sz w:val="20"/>
                <w:szCs w:val="20"/>
                <w:lang w:val="el-GR"/>
              </w:rPr>
              <w:t>ετ κατσαβιδιών</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DA4BA5"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Σετ </w:t>
            </w:r>
            <w:r w:rsidRPr="00DA4BA5">
              <w:rPr>
                <w:sz w:val="20"/>
                <w:szCs w:val="20"/>
                <w:lang w:val="el-GR"/>
              </w:rPr>
              <w:t>κατσαβιδιών</w:t>
            </w:r>
            <w:r w:rsidRPr="00DA4BA5">
              <w:rPr>
                <w:rFonts w:cs="Calibri"/>
                <w:sz w:val="20"/>
                <w:szCs w:val="20"/>
                <w:lang w:val="el-GR"/>
              </w:rPr>
              <w:t xml:space="preserve">, δέκα (10) τεμαχίων έκαστο, για επαγγελματική ηλεκτρολογική χρήση, με μονωμένο στέλεχος 1000 </w:t>
            </w:r>
            <w:proofErr w:type="spellStart"/>
            <w:r w:rsidRPr="00DA4BA5">
              <w:rPr>
                <w:rFonts w:cs="Calibri"/>
                <w:sz w:val="20"/>
                <w:szCs w:val="20"/>
                <w:lang w:val="en-US"/>
              </w:rPr>
              <w:t>Vac</w:t>
            </w:r>
            <w:proofErr w:type="spellEnd"/>
            <w:r w:rsidRPr="00DA4BA5">
              <w:rPr>
                <w:rFonts w:cs="Calibri"/>
                <w:sz w:val="20"/>
                <w:szCs w:val="20"/>
                <w:lang w:val="el-GR"/>
              </w:rPr>
              <w:t xml:space="preserve"> και αντιιδρωτική, αντιολισθητική λαβή, σε κασετίνα – θήκη μεταφοράς.</w:t>
            </w:r>
          </w:p>
          <w:p w:rsidR="00FF52E1" w:rsidRPr="00DA4BA5" w:rsidRDefault="00FF52E1" w:rsidP="00FF52E1">
            <w:pPr>
              <w:pStyle w:val="afc"/>
              <w:numPr>
                <w:ilvl w:val="0"/>
                <w:numId w:val="8"/>
              </w:numPr>
              <w:spacing w:after="120"/>
              <w:ind w:left="188" w:right="122" w:hanging="142"/>
              <w:rPr>
                <w:sz w:val="20"/>
                <w:szCs w:val="20"/>
                <w:lang w:val="el-GR"/>
              </w:rPr>
            </w:pPr>
            <w:r w:rsidRPr="00DA4BA5">
              <w:rPr>
                <w:sz w:val="20"/>
                <w:szCs w:val="20"/>
                <w:lang w:val="el-GR"/>
              </w:rPr>
              <w:t xml:space="preserve">Να περιλαμβάνει τα εξής νούμερα κατσαβιδιών: </w:t>
            </w:r>
          </w:p>
          <w:p w:rsidR="00FF52E1" w:rsidRPr="00DA4BA5" w:rsidRDefault="00FF52E1" w:rsidP="00FF52E1">
            <w:pPr>
              <w:pStyle w:val="afc"/>
              <w:numPr>
                <w:ilvl w:val="0"/>
                <w:numId w:val="8"/>
              </w:numPr>
              <w:spacing w:after="120"/>
              <w:ind w:left="188" w:right="122" w:hanging="142"/>
              <w:rPr>
                <w:sz w:val="20"/>
                <w:szCs w:val="20"/>
                <w:lang w:val="el-GR"/>
              </w:rPr>
            </w:pPr>
            <w:r w:rsidRPr="00DA4BA5">
              <w:rPr>
                <w:sz w:val="20"/>
                <w:szCs w:val="20"/>
                <w:lang w:val="el-GR"/>
              </w:rPr>
              <w:t xml:space="preserve">Σταυρό </w:t>
            </w:r>
            <w:proofErr w:type="spellStart"/>
            <w:r w:rsidRPr="00DA4BA5">
              <w:rPr>
                <w:sz w:val="20"/>
                <w:szCs w:val="20"/>
                <w:lang w:val="el-GR"/>
              </w:rPr>
              <w:t>Phillips</w:t>
            </w:r>
            <w:proofErr w:type="spellEnd"/>
            <w:r w:rsidRPr="00DA4BA5">
              <w:rPr>
                <w:sz w:val="20"/>
                <w:szCs w:val="20"/>
                <w:lang w:val="el-GR"/>
              </w:rPr>
              <w:t xml:space="preserve"> : 0Χ75mm, 1Χ100mm, 2Χ125mm</w:t>
            </w:r>
          </w:p>
          <w:p w:rsidR="00FF52E1" w:rsidRPr="00DA4BA5" w:rsidRDefault="00FF52E1" w:rsidP="00FF52E1">
            <w:pPr>
              <w:pStyle w:val="afc"/>
              <w:numPr>
                <w:ilvl w:val="0"/>
                <w:numId w:val="8"/>
              </w:numPr>
              <w:spacing w:after="120"/>
              <w:ind w:left="188" w:right="122" w:hanging="142"/>
              <w:rPr>
                <w:sz w:val="20"/>
                <w:szCs w:val="20"/>
                <w:lang w:val="el-GR"/>
              </w:rPr>
            </w:pPr>
            <w:r w:rsidRPr="00DA4BA5">
              <w:rPr>
                <w:sz w:val="20"/>
                <w:szCs w:val="20"/>
                <w:lang w:val="el-GR"/>
              </w:rPr>
              <w:t xml:space="preserve">Σταυρό </w:t>
            </w:r>
            <w:proofErr w:type="spellStart"/>
            <w:r w:rsidRPr="00DA4BA5">
              <w:rPr>
                <w:sz w:val="20"/>
                <w:szCs w:val="20"/>
                <w:lang w:val="el-GR"/>
              </w:rPr>
              <w:t>Pozidrive</w:t>
            </w:r>
            <w:proofErr w:type="spellEnd"/>
            <w:r w:rsidRPr="00DA4BA5">
              <w:rPr>
                <w:sz w:val="20"/>
                <w:szCs w:val="20"/>
                <w:lang w:val="el-GR"/>
              </w:rPr>
              <w:t>: 0Χ75mm, 1Χ100mm, 2Χ125mm</w:t>
            </w:r>
          </w:p>
          <w:p w:rsidR="00FF52E1" w:rsidRPr="00DA4BA5" w:rsidRDefault="00FF52E1" w:rsidP="00FF52E1">
            <w:pPr>
              <w:pStyle w:val="afc"/>
              <w:numPr>
                <w:ilvl w:val="0"/>
                <w:numId w:val="8"/>
              </w:numPr>
              <w:spacing w:after="120"/>
              <w:ind w:left="188" w:right="122" w:hanging="142"/>
              <w:rPr>
                <w:sz w:val="20"/>
                <w:szCs w:val="20"/>
                <w:lang w:val="el-GR"/>
              </w:rPr>
            </w:pPr>
            <w:r w:rsidRPr="00DA4BA5">
              <w:rPr>
                <w:sz w:val="20"/>
                <w:szCs w:val="20"/>
                <w:lang w:val="el-GR"/>
              </w:rPr>
              <w:t>Ίσιο SLOT: 2.5Χ50mm, 3.5Χ75mm,  5.5Χ150mm</w:t>
            </w:r>
          </w:p>
          <w:p w:rsidR="00FF52E1" w:rsidRPr="009C5A97" w:rsidRDefault="00FF52E1" w:rsidP="00FF52E1">
            <w:pPr>
              <w:pStyle w:val="afc"/>
              <w:numPr>
                <w:ilvl w:val="0"/>
                <w:numId w:val="8"/>
              </w:numPr>
              <w:spacing w:after="120"/>
              <w:ind w:left="188" w:right="122" w:hanging="142"/>
              <w:rPr>
                <w:sz w:val="20"/>
                <w:szCs w:val="20"/>
                <w:lang w:val="el-GR"/>
              </w:rPr>
            </w:pPr>
            <w:r w:rsidRPr="00DA4BA5">
              <w:rPr>
                <w:sz w:val="20"/>
                <w:szCs w:val="20"/>
                <w:lang w:val="el-GR"/>
              </w:rPr>
              <w:t>Δοκιμαστικό κατσαβίδι</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407"/>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8</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Σ</w:t>
            </w:r>
            <w:r w:rsidRPr="00DA4BA5">
              <w:rPr>
                <w:b/>
                <w:color w:val="000000"/>
                <w:sz w:val="20"/>
                <w:szCs w:val="20"/>
                <w:lang w:val="el-GR"/>
              </w:rPr>
              <w:t xml:space="preserve">ετ </w:t>
            </w:r>
            <w:proofErr w:type="spellStart"/>
            <w:r w:rsidRPr="00DA4BA5">
              <w:rPr>
                <w:b/>
                <w:color w:val="000000"/>
                <w:sz w:val="20"/>
                <w:szCs w:val="20"/>
                <w:lang w:val="el-GR"/>
              </w:rPr>
              <w:t>γερμανοπολύγωνα</w:t>
            </w:r>
            <w:proofErr w:type="spellEnd"/>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Default="00FF52E1" w:rsidP="00B02A5B">
            <w:pPr>
              <w:spacing w:after="0" w:line="276" w:lineRule="auto"/>
              <w:ind w:left="348" w:right="122" w:hanging="302"/>
              <w:jc w:val="left"/>
              <w:rPr>
                <w:b/>
                <w:color w:val="000000"/>
                <w:sz w:val="20"/>
                <w:szCs w:val="20"/>
                <w:lang w:val="el-GR"/>
              </w:rPr>
            </w:pPr>
            <w:r w:rsidRPr="00DA4BA5">
              <w:rPr>
                <w:sz w:val="20"/>
                <w:szCs w:val="20"/>
                <w:lang w:val="el-GR"/>
              </w:rPr>
              <w:t>Σετ μεταλλικών κλειδιών παξιμαδιών (</w:t>
            </w:r>
            <w:proofErr w:type="spellStart"/>
            <w:r w:rsidRPr="00DA4BA5">
              <w:rPr>
                <w:sz w:val="20"/>
                <w:szCs w:val="20"/>
                <w:lang w:val="el-GR"/>
              </w:rPr>
              <w:t>γερμανοπολύγωνων</w:t>
            </w:r>
            <w:proofErr w:type="spellEnd"/>
            <w:r w:rsidRPr="00DA4BA5">
              <w:rPr>
                <w:sz w:val="20"/>
                <w:szCs w:val="20"/>
                <w:lang w:val="el-GR"/>
              </w:rPr>
              <w:t xml:space="preserve">) δεκατεσσάρων (14) τεμαχίων έκαστο για επαγγελματική χρήση από ειδικό </w:t>
            </w:r>
            <w:proofErr w:type="spellStart"/>
            <w:r w:rsidRPr="00DA4BA5">
              <w:rPr>
                <w:sz w:val="20"/>
                <w:szCs w:val="20"/>
                <w:lang w:val="el-GR"/>
              </w:rPr>
              <w:t>εργαλειοχάλυβα</w:t>
            </w:r>
            <w:proofErr w:type="spellEnd"/>
            <w:r w:rsidRPr="00DA4BA5">
              <w:rPr>
                <w:sz w:val="20"/>
                <w:szCs w:val="20"/>
                <w:lang w:val="el-GR"/>
              </w:rPr>
              <w:t xml:space="preserve"> σε κασετίνα θήκη μεταφοράς.</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294"/>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lastRenderedPageBreak/>
              <w:t>9</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Ψ</w:t>
            </w:r>
            <w:r w:rsidRPr="00DA4BA5">
              <w:rPr>
                <w:b/>
                <w:color w:val="000000"/>
                <w:sz w:val="20"/>
                <w:szCs w:val="20"/>
                <w:lang w:val="el-GR"/>
              </w:rPr>
              <w:t>αλίδια</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Μεταλλικό</w:t>
            </w:r>
            <w:r w:rsidRPr="00DA4BA5">
              <w:rPr>
                <w:rFonts w:cs="Calibri"/>
                <w:sz w:val="20"/>
                <w:szCs w:val="20"/>
                <w:lang w:val="el-GR"/>
              </w:rPr>
              <w:t xml:space="preserve"> ψαλίδι γενικής χρήσης από ανοξείδωτο χάλυβα, με αντιολισθητική λαβή, μεγέθους 270</w:t>
            </w:r>
            <w:r w:rsidRPr="00DA4BA5">
              <w:rPr>
                <w:rFonts w:cs="Calibri"/>
                <w:sz w:val="20"/>
                <w:szCs w:val="20"/>
              </w:rPr>
              <w:t>mm</w:t>
            </w:r>
            <w:r w:rsidRPr="00DA4BA5">
              <w:rPr>
                <w:rFonts w:cs="Calibri"/>
                <w:sz w:val="20"/>
                <w:szCs w:val="20"/>
                <w:lang w:val="el-GR"/>
              </w:rPr>
              <w:t>±5%.</w:t>
            </w:r>
          </w:p>
        </w:tc>
        <w:tc>
          <w:tcPr>
            <w:tcW w:w="1067" w:type="dxa"/>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333"/>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10</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Κ</w:t>
            </w:r>
            <w:r w:rsidRPr="00DA4BA5">
              <w:rPr>
                <w:b/>
                <w:color w:val="000000"/>
                <w:sz w:val="20"/>
                <w:szCs w:val="20"/>
                <w:lang w:val="el-GR"/>
              </w:rPr>
              <w:t>αλέμια</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DA4BA5" w:rsidRDefault="00FF52E1" w:rsidP="00FF52E1">
            <w:pPr>
              <w:pStyle w:val="afc"/>
              <w:numPr>
                <w:ilvl w:val="0"/>
                <w:numId w:val="8"/>
              </w:numPr>
              <w:spacing w:after="120"/>
              <w:ind w:left="188" w:right="122" w:hanging="142"/>
              <w:rPr>
                <w:sz w:val="20"/>
                <w:szCs w:val="20"/>
                <w:lang w:val="el-GR"/>
              </w:rPr>
            </w:pPr>
            <w:r w:rsidRPr="00DA4BA5">
              <w:rPr>
                <w:sz w:val="20"/>
                <w:szCs w:val="20"/>
                <w:lang w:val="el-GR"/>
              </w:rPr>
              <w:t xml:space="preserve">Καλέμι γενικής χρήσης από σφυρήλατο  ειδικό </w:t>
            </w:r>
            <w:proofErr w:type="spellStart"/>
            <w:r w:rsidRPr="00DA4BA5">
              <w:rPr>
                <w:sz w:val="20"/>
                <w:szCs w:val="20"/>
                <w:lang w:val="el-GR"/>
              </w:rPr>
              <w:t>εργαλειοχάλυβα</w:t>
            </w:r>
            <w:proofErr w:type="spellEnd"/>
            <w:r w:rsidRPr="00DA4BA5">
              <w:rPr>
                <w:sz w:val="20"/>
                <w:szCs w:val="20"/>
                <w:lang w:val="el-GR"/>
              </w:rPr>
              <w:t xml:space="preserve"> μήκους 30 cm±5%.</w:t>
            </w:r>
          </w:p>
          <w:p w:rsidR="00FF52E1" w:rsidRPr="009C5A97" w:rsidRDefault="00FF52E1" w:rsidP="00FF52E1">
            <w:pPr>
              <w:pStyle w:val="afc"/>
              <w:numPr>
                <w:ilvl w:val="0"/>
                <w:numId w:val="8"/>
              </w:numPr>
              <w:spacing w:after="120"/>
              <w:ind w:left="188" w:right="122" w:hanging="142"/>
              <w:rPr>
                <w:sz w:val="20"/>
                <w:szCs w:val="20"/>
                <w:lang w:val="el-GR"/>
              </w:rPr>
            </w:pPr>
            <w:r w:rsidRPr="00DA4BA5">
              <w:rPr>
                <w:sz w:val="20"/>
                <w:szCs w:val="20"/>
                <w:lang w:val="el-GR"/>
              </w:rPr>
              <w:t>Να διαθέτει ελαστική λαβή με προστατευτικό κάλυμμα για το χέρι.</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466"/>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11</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Σ</w:t>
            </w:r>
            <w:r w:rsidRPr="00DA4BA5">
              <w:rPr>
                <w:b/>
                <w:color w:val="000000"/>
                <w:sz w:val="20"/>
                <w:szCs w:val="20"/>
                <w:lang w:val="el-GR"/>
              </w:rPr>
              <w:t xml:space="preserve">ετ κλειδιών </w:t>
            </w:r>
            <w:proofErr w:type="spellStart"/>
            <w:r w:rsidRPr="00DA4BA5">
              <w:rPr>
                <w:b/>
                <w:color w:val="000000"/>
                <w:sz w:val="20"/>
                <w:szCs w:val="20"/>
                <w:lang w:val="el-GR"/>
              </w:rPr>
              <w:t>allen</w:t>
            </w:r>
            <w:proofErr w:type="spellEnd"/>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Σετ με </w:t>
            </w:r>
            <w:r w:rsidRPr="00DA4BA5">
              <w:rPr>
                <w:sz w:val="20"/>
                <w:szCs w:val="20"/>
                <w:lang w:val="el-GR"/>
              </w:rPr>
              <w:t>εννιά</w:t>
            </w:r>
            <w:r w:rsidRPr="00DA4BA5">
              <w:rPr>
                <w:rFonts w:cs="Calibri"/>
                <w:sz w:val="20"/>
                <w:szCs w:val="20"/>
                <w:lang w:val="el-GR"/>
              </w:rPr>
              <w:t xml:space="preserve"> (9) κλειδιά (έκαστο) τύπου </w:t>
            </w:r>
            <w:proofErr w:type="spellStart"/>
            <w:r w:rsidRPr="00DA4BA5">
              <w:rPr>
                <w:rFonts w:cs="Calibri"/>
                <w:sz w:val="20"/>
                <w:szCs w:val="20"/>
                <w:lang w:val="en-US"/>
              </w:rPr>
              <w:t>allen</w:t>
            </w:r>
            <w:proofErr w:type="spellEnd"/>
            <w:r w:rsidRPr="00DA4BA5">
              <w:rPr>
                <w:rFonts w:cs="Calibri"/>
                <w:sz w:val="20"/>
                <w:szCs w:val="20"/>
                <w:lang w:val="el-GR"/>
              </w:rPr>
              <w:t xml:space="preserve"> με σφαιρική κεφαλή (25°) των ακόλουθων μεγεθών: 1.5 </w:t>
            </w:r>
            <w:r w:rsidRPr="00DA4BA5">
              <w:rPr>
                <w:rFonts w:cs="Calibri"/>
                <w:sz w:val="20"/>
                <w:szCs w:val="20"/>
              </w:rPr>
              <w:t>mm</w:t>
            </w:r>
            <w:r w:rsidRPr="00DA4BA5">
              <w:rPr>
                <w:rFonts w:cs="Calibri"/>
                <w:sz w:val="20"/>
                <w:szCs w:val="20"/>
                <w:lang w:val="el-GR"/>
              </w:rPr>
              <w:t xml:space="preserve">,2 </w:t>
            </w:r>
            <w:r w:rsidRPr="00DA4BA5">
              <w:rPr>
                <w:rFonts w:cs="Calibri"/>
                <w:sz w:val="20"/>
                <w:szCs w:val="20"/>
              </w:rPr>
              <w:t>mm</w:t>
            </w:r>
            <w:r w:rsidRPr="00DA4BA5">
              <w:rPr>
                <w:rFonts w:cs="Calibri"/>
                <w:sz w:val="20"/>
                <w:szCs w:val="20"/>
                <w:lang w:val="el-GR"/>
              </w:rPr>
              <w:t xml:space="preserve">,2.5 </w:t>
            </w:r>
            <w:r w:rsidRPr="00DA4BA5">
              <w:rPr>
                <w:rFonts w:cs="Calibri"/>
                <w:sz w:val="20"/>
                <w:szCs w:val="20"/>
              </w:rPr>
              <w:t>mm</w:t>
            </w:r>
            <w:r w:rsidRPr="00DA4BA5">
              <w:rPr>
                <w:rFonts w:cs="Calibri"/>
                <w:sz w:val="20"/>
                <w:szCs w:val="20"/>
                <w:lang w:val="el-GR"/>
              </w:rPr>
              <w:t xml:space="preserve">,3 </w:t>
            </w:r>
            <w:r w:rsidRPr="00DA4BA5">
              <w:rPr>
                <w:rFonts w:cs="Calibri"/>
                <w:sz w:val="20"/>
                <w:szCs w:val="20"/>
              </w:rPr>
              <w:t>mm</w:t>
            </w:r>
            <w:r w:rsidRPr="00DA4BA5">
              <w:rPr>
                <w:rFonts w:cs="Calibri"/>
                <w:sz w:val="20"/>
                <w:szCs w:val="20"/>
                <w:lang w:val="el-GR"/>
              </w:rPr>
              <w:t xml:space="preserve">,4 </w:t>
            </w:r>
            <w:r w:rsidRPr="00DA4BA5">
              <w:rPr>
                <w:rFonts w:cs="Calibri"/>
                <w:sz w:val="20"/>
                <w:szCs w:val="20"/>
              </w:rPr>
              <w:t>mm</w:t>
            </w:r>
            <w:r w:rsidRPr="00DA4BA5">
              <w:rPr>
                <w:rFonts w:cs="Calibri"/>
                <w:sz w:val="20"/>
                <w:szCs w:val="20"/>
                <w:lang w:val="el-GR"/>
              </w:rPr>
              <w:t xml:space="preserve">,5 </w:t>
            </w:r>
            <w:r w:rsidRPr="00DA4BA5">
              <w:rPr>
                <w:rFonts w:cs="Calibri"/>
                <w:sz w:val="20"/>
                <w:szCs w:val="20"/>
              </w:rPr>
              <w:t>mm</w:t>
            </w:r>
            <w:r w:rsidRPr="00DA4BA5">
              <w:rPr>
                <w:rFonts w:cs="Calibri"/>
                <w:sz w:val="20"/>
                <w:szCs w:val="20"/>
                <w:lang w:val="el-GR"/>
              </w:rPr>
              <w:t xml:space="preserve">,6 </w:t>
            </w:r>
            <w:r w:rsidRPr="00DA4BA5">
              <w:rPr>
                <w:rFonts w:cs="Calibri"/>
                <w:sz w:val="20"/>
                <w:szCs w:val="20"/>
              </w:rPr>
              <w:t>mm</w:t>
            </w:r>
            <w:r w:rsidRPr="00DA4BA5">
              <w:rPr>
                <w:rFonts w:cs="Calibri"/>
                <w:sz w:val="20"/>
                <w:szCs w:val="20"/>
                <w:lang w:val="el-GR"/>
              </w:rPr>
              <w:t xml:space="preserve">,8 </w:t>
            </w:r>
            <w:r w:rsidRPr="00DA4BA5">
              <w:rPr>
                <w:rFonts w:cs="Calibri"/>
                <w:sz w:val="20"/>
                <w:szCs w:val="20"/>
              </w:rPr>
              <w:t>mm</w:t>
            </w:r>
            <w:r w:rsidRPr="00DA4BA5">
              <w:rPr>
                <w:rFonts w:cs="Calibri"/>
                <w:sz w:val="20"/>
                <w:szCs w:val="20"/>
                <w:lang w:val="el-GR"/>
              </w:rPr>
              <w:t>,10</w:t>
            </w:r>
            <w:r w:rsidRPr="00DA4BA5">
              <w:rPr>
                <w:rFonts w:cs="Calibri"/>
                <w:sz w:val="20"/>
                <w:szCs w:val="20"/>
              </w:rPr>
              <w:t>mm</w:t>
            </w:r>
            <w:r w:rsidRPr="00DA4BA5">
              <w:rPr>
                <w:rFonts w:cs="Calibri"/>
                <w:sz w:val="20"/>
                <w:szCs w:val="20"/>
                <w:lang w:val="el-GR"/>
              </w:rPr>
              <w:t>.</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963"/>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12</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Λοστοί</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Λοστός</w:t>
            </w:r>
            <w:r w:rsidRPr="00DA4BA5">
              <w:rPr>
                <w:rFonts w:cs="Calibri"/>
                <w:sz w:val="20"/>
                <w:szCs w:val="20"/>
                <w:lang w:val="el-GR"/>
              </w:rPr>
              <w:t xml:space="preserve"> από χάλυβα, μήκους  50</w:t>
            </w:r>
            <w:r w:rsidRPr="00DA4BA5">
              <w:rPr>
                <w:rFonts w:cs="Calibri"/>
                <w:sz w:val="20"/>
                <w:szCs w:val="20"/>
                <w:lang w:val="en-US"/>
              </w:rPr>
              <w:t>cm</w:t>
            </w:r>
            <w:r w:rsidRPr="00DA4BA5">
              <w:rPr>
                <w:rFonts w:cs="Calibri"/>
                <w:sz w:val="20"/>
                <w:szCs w:val="20"/>
                <w:lang w:val="el-GR"/>
              </w:rPr>
              <w:t>±10%. Να διαθέτει αντιολισθητ</w:t>
            </w:r>
            <w:r>
              <w:rPr>
                <w:rFonts w:cs="Calibri"/>
                <w:sz w:val="20"/>
                <w:szCs w:val="20"/>
                <w:lang w:val="el-GR"/>
              </w:rPr>
              <w:t>ική λαβή και εγκοπή αφαίρεσης</w:t>
            </w:r>
            <w:r w:rsidRPr="00DA4BA5">
              <w:rPr>
                <w:rFonts w:cs="Calibri"/>
                <w:sz w:val="20"/>
                <w:szCs w:val="20"/>
                <w:lang w:val="el-GR"/>
              </w:rPr>
              <w:t>.</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963"/>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13</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Μ</w:t>
            </w:r>
            <w:r w:rsidRPr="00DA4BA5">
              <w:rPr>
                <w:b/>
                <w:color w:val="000000"/>
                <w:sz w:val="20"/>
                <w:szCs w:val="20"/>
                <w:lang w:val="el-GR"/>
              </w:rPr>
              <w:t>υστριά</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Default="00FF52E1" w:rsidP="00FF52E1">
            <w:pPr>
              <w:pStyle w:val="afc"/>
              <w:numPr>
                <w:ilvl w:val="0"/>
                <w:numId w:val="8"/>
              </w:numPr>
              <w:spacing w:after="120"/>
              <w:ind w:left="188" w:right="122" w:hanging="142"/>
              <w:rPr>
                <w:rFonts w:cs="Calibri"/>
                <w:b/>
                <w:color w:val="000000"/>
                <w:sz w:val="20"/>
                <w:szCs w:val="20"/>
                <w:lang w:val="el-GR"/>
              </w:rPr>
            </w:pPr>
            <w:r w:rsidRPr="00DA4BA5">
              <w:rPr>
                <w:sz w:val="20"/>
                <w:szCs w:val="20"/>
                <w:lang w:val="el-GR"/>
              </w:rPr>
              <w:t>Μυστρί</w:t>
            </w:r>
            <w:r w:rsidRPr="00DA4BA5">
              <w:rPr>
                <w:rFonts w:cs="Calibri"/>
                <w:sz w:val="20"/>
                <w:szCs w:val="20"/>
                <w:lang w:val="el-GR"/>
              </w:rPr>
              <w:t xml:space="preserve"> μεταλλικό με αντιολισθητική λαβή μήκους 180</w:t>
            </w:r>
            <w:r w:rsidRPr="00DA4BA5">
              <w:rPr>
                <w:rFonts w:cs="Calibri"/>
                <w:sz w:val="20"/>
                <w:szCs w:val="20"/>
              </w:rPr>
              <w:t>mm</w:t>
            </w:r>
            <w:r w:rsidRPr="00DA4BA5">
              <w:rPr>
                <w:rFonts w:cs="Calibri"/>
                <w:sz w:val="20"/>
                <w:szCs w:val="20"/>
                <w:lang w:val="el-GR"/>
              </w:rPr>
              <w:t xml:space="preserve"> ±10%.</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764"/>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14</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Μ</w:t>
            </w:r>
            <w:r w:rsidRPr="00DA4BA5">
              <w:rPr>
                <w:b/>
                <w:color w:val="000000"/>
                <w:sz w:val="20"/>
                <w:szCs w:val="20"/>
                <w:lang w:val="el-GR"/>
              </w:rPr>
              <w:t>ετροταινίες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Μέτρο ρολό  με  μεταλλική ταινία πάχους 25</w:t>
            </w:r>
            <w:r w:rsidRPr="00DA4BA5">
              <w:rPr>
                <w:rFonts w:cs="Calibri"/>
                <w:sz w:val="20"/>
                <w:szCs w:val="20"/>
              </w:rPr>
              <w:t>mm</w:t>
            </w:r>
            <w:r w:rsidRPr="00DA4BA5">
              <w:rPr>
                <w:rFonts w:cs="Calibri"/>
                <w:sz w:val="20"/>
                <w:szCs w:val="20"/>
                <w:lang w:val="el-GR"/>
              </w:rPr>
              <w:t xml:space="preserve"> και μήκους  οχτώ (8) μέτρων, σε πλαστικό σώμα με αντιολισθητική λαβή. Να διαθέτει μηχανισμό αυτόματου κλειδώματος (</w:t>
            </w:r>
            <w:r w:rsidRPr="00DA4BA5">
              <w:rPr>
                <w:rFonts w:cs="Calibri"/>
                <w:sz w:val="20"/>
                <w:szCs w:val="20"/>
                <w:lang w:val="en-US"/>
              </w:rPr>
              <w:t>auto</w:t>
            </w:r>
            <w:r w:rsidRPr="00DA4BA5">
              <w:rPr>
                <w:rFonts w:cs="Calibri"/>
                <w:sz w:val="20"/>
                <w:szCs w:val="20"/>
                <w:lang w:val="el-GR"/>
              </w:rPr>
              <w:t xml:space="preserve"> </w:t>
            </w:r>
            <w:r w:rsidRPr="00DA4BA5">
              <w:rPr>
                <w:rFonts w:cs="Calibri"/>
                <w:sz w:val="20"/>
                <w:szCs w:val="20"/>
                <w:lang w:val="en-US"/>
              </w:rPr>
              <w:t>lock</w:t>
            </w:r>
            <w:r w:rsidRPr="00DA4BA5">
              <w:rPr>
                <w:rFonts w:cs="Calibri"/>
                <w:sz w:val="20"/>
                <w:szCs w:val="20"/>
                <w:lang w:val="el-GR"/>
              </w:rPr>
              <w:t xml:space="preserve">) της μεταλλικής ταινίας στην τρέχουσα θέση κατά την έκταση της. </w:t>
            </w:r>
          </w:p>
        </w:tc>
        <w:tc>
          <w:tcPr>
            <w:tcW w:w="1067" w:type="dxa"/>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300"/>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15</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Σ</w:t>
            </w:r>
            <w:r w:rsidRPr="00DA4BA5">
              <w:rPr>
                <w:b/>
                <w:color w:val="000000"/>
                <w:sz w:val="20"/>
                <w:szCs w:val="20"/>
                <w:lang w:val="el-GR"/>
              </w:rPr>
              <w:t>κύλες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Πένσα</w:t>
            </w:r>
            <w:r w:rsidRPr="00DA4BA5">
              <w:rPr>
                <w:rFonts w:cs="Calibri"/>
                <w:sz w:val="20"/>
                <w:szCs w:val="20"/>
                <w:lang w:val="el-GR"/>
              </w:rPr>
              <w:t xml:space="preserve"> συγκράτησης τύπου </w:t>
            </w:r>
            <w:proofErr w:type="spellStart"/>
            <w:r w:rsidRPr="00DA4BA5">
              <w:rPr>
                <w:rFonts w:cs="Calibri"/>
                <w:sz w:val="20"/>
                <w:szCs w:val="20"/>
                <w:lang w:val="el-GR"/>
              </w:rPr>
              <w:t>σκύλλα</w:t>
            </w:r>
            <w:proofErr w:type="spellEnd"/>
            <w:r w:rsidRPr="00DA4BA5">
              <w:rPr>
                <w:rFonts w:cs="Calibri"/>
                <w:sz w:val="20"/>
                <w:szCs w:val="20"/>
                <w:lang w:val="el-GR"/>
              </w:rPr>
              <w:t xml:space="preserve">, με ίσια σιαγόνα, από </w:t>
            </w:r>
            <w:proofErr w:type="spellStart"/>
            <w:r w:rsidRPr="00DA4BA5">
              <w:rPr>
                <w:rFonts w:cs="Calibri"/>
                <w:sz w:val="20"/>
                <w:szCs w:val="20"/>
                <w:lang w:val="el-GR"/>
              </w:rPr>
              <w:t>εργαλειοχάλυβα</w:t>
            </w:r>
            <w:proofErr w:type="spellEnd"/>
            <w:r w:rsidRPr="00DA4BA5">
              <w:rPr>
                <w:rFonts w:cs="Calibri"/>
                <w:sz w:val="20"/>
                <w:szCs w:val="20"/>
                <w:lang w:val="el-GR"/>
              </w:rPr>
              <w:t>, μήκους 220</w:t>
            </w:r>
            <w:r w:rsidRPr="00DA4BA5">
              <w:rPr>
                <w:rFonts w:cs="Calibri"/>
                <w:sz w:val="20"/>
                <w:szCs w:val="20"/>
              </w:rPr>
              <w:t>mm</w:t>
            </w:r>
            <w:r w:rsidRPr="00DA4BA5">
              <w:rPr>
                <w:rFonts w:cs="Calibri"/>
                <w:sz w:val="20"/>
                <w:szCs w:val="20"/>
                <w:lang w:val="el-GR"/>
              </w:rPr>
              <w:t xml:space="preserve"> ±5%.</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468"/>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16</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Γ</w:t>
            </w:r>
            <w:r w:rsidRPr="00DA4BA5">
              <w:rPr>
                <w:b/>
                <w:color w:val="000000"/>
                <w:sz w:val="20"/>
                <w:szCs w:val="20"/>
                <w:lang w:val="el-GR"/>
              </w:rPr>
              <w:t>αλλικά κλειδιά</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Γαλλικό</w:t>
            </w:r>
            <w:r w:rsidRPr="00DA4BA5">
              <w:rPr>
                <w:rFonts w:cs="Calibri"/>
                <w:sz w:val="20"/>
                <w:szCs w:val="20"/>
                <w:lang w:val="el-GR"/>
              </w:rPr>
              <w:t xml:space="preserve"> κλειδί από </w:t>
            </w:r>
            <w:proofErr w:type="spellStart"/>
            <w:r w:rsidRPr="00DA4BA5">
              <w:rPr>
                <w:rFonts w:cs="Calibri"/>
                <w:sz w:val="20"/>
                <w:szCs w:val="20"/>
                <w:lang w:val="el-GR"/>
              </w:rPr>
              <w:t>εργαλειοχάλυβα</w:t>
            </w:r>
            <w:proofErr w:type="spellEnd"/>
            <w:r w:rsidRPr="00DA4BA5">
              <w:rPr>
                <w:rFonts w:cs="Calibri"/>
                <w:sz w:val="20"/>
                <w:szCs w:val="20"/>
                <w:lang w:val="el-GR"/>
              </w:rPr>
              <w:t>, μήκους 250</w:t>
            </w:r>
            <w:r w:rsidRPr="00DA4BA5">
              <w:rPr>
                <w:rFonts w:cs="Calibri"/>
                <w:sz w:val="20"/>
                <w:szCs w:val="20"/>
                <w:lang w:val="en-US"/>
              </w:rPr>
              <w:t>mm</w:t>
            </w:r>
            <w:r w:rsidRPr="00DA4BA5">
              <w:rPr>
                <w:rFonts w:cs="Calibri"/>
                <w:sz w:val="20"/>
                <w:szCs w:val="20"/>
                <w:lang w:val="el-GR"/>
              </w:rPr>
              <w:t>±5% και μέγιστο άνοιγμα σιαγώνας 35</w:t>
            </w:r>
            <w:r w:rsidRPr="00DA4BA5">
              <w:rPr>
                <w:rFonts w:cs="Calibri"/>
                <w:sz w:val="20"/>
                <w:szCs w:val="20"/>
              </w:rPr>
              <w:t>mm</w:t>
            </w:r>
            <w:r w:rsidRPr="00DA4BA5">
              <w:rPr>
                <w:rFonts w:cs="Calibri"/>
                <w:sz w:val="20"/>
                <w:szCs w:val="20"/>
                <w:lang w:val="el-GR"/>
              </w:rPr>
              <w:t>. Να διαθέτει αντιολισθητική λαβή.</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398"/>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lastRenderedPageBreak/>
              <w:t>17</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Ρ</w:t>
            </w:r>
            <w:r w:rsidRPr="00DA4BA5">
              <w:rPr>
                <w:b/>
                <w:color w:val="000000"/>
                <w:sz w:val="20"/>
                <w:szCs w:val="20"/>
                <w:lang w:val="el-GR"/>
              </w:rPr>
              <w:t>ολά ταινίας επισήμανσης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Ταινία</w:t>
            </w:r>
            <w:r w:rsidRPr="00DA4BA5">
              <w:rPr>
                <w:rFonts w:cs="Calibri"/>
                <w:sz w:val="20"/>
                <w:szCs w:val="20"/>
                <w:lang w:val="el-GR"/>
              </w:rPr>
              <w:t xml:space="preserve"> επισήμανσης, πλαστική σε ρολό, ριγωτή χρώματος άσπρου κόκκινου, πάχους 70mm και μήκους (κάθε ρολού) τουλάχιστον διακοσίων (200) μέτρων.</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467"/>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18</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Σ</w:t>
            </w:r>
            <w:r w:rsidRPr="00DA4BA5">
              <w:rPr>
                <w:b/>
                <w:color w:val="000000"/>
                <w:sz w:val="20"/>
                <w:szCs w:val="20"/>
                <w:lang w:val="el-GR"/>
              </w:rPr>
              <w:t>πρέι χρώματος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Σπρέι</w:t>
            </w:r>
            <w:r w:rsidRPr="00DA4BA5">
              <w:rPr>
                <w:rFonts w:cs="Calibri"/>
                <w:sz w:val="20"/>
                <w:szCs w:val="20"/>
                <w:lang w:val="el-GR"/>
              </w:rPr>
              <w:t xml:space="preserve"> χρώματος σε φιάλη </w:t>
            </w:r>
            <w:r>
              <w:rPr>
                <w:rFonts w:cs="Calibri"/>
                <w:sz w:val="20"/>
                <w:szCs w:val="20"/>
                <w:lang w:val="el-GR"/>
              </w:rPr>
              <w:t>τουλάχιστον 4</w:t>
            </w:r>
            <w:r w:rsidRPr="00DA4BA5">
              <w:rPr>
                <w:rFonts w:cs="Calibri"/>
                <w:sz w:val="20"/>
                <w:szCs w:val="20"/>
                <w:lang w:val="el-GR"/>
              </w:rPr>
              <w:t>00</w:t>
            </w:r>
            <w:r w:rsidRPr="00DA4BA5">
              <w:rPr>
                <w:rFonts w:cs="Calibri"/>
                <w:sz w:val="20"/>
                <w:szCs w:val="20"/>
              </w:rPr>
              <w:t>ml</w:t>
            </w:r>
            <w:r w:rsidRPr="00DA4BA5">
              <w:rPr>
                <w:rFonts w:cs="Calibri"/>
                <w:sz w:val="20"/>
                <w:szCs w:val="20"/>
                <w:lang w:val="el-GR"/>
              </w:rPr>
              <w:t>. Τα δέκα (10) τεμάχια να είναι χρώματος  κόκκινου και τα υπόλοιπα δέκα (10) τεμάχια χρώματος κίτρινου.</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803"/>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19</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Κ</w:t>
            </w:r>
            <w:r w:rsidRPr="00DA4BA5">
              <w:rPr>
                <w:b/>
                <w:color w:val="000000"/>
                <w:sz w:val="20"/>
                <w:szCs w:val="20"/>
                <w:lang w:val="el-GR"/>
              </w:rPr>
              <w:t>όφτες χειρός μετάλλου (ψαλίδα) μεγάλους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DA4BA5"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Κόφτης-ψαλίδα μετάλλου, με σιαγώνα από </w:t>
            </w:r>
            <w:proofErr w:type="spellStart"/>
            <w:r w:rsidRPr="00DA4BA5">
              <w:rPr>
                <w:rFonts w:cs="Calibri"/>
                <w:sz w:val="20"/>
                <w:szCs w:val="20"/>
                <w:lang w:val="el-GR"/>
              </w:rPr>
              <w:t>εργαλειοχάλυβα</w:t>
            </w:r>
            <w:proofErr w:type="spellEnd"/>
            <w:r w:rsidRPr="00DA4BA5">
              <w:rPr>
                <w:rFonts w:cs="Calibri"/>
                <w:sz w:val="20"/>
                <w:szCs w:val="20"/>
                <w:lang w:val="el-GR"/>
              </w:rPr>
              <w:t xml:space="preserve"> και λαστιχένιες λαβές.</w:t>
            </w:r>
          </w:p>
          <w:p w:rsidR="00FF52E1" w:rsidRPr="009C5A97"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Να </w:t>
            </w:r>
            <w:r w:rsidRPr="00DA4BA5">
              <w:rPr>
                <w:sz w:val="20"/>
                <w:szCs w:val="20"/>
                <w:lang w:val="el-GR"/>
              </w:rPr>
              <w:t>έχει</w:t>
            </w:r>
            <w:r w:rsidRPr="00DA4BA5">
              <w:rPr>
                <w:rFonts w:cs="Calibri"/>
                <w:sz w:val="20"/>
                <w:szCs w:val="20"/>
                <w:lang w:val="el-GR"/>
              </w:rPr>
              <w:t xml:space="preserve">  ικανότητα κοπής μετάλλου σκληρότητας 40 </w:t>
            </w:r>
            <w:r w:rsidRPr="00DA4BA5">
              <w:rPr>
                <w:rFonts w:cs="Calibri"/>
                <w:sz w:val="20"/>
                <w:szCs w:val="20"/>
                <w:lang w:val="en-US"/>
              </w:rPr>
              <w:t>HRC</w:t>
            </w:r>
            <w:r w:rsidRPr="00DA4BA5">
              <w:rPr>
                <w:rFonts w:cs="Calibri"/>
                <w:sz w:val="20"/>
                <w:szCs w:val="20"/>
                <w:lang w:val="el-GR"/>
              </w:rPr>
              <w:t xml:space="preserve"> πάχους 7</w:t>
            </w:r>
            <w:r w:rsidRPr="00DA4BA5">
              <w:rPr>
                <w:rFonts w:cs="Calibri"/>
                <w:sz w:val="20"/>
                <w:szCs w:val="20"/>
              </w:rPr>
              <w:t>mm</w:t>
            </w:r>
            <w:r w:rsidRPr="00DA4BA5">
              <w:rPr>
                <w:rFonts w:cs="Calibri"/>
                <w:sz w:val="20"/>
                <w:szCs w:val="20"/>
                <w:lang w:val="el-GR"/>
              </w:rPr>
              <w:t>.</w:t>
            </w:r>
          </w:p>
        </w:tc>
        <w:tc>
          <w:tcPr>
            <w:tcW w:w="1067" w:type="dxa"/>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995"/>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20</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Κ</w:t>
            </w:r>
            <w:r w:rsidRPr="00DA4BA5">
              <w:rPr>
                <w:b/>
                <w:color w:val="000000"/>
                <w:sz w:val="20"/>
                <w:szCs w:val="20"/>
                <w:lang w:val="el-GR"/>
              </w:rPr>
              <w:t>όφτες χειρός μετάλλου (ψαλίδα) μικρούς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DA4BA5"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 xml:space="preserve">Κόφτης-ψαλίδα μετάλλου, με σιαγώνα από </w:t>
            </w:r>
            <w:proofErr w:type="spellStart"/>
            <w:r w:rsidRPr="00DA4BA5">
              <w:rPr>
                <w:sz w:val="20"/>
                <w:szCs w:val="20"/>
                <w:lang w:val="el-GR"/>
              </w:rPr>
              <w:t>εργαλειοχάλυβα</w:t>
            </w:r>
            <w:proofErr w:type="spellEnd"/>
            <w:r w:rsidRPr="00DA4BA5">
              <w:rPr>
                <w:sz w:val="20"/>
                <w:szCs w:val="20"/>
                <w:lang w:val="el-GR"/>
              </w:rPr>
              <w:t xml:space="preserve"> και λαστιχένιες</w:t>
            </w:r>
            <w:r w:rsidRPr="00DA4BA5">
              <w:rPr>
                <w:rFonts w:cs="Calibri"/>
                <w:sz w:val="20"/>
                <w:szCs w:val="20"/>
                <w:lang w:val="el-GR"/>
              </w:rPr>
              <w:t xml:space="preserve"> λαβές.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Να </w:t>
            </w:r>
            <w:r w:rsidRPr="00DA4BA5">
              <w:rPr>
                <w:sz w:val="20"/>
                <w:szCs w:val="20"/>
                <w:lang w:val="el-GR"/>
              </w:rPr>
              <w:t>έχει</w:t>
            </w:r>
            <w:r w:rsidRPr="00DA4BA5">
              <w:rPr>
                <w:rFonts w:cs="Calibri"/>
                <w:sz w:val="20"/>
                <w:szCs w:val="20"/>
                <w:lang w:val="el-GR"/>
              </w:rPr>
              <w:t xml:space="preserve">  ικανότητα κοπής μετάλλου σκληρότητας 40 </w:t>
            </w:r>
            <w:r w:rsidRPr="00DA4BA5">
              <w:rPr>
                <w:rFonts w:cs="Calibri"/>
                <w:sz w:val="20"/>
                <w:szCs w:val="20"/>
                <w:lang w:val="en-US"/>
              </w:rPr>
              <w:t>HRC</w:t>
            </w:r>
            <w:r w:rsidRPr="00DA4BA5">
              <w:rPr>
                <w:rFonts w:cs="Calibri"/>
                <w:sz w:val="20"/>
                <w:szCs w:val="20"/>
                <w:lang w:val="el-GR"/>
              </w:rPr>
              <w:t xml:space="preserve"> πάχους 6</w:t>
            </w:r>
            <w:r w:rsidRPr="00DA4BA5">
              <w:rPr>
                <w:rFonts w:cs="Calibri"/>
                <w:sz w:val="20"/>
                <w:szCs w:val="20"/>
              </w:rPr>
              <w:t>mm</w:t>
            </w:r>
            <w:r w:rsidRPr="00DA4BA5">
              <w:rPr>
                <w:rFonts w:cs="Calibri"/>
                <w:sz w:val="20"/>
                <w:szCs w:val="20"/>
                <w:lang w:val="el-GR"/>
              </w:rPr>
              <w:t xml:space="preserve"> και συνολικό μήκος που δεν υπερβαίνει τα 50</w:t>
            </w:r>
            <w:r w:rsidRPr="00DA4BA5">
              <w:rPr>
                <w:rFonts w:cs="Calibri"/>
                <w:sz w:val="20"/>
                <w:szCs w:val="20"/>
                <w:lang w:val="en-US"/>
              </w:rPr>
              <w:t>cm</w:t>
            </w:r>
            <w:r w:rsidRPr="00DA4BA5">
              <w:rPr>
                <w:rFonts w:cs="Calibri"/>
                <w:sz w:val="20"/>
                <w:szCs w:val="20"/>
                <w:lang w:val="el-GR"/>
              </w:rPr>
              <w:t>±5%</w:t>
            </w:r>
            <w:r>
              <w:rPr>
                <w:rFonts w:cs="Calibri"/>
                <w:sz w:val="20"/>
                <w:szCs w:val="20"/>
                <w:lang w:val="el-GR"/>
              </w:rPr>
              <w:t>.</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053"/>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21</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Ζ</w:t>
            </w:r>
            <w:r w:rsidRPr="00DA4BA5">
              <w:rPr>
                <w:b/>
                <w:color w:val="000000"/>
                <w:sz w:val="20"/>
                <w:szCs w:val="20"/>
                <w:lang w:val="el-GR"/>
              </w:rPr>
              <w:t>εμπίλια</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Ζεμπίλι</w:t>
            </w:r>
            <w:r w:rsidRPr="00DA4BA5">
              <w:rPr>
                <w:rFonts w:cs="Calibri"/>
                <w:sz w:val="20"/>
                <w:szCs w:val="20"/>
                <w:lang w:val="el-GR"/>
              </w:rPr>
              <w:t>, βαρέως τύπου, στρογγυλό, χωρητικότητας 35 λίτρων±5%, για την μεταφορά δομικών υλικών</w:t>
            </w:r>
            <w:r>
              <w:rPr>
                <w:rFonts w:cs="Calibri"/>
                <w:sz w:val="20"/>
                <w:szCs w:val="20"/>
                <w:lang w:val="el-GR"/>
              </w:rPr>
              <w:t>.</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824"/>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22</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Φ</w:t>
            </w:r>
            <w:r w:rsidRPr="00DA4BA5">
              <w:rPr>
                <w:b/>
                <w:color w:val="000000"/>
                <w:sz w:val="20"/>
                <w:szCs w:val="20"/>
                <w:lang w:val="el-GR"/>
              </w:rPr>
              <w:t>τυάρια</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Φτυάρι</w:t>
            </w:r>
            <w:r w:rsidRPr="00DA4BA5">
              <w:rPr>
                <w:rFonts w:cs="Calibri"/>
                <w:sz w:val="20"/>
                <w:szCs w:val="20"/>
                <w:lang w:val="el-GR"/>
              </w:rPr>
              <w:t xml:space="preserve"> από χάλυβα και ξύλινο στειλιάρι</w:t>
            </w:r>
            <w:r>
              <w:rPr>
                <w:rFonts w:cs="Calibri"/>
                <w:sz w:val="20"/>
                <w:szCs w:val="20"/>
                <w:lang w:val="el-GR"/>
              </w:rPr>
              <w:t>.</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969"/>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23</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Τ</w:t>
            </w:r>
            <w:r w:rsidRPr="00DA4BA5">
              <w:rPr>
                <w:b/>
                <w:color w:val="000000"/>
                <w:sz w:val="20"/>
                <w:szCs w:val="20"/>
                <w:lang w:val="el-GR"/>
              </w:rPr>
              <w:t>σάπες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Τσαπί</w:t>
            </w:r>
            <w:r w:rsidRPr="00DA4BA5">
              <w:rPr>
                <w:rFonts w:cs="Calibri"/>
                <w:sz w:val="20"/>
                <w:szCs w:val="20"/>
                <w:lang w:val="el-GR"/>
              </w:rPr>
              <w:t xml:space="preserve"> από χάλυβα και ξύλινο στειλιάρι</w:t>
            </w:r>
            <w:r>
              <w:rPr>
                <w:rFonts w:cs="Calibri"/>
                <w:sz w:val="20"/>
                <w:szCs w:val="20"/>
                <w:lang w:val="el-GR"/>
              </w:rPr>
              <w:t>.</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789"/>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24</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Α</w:t>
            </w:r>
            <w:r w:rsidRPr="00DA4BA5">
              <w:rPr>
                <w:b/>
                <w:color w:val="000000"/>
                <w:sz w:val="20"/>
                <w:szCs w:val="20"/>
                <w:lang w:val="el-GR"/>
              </w:rPr>
              <w:t>ξίνες</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Αξίνα-</w:t>
            </w:r>
            <w:r w:rsidRPr="00DA4BA5">
              <w:rPr>
                <w:sz w:val="20"/>
                <w:szCs w:val="20"/>
                <w:lang w:val="el-GR"/>
              </w:rPr>
              <w:t>κασμάς</w:t>
            </w:r>
            <w:r w:rsidRPr="00DA4BA5">
              <w:rPr>
                <w:rFonts w:cs="Calibri"/>
                <w:sz w:val="20"/>
                <w:szCs w:val="20"/>
                <w:lang w:val="el-GR"/>
              </w:rPr>
              <w:t xml:space="preserve">  με κεφαλή από ατσάλι και χειρολαβή από </w:t>
            </w:r>
            <w:proofErr w:type="spellStart"/>
            <w:r w:rsidRPr="00DA4BA5">
              <w:rPr>
                <w:rFonts w:cs="Calibri"/>
                <w:sz w:val="20"/>
                <w:szCs w:val="20"/>
              </w:rPr>
              <w:t>fiber</w:t>
            </w:r>
            <w:proofErr w:type="spellEnd"/>
            <w:r w:rsidRPr="00DA4BA5">
              <w:rPr>
                <w:rFonts w:cs="Calibri"/>
                <w:sz w:val="20"/>
                <w:szCs w:val="20"/>
                <w:lang w:val="el-GR"/>
              </w:rPr>
              <w:t>-</w:t>
            </w:r>
            <w:r w:rsidRPr="00DA4BA5">
              <w:rPr>
                <w:rFonts w:cs="Calibri"/>
                <w:sz w:val="20"/>
                <w:szCs w:val="20"/>
              </w:rPr>
              <w:t>glass</w:t>
            </w:r>
            <w:r w:rsidRPr="00DA4BA5">
              <w:rPr>
                <w:rFonts w:cs="Calibri"/>
                <w:sz w:val="20"/>
                <w:szCs w:val="20"/>
                <w:lang w:val="el-GR"/>
              </w:rPr>
              <w:t xml:space="preserve"> και θερμοπλαστικό </w:t>
            </w:r>
            <w:proofErr w:type="spellStart"/>
            <w:r w:rsidRPr="00DA4BA5">
              <w:rPr>
                <w:rFonts w:cs="Calibri"/>
                <w:sz w:val="20"/>
                <w:szCs w:val="20"/>
                <w:lang w:val="el-GR"/>
              </w:rPr>
              <w:t>ελαστομερές</w:t>
            </w:r>
            <w:proofErr w:type="spellEnd"/>
            <w:r w:rsidRPr="00DA4BA5">
              <w:rPr>
                <w:rFonts w:cs="Calibri"/>
                <w:sz w:val="20"/>
                <w:szCs w:val="20"/>
                <w:lang w:val="el-GR"/>
              </w:rPr>
              <w:t xml:space="preserve"> (</w:t>
            </w:r>
            <w:r w:rsidRPr="00DA4BA5">
              <w:rPr>
                <w:rFonts w:cs="Calibri"/>
                <w:sz w:val="20"/>
                <w:szCs w:val="20"/>
                <w:lang w:val="en-US"/>
              </w:rPr>
              <w:t>TPR</w:t>
            </w:r>
            <w:r w:rsidRPr="00DA4BA5">
              <w:rPr>
                <w:rFonts w:cs="Calibri"/>
                <w:sz w:val="20"/>
                <w:szCs w:val="20"/>
                <w:lang w:val="el-GR"/>
              </w:rPr>
              <w:t xml:space="preserve"> ή </w:t>
            </w:r>
            <w:r w:rsidRPr="00DA4BA5">
              <w:rPr>
                <w:rFonts w:cs="Calibri"/>
                <w:sz w:val="20"/>
                <w:szCs w:val="20"/>
                <w:lang w:val="en-US"/>
              </w:rPr>
              <w:t>TPE</w:t>
            </w:r>
            <w:r w:rsidRPr="00DA4BA5">
              <w:rPr>
                <w:rFonts w:cs="Calibri"/>
                <w:sz w:val="20"/>
                <w:szCs w:val="20"/>
                <w:lang w:val="el-GR"/>
              </w:rPr>
              <w:t xml:space="preserve">) ή άλλων υλικών αντίστοιχης δυνατότητας απορρόφησης κραδασμών, συνολικού βάρους 2,250 </w:t>
            </w:r>
            <w:proofErr w:type="spellStart"/>
            <w:r w:rsidRPr="00DA4BA5">
              <w:rPr>
                <w:rFonts w:cs="Calibri"/>
                <w:sz w:val="20"/>
                <w:szCs w:val="20"/>
                <w:lang w:val="en-US"/>
              </w:rPr>
              <w:t>Krg</w:t>
            </w:r>
            <w:proofErr w:type="spellEnd"/>
            <w:r w:rsidRPr="00DA4BA5">
              <w:rPr>
                <w:rFonts w:cs="Calibri"/>
                <w:sz w:val="20"/>
                <w:szCs w:val="20"/>
                <w:lang w:val="el-GR"/>
              </w:rPr>
              <w:t xml:space="preserve">  ±10% και μήκος 95 </w:t>
            </w:r>
            <w:r w:rsidRPr="00DA4BA5">
              <w:rPr>
                <w:rFonts w:cs="Calibri"/>
                <w:sz w:val="20"/>
                <w:szCs w:val="20"/>
                <w:lang w:val="en-US"/>
              </w:rPr>
              <w:t>cm</w:t>
            </w:r>
            <w:r w:rsidRPr="00DA4BA5">
              <w:rPr>
                <w:rFonts w:cs="Calibri"/>
                <w:sz w:val="20"/>
                <w:szCs w:val="20"/>
                <w:lang w:val="el-GR"/>
              </w:rPr>
              <w:t xml:space="preserve"> ±10%</w:t>
            </w:r>
          </w:p>
        </w:tc>
        <w:tc>
          <w:tcPr>
            <w:tcW w:w="1067" w:type="dxa"/>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897"/>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lastRenderedPageBreak/>
              <w:t>25</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ind w:left="720" w:right="122" w:hanging="674"/>
              <w:rPr>
                <w:b/>
                <w:color w:val="000000"/>
                <w:sz w:val="20"/>
                <w:szCs w:val="20"/>
                <w:lang w:val="el-GR"/>
              </w:rPr>
            </w:pPr>
            <w:r>
              <w:rPr>
                <w:b/>
                <w:color w:val="000000"/>
                <w:sz w:val="20"/>
                <w:szCs w:val="20"/>
                <w:lang w:val="el-GR"/>
              </w:rPr>
              <w:t>Φ</w:t>
            </w:r>
            <w:r w:rsidRPr="00DA4BA5">
              <w:rPr>
                <w:b/>
                <w:color w:val="000000"/>
                <w:sz w:val="20"/>
                <w:szCs w:val="20"/>
                <w:lang w:val="el-GR"/>
              </w:rPr>
              <w:t>αράσια</w:t>
            </w:r>
          </w:p>
          <w:p w:rsidR="00FF52E1" w:rsidRPr="00DA4BA5" w:rsidRDefault="00FF52E1" w:rsidP="00B02A5B">
            <w:pPr>
              <w:ind w:left="720" w:right="122" w:hanging="674"/>
              <w:rPr>
                <w:b/>
                <w:color w:val="000000"/>
                <w:sz w:val="20"/>
                <w:szCs w:val="20"/>
                <w:lang w:val="el-GR"/>
              </w:rPr>
            </w:pPr>
            <w:r w:rsidRPr="00DA4BA5">
              <w:rPr>
                <w:color w:val="000000"/>
                <w:sz w:val="20"/>
                <w:szCs w:val="20"/>
                <w:lang w:val="el-GR"/>
              </w:rPr>
              <w:t>Τεχνικά χαρακτηριστικά-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Φαράσι</w:t>
            </w:r>
            <w:r w:rsidRPr="00DA4BA5">
              <w:rPr>
                <w:rFonts w:cs="Calibri"/>
                <w:sz w:val="20"/>
                <w:szCs w:val="20"/>
                <w:lang w:val="el-GR"/>
              </w:rPr>
              <w:t xml:space="preserve"> μεταλλικό,</w:t>
            </w:r>
            <w:r w:rsidRPr="00DA4BA5">
              <w:rPr>
                <w:rFonts w:cs="Calibri"/>
                <w:sz w:val="20"/>
                <w:szCs w:val="20"/>
              </w:rPr>
              <w:t xml:space="preserve"> </w:t>
            </w:r>
            <w:r w:rsidRPr="00DA4BA5">
              <w:rPr>
                <w:rFonts w:cs="Calibri"/>
                <w:sz w:val="20"/>
                <w:szCs w:val="20"/>
                <w:lang w:val="el-GR"/>
              </w:rPr>
              <w:t>γαλβανισμένο</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028"/>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26</w:t>
            </w:r>
          </w:p>
        </w:tc>
        <w:tc>
          <w:tcPr>
            <w:tcW w:w="5878" w:type="dxa"/>
            <w:shd w:val="clear" w:color="C0C0C0" w:fill="auto"/>
            <w:tcMar>
              <w:top w:w="20" w:type="dxa"/>
              <w:left w:w="20" w:type="dxa"/>
              <w:bottom w:w="0" w:type="dxa"/>
              <w:right w:w="20" w:type="dxa"/>
            </w:tcMar>
            <w:vAlign w:val="center"/>
          </w:tcPr>
          <w:p w:rsidR="00FF52E1" w:rsidRPr="00736A74" w:rsidRDefault="00FF52E1" w:rsidP="00B02A5B">
            <w:pPr>
              <w:ind w:left="720" w:right="122" w:hanging="674"/>
              <w:rPr>
                <w:b/>
                <w:color w:val="000000"/>
                <w:sz w:val="20"/>
                <w:szCs w:val="20"/>
                <w:lang w:val="el-GR"/>
              </w:rPr>
            </w:pPr>
            <w:r w:rsidRPr="00736A74">
              <w:rPr>
                <w:b/>
                <w:color w:val="000000"/>
                <w:sz w:val="20"/>
                <w:szCs w:val="20"/>
                <w:lang w:val="el-GR"/>
              </w:rPr>
              <w:t>Τσεκούρια</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Default="00FF52E1" w:rsidP="00FF52E1">
            <w:pPr>
              <w:pStyle w:val="afc"/>
              <w:numPr>
                <w:ilvl w:val="0"/>
                <w:numId w:val="8"/>
              </w:numPr>
              <w:spacing w:after="120"/>
              <w:ind w:left="188" w:right="122" w:hanging="142"/>
              <w:rPr>
                <w:rFonts w:cs="Calibri"/>
                <w:b/>
                <w:color w:val="000000"/>
                <w:sz w:val="20"/>
                <w:szCs w:val="20"/>
                <w:lang w:val="el-GR"/>
              </w:rPr>
            </w:pPr>
            <w:r w:rsidRPr="003D79C5">
              <w:rPr>
                <w:sz w:val="20"/>
                <w:szCs w:val="20"/>
                <w:lang w:val="el-GR"/>
              </w:rPr>
              <w:t xml:space="preserve">Τσεκούρι σχισίματος με μεταλλική κεφαλή, επίπεδη από την μία της πλευρά και χειρολαβή από </w:t>
            </w:r>
            <w:proofErr w:type="spellStart"/>
            <w:r w:rsidRPr="003D79C5">
              <w:rPr>
                <w:sz w:val="20"/>
                <w:szCs w:val="20"/>
                <w:lang w:val="el-GR"/>
              </w:rPr>
              <w:t>fiber</w:t>
            </w:r>
            <w:proofErr w:type="spellEnd"/>
            <w:r w:rsidRPr="003D79C5">
              <w:rPr>
                <w:sz w:val="20"/>
                <w:szCs w:val="20"/>
                <w:lang w:val="el-GR"/>
              </w:rPr>
              <w:t>-</w:t>
            </w:r>
            <w:proofErr w:type="spellStart"/>
            <w:r w:rsidRPr="003D79C5">
              <w:rPr>
                <w:sz w:val="20"/>
                <w:szCs w:val="20"/>
                <w:lang w:val="el-GR"/>
              </w:rPr>
              <w:t>glass</w:t>
            </w:r>
            <w:proofErr w:type="spellEnd"/>
            <w:r w:rsidRPr="003D79C5">
              <w:rPr>
                <w:sz w:val="20"/>
                <w:szCs w:val="20"/>
                <w:lang w:val="el-GR"/>
              </w:rPr>
              <w:t xml:space="preserve"> και θερμοπλαστικό </w:t>
            </w:r>
            <w:proofErr w:type="spellStart"/>
            <w:r w:rsidRPr="003D79C5">
              <w:rPr>
                <w:sz w:val="20"/>
                <w:szCs w:val="20"/>
                <w:lang w:val="el-GR"/>
              </w:rPr>
              <w:t>ελαστομερές</w:t>
            </w:r>
            <w:proofErr w:type="spellEnd"/>
            <w:r w:rsidRPr="003D79C5">
              <w:rPr>
                <w:sz w:val="20"/>
                <w:szCs w:val="20"/>
                <w:lang w:val="el-GR"/>
              </w:rPr>
              <w:t xml:space="preserve"> (TPR ή TPE) ή άλλων υλικών αντίστοιχης δυνατότητας απορρόφησης  κραδασμών, συνολικού βάρους 2,500 </w:t>
            </w:r>
            <w:proofErr w:type="spellStart"/>
            <w:r w:rsidRPr="003D79C5">
              <w:rPr>
                <w:sz w:val="20"/>
                <w:szCs w:val="20"/>
                <w:lang w:val="el-GR"/>
              </w:rPr>
              <w:t>Krg</w:t>
            </w:r>
            <w:proofErr w:type="spellEnd"/>
            <w:r w:rsidRPr="003D79C5">
              <w:rPr>
                <w:sz w:val="20"/>
                <w:szCs w:val="20"/>
                <w:lang w:val="el-GR"/>
              </w:rPr>
              <w:t xml:space="preserve">  ±10% έως 3,500 </w:t>
            </w:r>
            <w:proofErr w:type="spellStart"/>
            <w:r w:rsidRPr="003D79C5">
              <w:rPr>
                <w:sz w:val="20"/>
                <w:szCs w:val="20"/>
                <w:lang w:val="el-GR"/>
              </w:rPr>
              <w:t>Krg</w:t>
            </w:r>
            <w:proofErr w:type="spellEnd"/>
            <w:r w:rsidRPr="003D79C5">
              <w:rPr>
                <w:sz w:val="20"/>
                <w:szCs w:val="20"/>
                <w:lang w:val="el-GR"/>
              </w:rPr>
              <w:t xml:space="preserve">  ±10%  και μήκος 95 cm ±10%.</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325"/>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27</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Σ</w:t>
            </w:r>
            <w:r w:rsidRPr="00DA4BA5">
              <w:rPr>
                <w:b/>
                <w:color w:val="000000"/>
                <w:sz w:val="20"/>
                <w:szCs w:val="20"/>
                <w:lang w:val="el-GR"/>
              </w:rPr>
              <w:t>φυριά</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Default="00FF52E1" w:rsidP="00FF52E1">
            <w:pPr>
              <w:pStyle w:val="afc"/>
              <w:numPr>
                <w:ilvl w:val="0"/>
                <w:numId w:val="8"/>
              </w:numPr>
              <w:spacing w:after="120"/>
              <w:ind w:left="188" w:right="122" w:hanging="142"/>
              <w:rPr>
                <w:rFonts w:cs="Calibri"/>
                <w:b/>
                <w:color w:val="000000"/>
                <w:sz w:val="20"/>
                <w:szCs w:val="20"/>
                <w:lang w:val="el-GR"/>
              </w:rPr>
            </w:pPr>
            <w:r w:rsidRPr="00DA4BA5">
              <w:rPr>
                <w:rFonts w:cs="Calibri"/>
                <w:sz w:val="20"/>
                <w:szCs w:val="20"/>
                <w:lang w:val="el-GR"/>
              </w:rPr>
              <w:t>Σφυρί-</w:t>
            </w:r>
            <w:r w:rsidRPr="003D79C5">
              <w:rPr>
                <w:rFonts w:cs="Calibri"/>
                <w:sz w:val="20"/>
                <w:szCs w:val="20"/>
                <w:lang w:val="el-GR"/>
              </w:rPr>
              <w:t>βαριοπούλα</w:t>
            </w:r>
            <w:r w:rsidRPr="00DA4BA5">
              <w:rPr>
                <w:rFonts w:cs="Calibri"/>
                <w:sz w:val="20"/>
                <w:szCs w:val="20"/>
                <w:lang w:val="el-GR"/>
              </w:rPr>
              <w:t xml:space="preserve"> με μεταλλική κεφαλή βάρους 1,5 </w:t>
            </w:r>
            <w:proofErr w:type="spellStart"/>
            <w:r w:rsidRPr="00DA4BA5">
              <w:rPr>
                <w:rFonts w:cs="Calibri"/>
                <w:sz w:val="20"/>
                <w:szCs w:val="20"/>
                <w:lang w:val="el-GR"/>
              </w:rPr>
              <w:t>Kgr</w:t>
            </w:r>
            <w:proofErr w:type="spellEnd"/>
            <w:r w:rsidRPr="00DA4BA5">
              <w:rPr>
                <w:rFonts w:cs="Calibri"/>
                <w:sz w:val="20"/>
                <w:szCs w:val="20"/>
                <w:lang w:val="el-GR"/>
              </w:rPr>
              <w:t xml:space="preserve"> ±10% με αντιολισθητική λαβή κατασκευασμένη από υλικά κατάλληλα την για απορρόφηση κραδασμών.</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445"/>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28</w:t>
            </w:r>
          </w:p>
        </w:tc>
        <w:tc>
          <w:tcPr>
            <w:tcW w:w="5878" w:type="dxa"/>
            <w:shd w:val="clear" w:color="C0C0C0" w:fill="auto"/>
            <w:tcMar>
              <w:top w:w="20" w:type="dxa"/>
              <w:left w:w="20" w:type="dxa"/>
              <w:bottom w:w="0" w:type="dxa"/>
              <w:right w:w="20" w:type="dxa"/>
            </w:tcMar>
            <w:vAlign w:val="center"/>
          </w:tcPr>
          <w:p w:rsidR="00FF52E1" w:rsidRPr="00736A74" w:rsidRDefault="00FF52E1" w:rsidP="00B02A5B">
            <w:pPr>
              <w:spacing w:after="0" w:line="276" w:lineRule="auto"/>
              <w:ind w:left="348" w:right="122" w:hanging="302"/>
              <w:jc w:val="left"/>
              <w:rPr>
                <w:b/>
                <w:color w:val="000000"/>
                <w:sz w:val="20"/>
                <w:szCs w:val="20"/>
                <w:lang w:val="el-GR"/>
              </w:rPr>
            </w:pPr>
            <w:proofErr w:type="spellStart"/>
            <w:r w:rsidRPr="00736A74">
              <w:rPr>
                <w:b/>
                <w:color w:val="000000"/>
                <w:sz w:val="20"/>
                <w:szCs w:val="20"/>
                <w:lang w:val="el-GR"/>
              </w:rPr>
              <w:t>Εργαλειοφόροι</w:t>
            </w:r>
            <w:proofErr w:type="spellEnd"/>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DA4BA5"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Τροχήλατος </w:t>
            </w:r>
            <w:proofErr w:type="spellStart"/>
            <w:r w:rsidRPr="00DA4BA5">
              <w:rPr>
                <w:sz w:val="20"/>
                <w:szCs w:val="20"/>
                <w:lang w:val="el-GR"/>
              </w:rPr>
              <w:t>εργαλειοφόρος</w:t>
            </w:r>
            <w:proofErr w:type="spellEnd"/>
            <w:r w:rsidRPr="00DA4BA5">
              <w:rPr>
                <w:rFonts w:cs="Calibri"/>
                <w:sz w:val="20"/>
                <w:szCs w:val="20"/>
                <w:lang w:val="el-GR"/>
              </w:rPr>
              <w:t>, με χειρολαβή, βαρέως τύπου κατάλληλος για επαγγελματική χρήση, αδιάβροχος.</w:t>
            </w:r>
          </w:p>
          <w:p w:rsidR="00FF52E1" w:rsidRPr="00DA4BA5" w:rsidRDefault="00FF52E1" w:rsidP="00FF52E1">
            <w:pPr>
              <w:pStyle w:val="afc"/>
              <w:numPr>
                <w:ilvl w:val="0"/>
                <w:numId w:val="8"/>
              </w:numPr>
              <w:spacing w:after="120"/>
              <w:ind w:left="188" w:right="122" w:hanging="142"/>
              <w:rPr>
                <w:sz w:val="20"/>
                <w:szCs w:val="20"/>
                <w:lang w:val="el-GR"/>
              </w:rPr>
            </w:pPr>
            <w:r w:rsidRPr="00DA4BA5">
              <w:rPr>
                <w:sz w:val="20"/>
                <w:szCs w:val="20"/>
                <w:lang w:val="el-GR"/>
              </w:rPr>
              <w:t>Να διαθέτει τρία (3) συρόμενα συρτάρια και μία  αποσπώμενη εργαλειοθήκη με μεταλλικά κουμπώματα που να έχουν υποδοχές για λουκέτα.</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Να έχει συνολικό μέγεθος  190 λίτρων ±10%.</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561"/>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29</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Κ</w:t>
            </w:r>
            <w:r w:rsidRPr="00DA4BA5">
              <w:rPr>
                <w:b/>
                <w:color w:val="000000"/>
                <w:sz w:val="20"/>
                <w:szCs w:val="20"/>
                <w:lang w:val="el-GR"/>
              </w:rPr>
              <w:t>ιβώτια μεταφοράς εξοπλισμού κλειστού τύπου</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rFonts w:cs="Calibri"/>
                <w:sz w:val="20"/>
                <w:szCs w:val="20"/>
                <w:lang w:val="el-GR"/>
              </w:rPr>
              <w:t xml:space="preserve">Κιβώτιο </w:t>
            </w:r>
            <w:r w:rsidRPr="00DA4BA5">
              <w:rPr>
                <w:sz w:val="20"/>
                <w:szCs w:val="20"/>
                <w:lang w:val="el-GR"/>
              </w:rPr>
              <w:t>κλειστού</w:t>
            </w:r>
            <w:r w:rsidRPr="00DA4BA5">
              <w:rPr>
                <w:rFonts w:cs="Calibri"/>
                <w:sz w:val="20"/>
                <w:szCs w:val="20"/>
                <w:lang w:val="el-GR"/>
              </w:rPr>
              <w:t xml:space="preserve"> τύπου με καπάκι, μεταφοράς εξοπλισμού, κατασκευασμένο από πλαστικό ή αλουμίνιο, αδιάβροχο, χωρητικότητας 240 λίτρων ±10%. </w:t>
            </w:r>
          </w:p>
        </w:tc>
        <w:tc>
          <w:tcPr>
            <w:tcW w:w="1067" w:type="dxa"/>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125"/>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30</w:t>
            </w:r>
          </w:p>
        </w:tc>
        <w:tc>
          <w:tcPr>
            <w:tcW w:w="5878" w:type="dxa"/>
            <w:shd w:val="clear" w:color="C0C0C0" w:fill="auto"/>
            <w:tcMar>
              <w:top w:w="20" w:type="dxa"/>
              <w:left w:w="20" w:type="dxa"/>
              <w:bottom w:w="0" w:type="dxa"/>
              <w:right w:w="20" w:type="dxa"/>
            </w:tcMar>
            <w:vAlign w:val="center"/>
          </w:tcPr>
          <w:p w:rsidR="00FF52E1" w:rsidRPr="00DA4BA5" w:rsidRDefault="00FF52E1" w:rsidP="00B02A5B">
            <w:pPr>
              <w:spacing w:after="0" w:line="276" w:lineRule="auto"/>
              <w:ind w:left="348" w:right="122" w:hanging="302"/>
              <w:jc w:val="left"/>
              <w:rPr>
                <w:b/>
                <w:color w:val="000000"/>
                <w:sz w:val="20"/>
                <w:szCs w:val="20"/>
                <w:lang w:val="el-GR"/>
              </w:rPr>
            </w:pPr>
            <w:r>
              <w:rPr>
                <w:b/>
                <w:color w:val="000000"/>
                <w:sz w:val="20"/>
                <w:szCs w:val="20"/>
                <w:lang w:val="el-GR"/>
              </w:rPr>
              <w:t>Μ</w:t>
            </w:r>
            <w:r w:rsidRPr="00DA4BA5">
              <w:rPr>
                <w:b/>
                <w:color w:val="000000"/>
                <w:sz w:val="20"/>
                <w:szCs w:val="20"/>
                <w:lang w:val="el-GR"/>
              </w:rPr>
              <w:t>εταλλικά κιβώτια μεταφοράς εξοπλισμού ανοιχτού τύπου</w:t>
            </w:r>
          </w:p>
          <w:p w:rsidR="00FF52E1" w:rsidRPr="00DA4BA5" w:rsidRDefault="00FF52E1" w:rsidP="00B02A5B">
            <w:pPr>
              <w:ind w:left="720" w:right="122" w:hanging="674"/>
              <w:rPr>
                <w:color w:val="000000"/>
                <w:sz w:val="20"/>
                <w:szCs w:val="20"/>
                <w:lang w:val="el-GR"/>
              </w:rPr>
            </w:pPr>
            <w:r w:rsidRPr="00DA4BA5">
              <w:rPr>
                <w:color w:val="000000"/>
                <w:sz w:val="20"/>
                <w:szCs w:val="20"/>
                <w:lang w:val="el-GR"/>
              </w:rPr>
              <w:t>Τεχνικά χαρακτηριστικά -  απαιτήσεις:</w:t>
            </w:r>
          </w:p>
          <w:p w:rsidR="00FF52E1" w:rsidRPr="003D79C5" w:rsidRDefault="00FF52E1" w:rsidP="00FF52E1">
            <w:pPr>
              <w:pStyle w:val="afc"/>
              <w:numPr>
                <w:ilvl w:val="0"/>
                <w:numId w:val="8"/>
              </w:numPr>
              <w:spacing w:after="120"/>
              <w:ind w:left="188" w:right="122" w:hanging="142"/>
              <w:rPr>
                <w:rFonts w:cs="Calibri"/>
                <w:sz w:val="20"/>
                <w:szCs w:val="20"/>
                <w:lang w:val="el-GR"/>
              </w:rPr>
            </w:pPr>
            <w:r w:rsidRPr="00DA4BA5">
              <w:rPr>
                <w:sz w:val="20"/>
                <w:szCs w:val="20"/>
                <w:lang w:val="el-GR"/>
              </w:rPr>
              <w:t>Μεταλλικό</w:t>
            </w:r>
            <w:r w:rsidRPr="00DA4BA5">
              <w:rPr>
                <w:rFonts w:cs="Calibri"/>
                <w:bCs/>
                <w:sz w:val="20"/>
                <w:szCs w:val="20"/>
                <w:lang w:val="el-GR"/>
              </w:rPr>
              <w:t xml:space="preserve"> κιβώτιο ανοιχτού τύπου, μεταφοράς εξοπλισμού,</w:t>
            </w:r>
            <w:r w:rsidRPr="00DA4BA5">
              <w:rPr>
                <w:rFonts w:cs="Calibri"/>
                <w:sz w:val="20"/>
                <w:szCs w:val="20"/>
                <w:shd w:val="clear" w:color="auto" w:fill="FFFFFF"/>
                <w:lang w:val="el-GR"/>
              </w:rPr>
              <w:t xml:space="preserve"> </w:t>
            </w:r>
            <w:r w:rsidRPr="00DA4BA5">
              <w:rPr>
                <w:rFonts w:cs="Calibri"/>
                <w:sz w:val="20"/>
                <w:szCs w:val="20"/>
                <w:lang w:val="el-GR"/>
              </w:rPr>
              <w:t>κατασκευασμένο</w:t>
            </w:r>
            <w:r w:rsidRPr="00DA4BA5">
              <w:rPr>
                <w:rFonts w:cs="Calibri"/>
                <w:sz w:val="20"/>
                <w:szCs w:val="20"/>
                <w:shd w:val="clear" w:color="auto" w:fill="FFFFFF"/>
                <w:lang w:val="el-GR"/>
              </w:rPr>
              <w:t xml:space="preserve"> από αλουμίνιο  χωρητικότητας 160 λίτρων </w:t>
            </w:r>
            <w:r w:rsidRPr="00DA4BA5">
              <w:rPr>
                <w:rFonts w:cs="Calibri"/>
                <w:sz w:val="20"/>
                <w:szCs w:val="20"/>
                <w:lang w:val="el-GR"/>
              </w:rPr>
              <w:t>±10%.</w:t>
            </w:r>
          </w:p>
        </w:tc>
        <w:tc>
          <w:tcPr>
            <w:tcW w:w="1067" w:type="dxa"/>
            <w:shd w:val="clear" w:color="C0C0C0" w:fill="auto"/>
            <w:vAlign w:val="center"/>
          </w:tcPr>
          <w:p w:rsidR="00FF52E1" w:rsidRDefault="00FF52E1" w:rsidP="00B02A5B">
            <w:pPr>
              <w:suppressAutoHyphens w:val="0"/>
              <w:ind w:left="472" w:right="55" w:hanging="284"/>
              <w:jc w:val="center"/>
              <w:rPr>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1060"/>
          <w:jc w:val="center"/>
        </w:trPr>
        <w:tc>
          <w:tcPr>
            <w:tcW w:w="720" w:type="dxa"/>
            <w:shd w:val="clear" w:color="C0C0C0" w:fill="auto"/>
            <w:tcMar>
              <w:top w:w="20" w:type="dxa"/>
              <w:left w:w="20" w:type="dxa"/>
              <w:bottom w:w="0" w:type="dxa"/>
              <w:right w:w="20" w:type="dxa"/>
            </w:tcMar>
            <w:vAlign w:val="center"/>
          </w:tcPr>
          <w:p w:rsidR="00FF52E1" w:rsidRDefault="00FF52E1" w:rsidP="00B02A5B">
            <w:pPr>
              <w:suppressAutoHyphens w:val="0"/>
              <w:jc w:val="center"/>
              <w:rPr>
                <w:b/>
                <w:sz w:val="20"/>
                <w:szCs w:val="20"/>
                <w:lang w:val="el-GR" w:eastAsia="en-US"/>
              </w:rPr>
            </w:pPr>
            <w:r>
              <w:rPr>
                <w:b/>
                <w:sz w:val="20"/>
                <w:szCs w:val="20"/>
                <w:lang w:val="el-GR" w:eastAsia="en-US"/>
              </w:rPr>
              <w:t>31</w:t>
            </w:r>
          </w:p>
        </w:tc>
        <w:tc>
          <w:tcPr>
            <w:tcW w:w="5878" w:type="dxa"/>
            <w:shd w:val="clear" w:color="C0C0C0" w:fill="auto"/>
            <w:tcMar>
              <w:top w:w="20" w:type="dxa"/>
              <w:left w:w="20" w:type="dxa"/>
              <w:bottom w:w="0" w:type="dxa"/>
              <w:right w:w="20" w:type="dxa"/>
            </w:tcMar>
            <w:vAlign w:val="center"/>
          </w:tcPr>
          <w:p w:rsidR="00FF52E1" w:rsidRPr="003D79C5" w:rsidRDefault="00FF52E1" w:rsidP="00B02A5B">
            <w:pPr>
              <w:ind w:left="46" w:right="122"/>
              <w:rPr>
                <w:b/>
                <w:color w:val="000000"/>
                <w:szCs w:val="22"/>
                <w:lang w:val="el-GR"/>
              </w:rPr>
            </w:pPr>
            <w:r w:rsidRPr="00DA4BA5">
              <w:rPr>
                <w:b/>
                <w:color w:val="000000"/>
                <w:sz w:val="20"/>
                <w:szCs w:val="20"/>
                <w:lang w:val="el-GR"/>
              </w:rPr>
              <w:t xml:space="preserve">Για όλα τα </w:t>
            </w:r>
            <w:r w:rsidRPr="00DA4BA5">
              <w:rPr>
                <w:color w:val="000000"/>
                <w:sz w:val="20"/>
                <w:szCs w:val="20"/>
                <w:lang w:val="el-GR"/>
              </w:rPr>
              <w:t>εργαλεία</w:t>
            </w:r>
            <w:r w:rsidRPr="00DA4BA5">
              <w:rPr>
                <w:b/>
                <w:color w:val="000000"/>
                <w:sz w:val="20"/>
                <w:szCs w:val="20"/>
                <w:lang w:val="el-GR"/>
              </w:rPr>
              <w:t xml:space="preserve"> της ανωτέρω συλλογής να παρέχεται εγγύηση δύο (2) ετών</w:t>
            </w:r>
            <w:r w:rsidRPr="00594A25">
              <w:rPr>
                <w:b/>
                <w:color w:val="000000"/>
                <w:szCs w:val="22"/>
                <w:lang w:val="el-GR"/>
              </w:rPr>
              <w:t>.</w:t>
            </w:r>
          </w:p>
        </w:tc>
        <w:tc>
          <w:tcPr>
            <w:tcW w:w="1067" w:type="dxa"/>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shd w:val="clear" w:color="C0C0C0" w:fill="auto"/>
            <w:vAlign w:val="center"/>
          </w:tcPr>
          <w:p w:rsidR="00FF52E1" w:rsidRPr="000C1A5F" w:rsidRDefault="00FF52E1" w:rsidP="00B02A5B">
            <w:pPr>
              <w:suppressAutoHyphens w:val="0"/>
              <w:spacing w:after="60"/>
              <w:ind w:left="95" w:right="155"/>
              <w:jc w:val="center"/>
              <w:rPr>
                <w:sz w:val="20"/>
                <w:szCs w:val="20"/>
                <w:lang w:val="el-GR" w:eastAsia="en-US"/>
              </w:rPr>
            </w:pPr>
          </w:p>
        </w:tc>
        <w:tc>
          <w:tcPr>
            <w:tcW w:w="1276" w:type="dxa"/>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suppressAutoHyphens w:val="0"/>
        <w:autoSpaceDE w:val="0"/>
        <w:spacing w:before="57" w:after="57"/>
        <w:rPr>
          <w:color w:val="000000"/>
          <w:szCs w:val="22"/>
          <w:lang w:val="el-GR"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EC217C"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E474CC" w:rsidRDefault="00FF52E1" w:rsidP="00B02A5B">
            <w:pPr>
              <w:spacing w:after="0" w:line="276" w:lineRule="auto"/>
              <w:jc w:val="center"/>
              <w:rPr>
                <w:lang w:val="en-US"/>
              </w:rPr>
            </w:pPr>
            <w:r w:rsidRPr="000C1A5F">
              <w:rPr>
                <w:sz w:val="20"/>
                <w:szCs w:val="20"/>
                <w:lang w:val="el-GR" w:eastAsia="en-US"/>
              </w:rPr>
              <w:br w:type="page"/>
            </w:r>
            <w:r>
              <w:rPr>
                <w:b/>
                <w:szCs w:val="22"/>
                <w:lang w:val="el-GR" w:eastAsia="en-US"/>
              </w:rPr>
              <w:t xml:space="preserve">Πίνακας </w:t>
            </w:r>
            <w:r w:rsidRPr="00453735">
              <w:rPr>
                <w:b/>
                <w:szCs w:val="22"/>
                <w:lang w:val="el-GR" w:eastAsia="en-US"/>
              </w:rPr>
              <w:t>2</w:t>
            </w:r>
            <w:r w:rsidRPr="000C1A5F">
              <w:rPr>
                <w:b/>
                <w:szCs w:val="22"/>
                <w:lang w:val="el-GR" w:eastAsia="en-US"/>
              </w:rPr>
              <w:t xml:space="preserve">: </w:t>
            </w:r>
            <w:r>
              <w:rPr>
                <w:b/>
                <w:color w:val="000000"/>
                <w:szCs w:val="22"/>
                <w:lang w:val="el-GR"/>
              </w:rPr>
              <w:t>Φ</w:t>
            </w:r>
            <w:r w:rsidRPr="008315D5">
              <w:rPr>
                <w:b/>
                <w:color w:val="000000"/>
                <w:szCs w:val="22"/>
                <w:lang w:val="el-GR"/>
              </w:rPr>
              <w:t xml:space="preserve">ορητή </w:t>
            </w:r>
            <w:r>
              <w:rPr>
                <w:b/>
                <w:color w:val="000000"/>
                <w:szCs w:val="22"/>
                <w:lang w:val="el-GR"/>
              </w:rPr>
              <w:t>η</w:t>
            </w:r>
            <w:r w:rsidRPr="008315D5">
              <w:rPr>
                <w:b/>
                <w:color w:val="000000"/>
                <w:szCs w:val="22"/>
                <w:lang w:val="el-GR"/>
              </w:rPr>
              <w:t xml:space="preserve">λεκτρογεννήτρια </w:t>
            </w:r>
            <w:r>
              <w:rPr>
                <w:b/>
                <w:color w:val="000000"/>
                <w:szCs w:val="22"/>
                <w:lang w:val="el-GR"/>
              </w:rPr>
              <w:t>-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lastRenderedPageBreak/>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024F12" w:rsidRDefault="00FF52E1" w:rsidP="00B02A5B">
            <w:pPr>
              <w:spacing w:line="276" w:lineRule="auto"/>
              <w:ind w:left="46" w:right="122"/>
              <w:rPr>
                <w:b/>
                <w:sz w:val="20"/>
                <w:lang w:val="el-GR"/>
              </w:rPr>
            </w:pPr>
            <w:r w:rsidRPr="00024F12">
              <w:rPr>
                <w:b/>
                <w:color w:val="000000"/>
                <w:sz w:val="20"/>
                <w:szCs w:val="22"/>
                <w:lang w:val="el-GR"/>
              </w:rPr>
              <w:t>Φορητή ηλεκτρογεννήτρια</w:t>
            </w:r>
            <w:r>
              <w:rPr>
                <w:b/>
                <w:color w:val="000000"/>
                <w:sz w:val="20"/>
                <w:szCs w:val="22"/>
                <w:lang w:val="el-GR"/>
              </w:rPr>
              <w:t>.</w:t>
            </w:r>
          </w:p>
          <w:p w:rsidR="00FF52E1" w:rsidRPr="00666C39" w:rsidRDefault="00FF52E1" w:rsidP="00B02A5B">
            <w:pPr>
              <w:spacing w:line="276" w:lineRule="auto"/>
              <w:ind w:left="46" w:right="122"/>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27"/>
              </w:numPr>
              <w:spacing w:line="276" w:lineRule="auto"/>
              <w:ind w:left="188" w:right="122" w:hanging="142"/>
              <w:rPr>
                <w:sz w:val="20"/>
                <w:lang w:val="el-GR"/>
              </w:rPr>
            </w:pPr>
            <w:r w:rsidRPr="00954C78">
              <w:rPr>
                <w:sz w:val="20"/>
                <w:lang w:val="el-GR"/>
              </w:rPr>
              <w:t xml:space="preserve">Πετρελαιοκίνητη </w:t>
            </w:r>
            <w:r w:rsidRPr="00666C39">
              <w:rPr>
                <w:sz w:val="20"/>
                <w:lang w:val="el-GR"/>
              </w:rPr>
              <w:t xml:space="preserve">φορητή ηλεκτρογεννήτρια (ηλεκτροπαραγωγό ζεύγος) παροχής μονοφασικού εναλλασσόμενου ρεύματος τάσης 230 </w:t>
            </w:r>
            <w:r w:rsidRPr="00666C39">
              <w:rPr>
                <w:sz w:val="20"/>
                <w:lang w:val="en-US"/>
              </w:rPr>
              <w:t>V</w:t>
            </w:r>
            <w:r w:rsidRPr="00666C39">
              <w:rPr>
                <w:sz w:val="20"/>
                <w:lang w:val="el-GR"/>
              </w:rPr>
              <w:t xml:space="preserve"> και συχνότητας 50 </w:t>
            </w:r>
            <w:r w:rsidRPr="00666C39">
              <w:rPr>
                <w:sz w:val="20"/>
                <w:lang w:val="en-US"/>
              </w:rPr>
              <w:t>Hz</w:t>
            </w:r>
            <w:r w:rsidRPr="00666C39">
              <w:rPr>
                <w:sz w:val="20"/>
                <w:lang w:val="el-GR"/>
              </w:rPr>
              <w:t xml:space="preserve"> με μπαταρία</w:t>
            </w:r>
            <w:r>
              <w:rPr>
                <w:sz w:val="20"/>
                <w:lang w:val="el-GR"/>
              </w:rPr>
              <w:t>.</w:t>
            </w:r>
          </w:p>
          <w:p w:rsidR="00FF52E1" w:rsidRPr="00666C39" w:rsidRDefault="00FF52E1" w:rsidP="00FF52E1">
            <w:pPr>
              <w:pStyle w:val="afc"/>
              <w:numPr>
                <w:ilvl w:val="0"/>
                <w:numId w:val="27"/>
              </w:numPr>
              <w:spacing w:after="120"/>
              <w:ind w:left="188" w:right="122" w:hanging="142"/>
              <w:rPr>
                <w:sz w:val="20"/>
                <w:lang w:val="el-GR"/>
              </w:rPr>
            </w:pPr>
            <w:r w:rsidRPr="00666C39">
              <w:rPr>
                <w:sz w:val="20"/>
                <w:lang w:val="el-GR"/>
              </w:rPr>
              <w:t xml:space="preserve">Να διαθέτει  ισχύ  συνεχής </w:t>
            </w:r>
            <w:r w:rsidRPr="00954C78">
              <w:rPr>
                <w:sz w:val="20"/>
                <w:lang w:val="el-GR"/>
              </w:rPr>
              <w:t xml:space="preserve">απόδοσης  </w:t>
            </w:r>
            <w:r>
              <w:rPr>
                <w:sz w:val="20"/>
                <w:lang w:val="el-GR"/>
              </w:rPr>
              <w:t xml:space="preserve">τουλάχιστον </w:t>
            </w:r>
            <w:r w:rsidRPr="00954C78">
              <w:rPr>
                <w:sz w:val="20"/>
                <w:lang w:val="el-GR"/>
              </w:rPr>
              <w:t xml:space="preserve">6000 </w:t>
            </w:r>
            <w:r w:rsidRPr="00954C78">
              <w:rPr>
                <w:sz w:val="20"/>
                <w:lang w:val="en-US"/>
              </w:rPr>
              <w:t>Watt</w:t>
            </w:r>
            <w:r>
              <w:rPr>
                <w:sz w:val="20"/>
                <w:lang w:val="el-GR"/>
              </w:rPr>
              <w:t>.</w:t>
            </w:r>
          </w:p>
          <w:p w:rsidR="00FF52E1" w:rsidRPr="00666C39" w:rsidRDefault="00FF52E1" w:rsidP="00FF52E1">
            <w:pPr>
              <w:pStyle w:val="afc"/>
              <w:numPr>
                <w:ilvl w:val="0"/>
                <w:numId w:val="27"/>
              </w:numPr>
              <w:spacing w:after="120"/>
              <w:ind w:left="188" w:right="122" w:hanging="142"/>
              <w:rPr>
                <w:sz w:val="20"/>
                <w:lang w:val="el-GR"/>
              </w:rPr>
            </w:pPr>
            <w:r w:rsidRPr="00666C39">
              <w:rPr>
                <w:sz w:val="20"/>
                <w:lang w:val="el-GR"/>
              </w:rPr>
              <w:t>Να διαθέτει αυτόματο σταθεροποιητή τάσης (</w:t>
            </w:r>
            <w:r w:rsidRPr="00666C39">
              <w:rPr>
                <w:sz w:val="20"/>
              </w:rPr>
              <w:t>AVR</w:t>
            </w:r>
            <w:r w:rsidRPr="00666C39">
              <w:rPr>
                <w:sz w:val="20"/>
                <w:lang w:val="el-GR"/>
              </w:rPr>
              <w:t xml:space="preserve">) και βολτάμετρο.  </w:t>
            </w:r>
          </w:p>
          <w:p w:rsidR="00FF52E1" w:rsidRPr="00666C39" w:rsidRDefault="00FF52E1" w:rsidP="00FF52E1">
            <w:pPr>
              <w:pStyle w:val="afc"/>
              <w:numPr>
                <w:ilvl w:val="0"/>
                <w:numId w:val="27"/>
              </w:numPr>
              <w:spacing w:after="120"/>
              <w:ind w:left="188" w:right="122" w:hanging="142"/>
              <w:rPr>
                <w:sz w:val="20"/>
                <w:lang w:val="el-GR"/>
              </w:rPr>
            </w:pPr>
            <w:r w:rsidRPr="00666C39">
              <w:rPr>
                <w:sz w:val="20"/>
                <w:lang w:val="el-GR"/>
              </w:rPr>
              <w:t>Να διαθέτει τη δυνατότητα εκκίνησης με μίζα.</w:t>
            </w:r>
          </w:p>
          <w:p w:rsidR="00FF52E1" w:rsidRPr="00666C39" w:rsidRDefault="00FF52E1" w:rsidP="00FF52E1">
            <w:pPr>
              <w:pStyle w:val="afc"/>
              <w:numPr>
                <w:ilvl w:val="0"/>
                <w:numId w:val="27"/>
              </w:numPr>
              <w:spacing w:after="120"/>
              <w:ind w:left="188" w:right="122" w:hanging="142"/>
              <w:rPr>
                <w:sz w:val="20"/>
                <w:lang w:val="el-GR"/>
              </w:rPr>
            </w:pPr>
            <w:r w:rsidRPr="00666C39">
              <w:rPr>
                <w:sz w:val="20"/>
                <w:lang w:val="el-GR"/>
              </w:rPr>
              <w:t xml:space="preserve">Να διαθέτει  </w:t>
            </w:r>
            <w:r>
              <w:rPr>
                <w:sz w:val="20"/>
                <w:lang w:val="el-GR"/>
              </w:rPr>
              <w:t>τουλάχιστον έναν (1)</w:t>
            </w:r>
            <w:r w:rsidRPr="00666C39">
              <w:rPr>
                <w:sz w:val="20"/>
                <w:lang w:val="el-GR"/>
              </w:rPr>
              <w:t xml:space="preserve"> ρευματοδότ</w:t>
            </w:r>
            <w:r>
              <w:rPr>
                <w:sz w:val="20"/>
                <w:lang w:val="el-GR"/>
              </w:rPr>
              <w:t>η</w:t>
            </w:r>
            <w:r w:rsidRPr="00666C39">
              <w:rPr>
                <w:sz w:val="20"/>
                <w:lang w:val="el-GR"/>
              </w:rPr>
              <w:t xml:space="preserve"> 230 </w:t>
            </w:r>
            <w:r w:rsidRPr="00666C39">
              <w:rPr>
                <w:sz w:val="20"/>
                <w:lang w:val="en-US"/>
              </w:rPr>
              <w:t>V</w:t>
            </w:r>
            <w:r w:rsidRPr="00666C39">
              <w:rPr>
                <w:sz w:val="20"/>
                <w:lang w:val="el-GR"/>
              </w:rPr>
              <w:t xml:space="preserve"> </w:t>
            </w:r>
            <w:r w:rsidRPr="00666C39">
              <w:rPr>
                <w:sz w:val="20"/>
                <w:lang w:val="en-US"/>
              </w:rPr>
              <w:t>ac</w:t>
            </w:r>
            <w:r>
              <w:rPr>
                <w:sz w:val="20"/>
                <w:lang w:val="el-GR"/>
              </w:rPr>
              <w:t>.</w:t>
            </w:r>
          </w:p>
          <w:p w:rsidR="00FF52E1" w:rsidRPr="00666C39" w:rsidRDefault="00FF52E1" w:rsidP="00FF52E1">
            <w:pPr>
              <w:pStyle w:val="afc"/>
              <w:numPr>
                <w:ilvl w:val="0"/>
                <w:numId w:val="27"/>
              </w:numPr>
              <w:spacing w:after="120"/>
              <w:ind w:left="188" w:right="122" w:hanging="142"/>
              <w:rPr>
                <w:sz w:val="20"/>
                <w:lang w:val="el-GR"/>
              </w:rPr>
            </w:pPr>
            <w:r w:rsidRPr="00666C39">
              <w:rPr>
                <w:sz w:val="20"/>
                <w:lang w:val="en-US"/>
              </w:rPr>
              <w:t>N</w:t>
            </w:r>
            <w:r w:rsidRPr="00666C39">
              <w:rPr>
                <w:sz w:val="20"/>
                <w:lang w:val="el-GR"/>
              </w:rPr>
              <w:t xml:space="preserve">α είναι τροχήλατη με ρόδες διαμέτρου  κατάλληλης για μετακίνηση σε εξωτερικό χώρο ενσωματωμένη σε μεταλλικό </w:t>
            </w:r>
            <w:r>
              <w:rPr>
                <w:sz w:val="20"/>
                <w:lang w:val="el-GR"/>
              </w:rPr>
              <w:t>πλαίσιο μεταφοράς με χειρολαβές.</w:t>
            </w:r>
          </w:p>
          <w:p w:rsidR="00FF52E1" w:rsidRPr="00666C39" w:rsidRDefault="00FF52E1" w:rsidP="00FF52E1">
            <w:pPr>
              <w:pStyle w:val="afc"/>
              <w:numPr>
                <w:ilvl w:val="0"/>
                <w:numId w:val="27"/>
              </w:numPr>
              <w:spacing w:after="120"/>
              <w:ind w:left="188" w:right="122" w:hanging="142"/>
              <w:rPr>
                <w:sz w:val="20"/>
                <w:lang w:val="el-GR"/>
              </w:rPr>
            </w:pPr>
            <w:proofErr w:type="spellStart"/>
            <w:r w:rsidRPr="00666C39">
              <w:rPr>
                <w:sz w:val="20"/>
                <w:lang w:val="en-US"/>
              </w:rPr>
              <w:t>Πιστοποιητικ</w:t>
            </w:r>
            <w:proofErr w:type="spellEnd"/>
            <w:r w:rsidRPr="00666C39">
              <w:rPr>
                <w:sz w:val="20"/>
                <w:lang w:val="el-GR"/>
              </w:rPr>
              <w:t xml:space="preserve">ά: </w:t>
            </w:r>
            <w:r w:rsidRPr="00666C39">
              <w:rPr>
                <w:sz w:val="20"/>
                <w:lang w:val="en-US"/>
              </w:rPr>
              <w:t>CE.</w:t>
            </w:r>
          </w:p>
          <w:p w:rsidR="00FF52E1" w:rsidRPr="00620A9C" w:rsidRDefault="00FF52E1" w:rsidP="00FF52E1">
            <w:pPr>
              <w:pStyle w:val="afc"/>
              <w:numPr>
                <w:ilvl w:val="0"/>
                <w:numId w:val="27"/>
              </w:numPr>
              <w:spacing w:after="120"/>
              <w:ind w:left="188" w:right="122" w:hanging="142"/>
              <w:rPr>
                <w:sz w:val="20"/>
                <w:lang w:val="el-GR"/>
              </w:rPr>
            </w:pPr>
            <w:r w:rsidRPr="00666C39">
              <w:rPr>
                <w:sz w:val="20"/>
                <w:lang w:val="el-GR"/>
              </w:rPr>
              <w:t>Εγγύηση καλής λειτουργίας : τουλάχιστον ένα (1) έτος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621955" w:rsidRDefault="00FF52E1" w:rsidP="00FF52E1">
      <w:pPr>
        <w:suppressAutoHyphens w:val="0"/>
        <w:autoSpaceDE w:val="0"/>
        <w:spacing w:before="57" w:after="57"/>
        <w:rPr>
          <w:color w:val="000000"/>
          <w:szCs w:val="22"/>
          <w:lang w:val="en-US" w:eastAsia="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0A5ED4"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E474CC" w:rsidRDefault="00FF52E1" w:rsidP="00B02A5B">
            <w:pPr>
              <w:spacing w:after="0" w:line="276" w:lineRule="auto"/>
              <w:jc w:val="center"/>
              <w:rPr>
                <w:lang w:val="el-GR"/>
              </w:rPr>
            </w:pPr>
            <w:r w:rsidRPr="000C1A5F">
              <w:rPr>
                <w:sz w:val="20"/>
                <w:szCs w:val="20"/>
                <w:lang w:val="el-GR" w:eastAsia="en-US"/>
              </w:rPr>
              <w:br w:type="page"/>
            </w:r>
            <w:r>
              <w:rPr>
                <w:b/>
                <w:szCs w:val="22"/>
                <w:lang w:val="el-GR" w:eastAsia="en-US"/>
              </w:rPr>
              <w:t xml:space="preserve">Πίνακας </w:t>
            </w:r>
            <w:r w:rsidRPr="002134D7">
              <w:rPr>
                <w:b/>
                <w:szCs w:val="22"/>
                <w:lang w:val="el-GR" w:eastAsia="en-US"/>
              </w:rPr>
              <w:t>3</w:t>
            </w:r>
            <w:r w:rsidRPr="000C1A5F">
              <w:rPr>
                <w:b/>
                <w:szCs w:val="22"/>
                <w:lang w:val="el-GR" w:eastAsia="en-US"/>
              </w:rPr>
              <w:t xml:space="preserve">: </w:t>
            </w:r>
            <w:r w:rsidRPr="008315D5">
              <w:rPr>
                <w:b/>
                <w:color w:val="000000"/>
                <w:szCs w:val="22"/>
                <w:lang w:val="el-GR"/>
              </w:rPr>
              <w:t>Τρίποδες φωτισμού με προβολείς LED</w:t>
            </w:r>
            <w:r>
              <w:rPr>
                <w:b/>
                <w:color w:val="000000"/>
                <w:szCs w:val="22"/>
                <w:lang w:val="el-GR"/>
              </w:rPr>
              <w:t xml:space="preserve"> - ΤΕΜΑΧΙΑ 5</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24F12" w:rsidRDefault="00FF52E1" w:rsidP="00B02A5B">
            <w:pPr>
              <w:ind w:left="46" w:right="122"/>
              <w:rPr>
                <w:b/>
                <w:sz w:val="20"/>
                <w:szCs w:val="20"/>
                <w:lang w:val="el-GR"/>
              </w:rPr>
            </w:pPr>
            <w:r w:rsidRPr="00024F12">
              <w:rPr>
                <w:b/>
                <w:color w:val="000000"/>
                <w:sz w:val="20"/>
                <w:szCs w:val="20"/>
                <w:lang w:val="el-GR"/>
              </w:rPr>
              <w:t>Τρίποδες φωτισμού με προβολείς LED (</w:t>
            </w:r>
            <w:proofErr w:type="spellStart"/>
            <w:r w:rsidRPr="00024F12">
              <w:rPr>
                <w:b/>
                <w:color w:val="000000"/>
                <w:sz w:val="20"/>
                <w:szCs w:val="20"/>
                <w:lang w:val="el-GR"/>
              </w:rPr>
              <w:t>Τεμ</w:t>
            </w:r>
            <w:proofErr w:type="spellEnd"/>
            <w:r w:rsidRPr="00024F12">
              <w:rPr>
                <w:b/>
                <w:color w:val="000000"/>
                <w:sz w:val="20"/>
                <w:szCs w:val="20"/>
                <w:lang w:val="el-GR"/>
              </w:rPr>
              <w:t>. 5)</w:t>
            </w:r>
          </w:p>
          <w:p w:rsidR="00FF52E1" w:rsidRPr="00666C39" w:rsidRDefault="00FF52E1" w:rsidP="00B02A5B">
            <w:pPr>
              <w:ind w:left="46" w:right="122"/>
              <w:rPr>
                <w:color w:val="000000"/>
                <w:sz w:val="20"/>
                <w:szCs w:val="20"/>
                <w:lang w:val="el-GR"/>
              </w:rPr>
            </w:pPr>
            <w:r w:rsidRPr="00666C39">
              <w:rPr>
                <w:color w:val="000000"/>
                <w:sz w:val="20"/>
                <w:szCs w:val="20"/>
                <w:lang w:val="el-GR"/>
              </w:rPr>
              <w:t>Τεχνικά χαρακτηριστικά -  απαιτήσεις:</w:t>
            </w:r>
          </w:p>
          <w:p w:rsidR="00FF52E1" w:rsidRPr="00666C39" w:rsidRDefault="00FF52E1" w:rsidP="00FF52E1">
            <w:pPr>
              <w:pStyle w:val="afc"/>
              <w:numPr>
                <w:ilvl w:val="0"/>
                <w:numId w:val="8"/>
              </w:numPr>
              <w:spacing w:after="120"/>
              <w:ind w:left="188" w:right="122" w:hanging="142"/>
              <w:rPr>
                <w:color w:val="000000"/>
                <w:sz w:val="20"/>
                <w:szCs w:val="20"/>
                <w:lang w:val="el-GR"/>
              </w:rPr>
            </w:pPr>
            <w:r w:rsidRPr="00666C39">
              <w:rPr>
                <w:sz w:val="20"/>
                <w:szCs w:val="20"/>
                <w:lang w:val="el-GR"/>
              </w:rPr>
              <w:t xml:space="preserve">Πτυσσόμενος τρίποδας φωτισμού με ανθεκτική βαφή για εξωτερικό χώρο, μεταβλητού ύψους που κατά μέγιστο να υπερβαίνει τα 180 </w:t>
            </w:r>
            <w:r w:rsidRPr="00666C39">
              <w:rPr>
                <w:sz w:val="20"/>
                <w:szCs w:val="20"/>
                <w:lang w:val="en-US"/>
              </w:rPr>
              <w:t>cm</w:t>
            </w:r>
            <w:r w:rsidRPr="00666C39">
              <w:rPr>
                <w:sz w:val="20"/>
                <w:szCs w:val="20"/>
                <w:lang w:val="el-GR"/>
              </w:rPr>
              <w:t>. ±5%, με δυνατότητα τοποθέτησης</w:t>
            </w:r>
            <w:r w:rsidRPr="00666C39">
              <w:rPr>
                <w:rFonts w:cs="Calibri"/>
                <w:sz w:val="20"/>
                <w:szCs w:val="20"/>
                <w:lang w:val="el-GR"/>
              </w:rPr>
              <w:t xml:space="preserve"> </w:t>
            </w:r>
            <w:r w:rsidRPr="00666C39">
              <w:rPr>
                <w:sz w:val="20"/>
                <w:szCs w:val="20"/>
                <w:lang w:val="el-GR"/>
              </w:rPr>
              <w:t>στην κεφαλή του, σε οριζόντια ράγα, τουλάχιστον δύο (2) προβολέων.</w:t>
            </w:r>
          </w:p>
          <w:p w:rsidR="00FF52E1" w:rsidRPr="00050984" w:rsidRDefault="00FF52E1" w:rsidP="00FF52E1">
            <w:pPr>
              <w:pStyle w:val="afc"/>
              <w:numPr>
                <w:ilvl w:val="0"/>
                <w:numId w:val="8"/>
              </w:numPr>
              <w:spacing w:after="120"/>
              <w:ind w:left="188" w:right="122" w:hanging="142"/>
              <w:contextualSpacing w:val="0"/>
              <w:rPr>
                <w:sz w:val="20"/>
                <w:szCs w:val="20"/>
                <w:lang w:val="el-GR"/>
              </w:rPr>
            </w:pPr>
            <w:r w:rsidRPr="00666C39">
              <w:rPr>
                <w:sz w:val="20"/>
                <w:szCs w:val="20"/>
                <w:lang w:val="el-GR"/>
              </w:rPr>
              <w:t xml:space="preserve">Να φέρει </w:t>
            </w:r>
            <w:r w:rsidRPr="00666C39">
              <w:rPr>
                <w:b/>
                <w:sz w:val="20"/>
                <w:szCs w:val="20"/>
                <w:lang w:val="el-GR"/>
              </w:rPr>
              <w:t>προσαρτημένους</w:t>
            </w:r>
            <w:r w:rsidRPr="00666C39">
              <w:rPr>
                <w:sz w:val="20"/>
                <w:szCs w:val="20"/>
                <w:lang w:val="el-GR"/>
              </w:rPr>
              <w:t xml:space="preserve"> </w:t>
            </w:r>
            <w:r w:rsidRPr="00666C39">
              <w:rPr>
                <w:b/>
                <w:sz w:val="20"/>
                <w:szCs w:val="20"/>
                <w:lang w:val="el-GR"/>
              </w:rPr>
              <w:t xml:space="preserve">δύο (2) προβολείς </w:t>
            </w:r>
            <w:r w:rsidRPr="00666C39">
              <w:rPr>
                <w:b/>
                <w:sz w:val="20"/>
                <w:szCs w:val="20"/>
                <w:lang w:val="en-US"/>
              </w:rPr>
              <w:t>LED</w:t>
            </w:r>
            <w:r w:rsidRPr="00666C39">
              <w:rPr>
                <w:b/>
                <w:sz w:val="20"/>
                <w:szCs w:val="20"/>
                <w:lang w:val="el-GR"/>
              </w:rPr>
              <w:t xml:space="preserve"> εξωτερικού χώρου</w:t>
            </w:r>
            <w:r w:rsidRPr="00666C39">
              <w:rPr>
                <w:sz w:val="20"/>
                <w:szCs w:val="20"/>
                <w:lang w:val="el-GR"/>
              </w:rPr>
              <w:t>, με δυνατότητα περιστροφής  ως προς τον άξονα τοποθέτησης, ισχύος 50W, ονομαστική τάσης λειτουργίας 220-240 V, φωτεινότητας 5500 lm ±5%, με θερμοκρασία χρώματος 4000 Κ, βαθμό στεγανότητας IP65, γωνία δέσμης τουλάχιστον 100° x 100°, διάρκεια ζωής  50.000hrs, και εύρος θερμοκρασίας περιβάλλοντος λειτουργίας τουλάχιστον από  -20</w:t>
            </w:r>
            <w:proofErr w:type="spellStart"/>
            <w:r w:rsidRPr="00666C39">
              <w:rPr>
                <w:sz w:val="20"/>
                <w:szCs w:val="20"/>
                <w:vertAlign w:val="superscript"/>
                <w:lang w:val="en-US"/>
              </w:rPr>
              <w:t>o</w:t>
            </w:r>
            <w:r w:rsidRPr="00666C39">
              <w:rPr>
                <w:sz w:val="20"/>
                <w:szCs w:val="20"/>
                <w:lang w:val="en-US"/>
              </w:rPr>
              <w:t>C</w:t>
            </w:r>
            <w:proofErr w:type="spellEnd"/>
            <w:r w:rsidRPr="00666C39">
              <w:rPr>
                <w:sz w:val="20"/>
                <w:szCs w:val="20"/>
                <w:lang w:val="el-GR"/>
              </w:rPr>
              <w:t xml:space="preserve">  έως +50</w:t>
            </w:r>
            <w:r w:rsidRPr="00666C39">
              <w:rPr>
                <w:sz w:val="20"/>
                <w:szCs w:val="20"/>
                <w:vertAlign w:val="superscript"/>
                <w:lang w:val="el-GR"/>
              </w:rPr>
              <w:t xml:space="preserve"> </w:t>
            </w:r>
            <w:proofErr w:type="spellStart"/>
            <w:r w:rsidRPr="00666C39">
              <w:rPr>
                <w:sz w:val="20"/>
                <w:szCs w:val="20"/>
                <w:vertAlign w:val="superscript"/>
                <w:lang w:val="en-US"/>
              </w:rPr>
              <w:t>o</w:t>
            </w:r>
            <w:r w:rsidRPr="00666C39">
              <w:rPr>
                <w:sz w:val="20"/>
                <w:szCs w:val="20"/>
                <w:lang w:val="en-US"/>
              </w:rPr>
              <w:t>C</w:t>
            </w:r>
            <w:proofErr w:type="spellEnd"/>
            <w:r w:rsidRPr="00666C39">
              <w:rPr>
                <w:sz w:val="20"/>
                <w:szCs w:val="20"/>
                <w:lang w:val="el-GR"/>
              </w:rPr>
              <w:t xml:space="preserve">. </w:t>
            </w:r>
          </w:p>
        </w:tc>
        <w:tc>
          <w:tcPr>
            <w:tcW w:w="1067" w:type="dxa"/>
            <w:tcBorders>
              <w:top w:val="single" w:sz="2" w:space="0" w:color="auto"/>
              <w:bottom w:val="single" w:sz="2" w:space="0" w:color="auto"/>
            </w:tcBorders>
            <w:shd w:val="clear" w:color="C0C0C0" w:fill="auto"/>
            <w:vAlign w:val="center"/>
          </w:tcPr>
          <w:p w:rsidR="00FF52E1" w:rsidRPr="00666C39" w:rsidRDefault="00FF52E1" w:rsidP="00B02A5B">
            <w:pPr>
              <w:suppressAutoHyphens w:val="0"/>
              <w:ind w:left="112"/>
              <w:jc w:val="center"/>
              <w:rPr>
                <w:b/>
                <w:sz w:val="20"/>
                <w:szCs w:val="20"/>
                <w:lang w:val="el-GR" w:eastAsia="en-US"/>
              </w:rPr>
            </w:pPr>
            <w:r w:rsidRPr="00666C39">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666C39" w:rsidRDefault="00FF52E1" w:rsidP="00B02A5B">
            <w:pPr>
              <w:pStyle w:val="afc"/>
              <w:spacing w:after="120"/>
              <w:ind w:left="46" w:right="122"/>
              <w:rPr>
                <w:sz w:val="20"/>
                <w:szCs w:val="20"/>
                <w:lang w:val="el-GR"/>
              </w:rPr>
            </w:pPr>
            <w:r w:rsidRPr="00666C39">
              <w:rPr>
                <w:sz w:val="20"/>
                <w:szCs w:val="20"/>
                <w:lang w:val="el-GR"/>
              </w:rPr>
              <w:t xml:space="preserve">Έκαστος από τους τρίποδες φωτισμού θα συνοδεύεται από τον ακόλουθο εξοπλισμό: </w:t>
            </w:r>
          </w:p>
          <w:p w:rsidR="00FF52E1" w:rsidRPr="00666C39" w:rsidRDefault="00FF52E1" w:rsidP="00FF52E1">
            <w:pPr>
              <w:numPr>
                <w:ilvl w:val="0"/>
                <w:numId w:val="9"/>
              </w:numPr>
              <w:ind w:left="330" w:right="122" w:hanging="283"/>
              <w:rPr>
                <w:b/>
                <w:color w:val="000000"/>
                <w:sz w:val="20"/>
                <w:szCs w:val="20"/>
                <w:lang w:val="el-GR"/>
              </w:rPr>
            </w:pPr>
            <w:r w:rsidRPr="00666C39">
              <w:rPr>
                <w:b/>
                <w:color w:val="000000"/>
                <w:sz w:val="20"/>
                <w:szCs w:val="20"/>
                <w:lang w:val="el-GR"/>
              </w:rPr>
              <w:t xml:space="preserve">Μία (1) μπαλαντέζα  καλωδίου με </w:t>
            </w:r>
            <w:proofErr w:type="spellStart"/>
            <w:r w:rsidRPr="00666C39">
              <w:rPr>
                <w:b/>
                <w:color w:val="000000"/>
                <w:sz w:val="20"/>
                <w:szCs w:val="20"/>
                <w:lang w:val="el-GR"/>
              </w:rPr>
              <w:t>τυλικτήρα</w:t>
            </w:r>
            <w:proofErr w:type="spellEnd"/>
          </w:p>
          <w:p w:rsidR="00FF52E1" w:rsidRPr="00024F12" w:rsidRDefault="00FF52E1" w:rsidP="00FF52E1">
            <w:pPr>
              <w:numPr>
                <w:ilvl w:val="0"/>
                <w:numId w:val="9"/>
              </w:numPr>
              <w:ind w:left="330" w:right="122" w:hanging="283"/>
              <w:rPr>
                <w:b/>
                <w:color w:val="000000"/>
                <w:sz w:val="20"/>
                <w:szCs w:val="20"/>
                <w:lang w:val="el-GR"/>
              </w:rPr>
            </w:pPr>
            <w:r w:rsidRPr="00666C39">
              <w:rPr>
                <w:b/>
                <w:color w:val="000000"/>
                <w:sz w:val="20"/>
                <w:szCs w:val="20"/>
                <w:lang w:val="el-GR"/>
              </w:rPr>
              <w:t>Μία (1) μπαλαντέζα καλωδίου με φωτιστικό στοιχείο LED</w:t>
            </w:r>
          </w:p>
        </w:tc>
        <w:tc>
          <w:tcPr>
            <w:tcW w:w="1067" w:type="dxa"/>
            <w:tcBorders>
              <w:top w:val="single" w:sz="2" w:space="0" w:color="auto"/>
              <w:bottom w:val="single" w:sz="2" w:space="0" w:color="auto"/>
            </w:tcBorders>
            <w:shd w:val="clear" w:color="C0C0C0" w:fill="auto"/>
            <w:vAlign w:val="center"/>
          </w:tcPr>
          <w:p w:rsidR="00FF52E1" w:rsidRPr="00666C39" w:rsidRDefault="00FF52E1" w:rsidP="00B02A5B">
            <w:pPr>
              <w:suppressAutoHyphens w:val="0"/>
              <w:ind w:left="112"/>
              <w:jc w:val="center"/>
              <w:rPr>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666C39" w:rsidRDefault="00FF52E1" w:rsidP="00B02A5B">
            <w:pPr>
              <w:ind w:left="46" w:right="122"/>
              <w:rPr>
                <w:b/>
                <w:color w:val="000000"/>
                <w:sz w:val="20"/>
                <w:szCs w:val="20"/>
                <w:lang w:val="el-GR"/>
              </w:rPr>
            </w:pPr>
            <w:r>
              <w:rPr>
                <w:b/>
                <w:color w:val="000000"/>
                <w:sz w:val="20"/>
                <w:szCs w:val="20"/>
                <w:lang w:val="el-GR"/>
              </w:rPr>
              <w:t>Μ</w:t>
            </w:r>
            <w:r w:rsidRPr="00666C39">
              <w:rPr>
                <w:b/>
                <w:color w:val="000000"/>
                <w:sz w:val="20"/>
                <w:szCs w:val="20"/>
                <w:lang w:val="el-GR"/>
              </w:rPr>
              <w:t xml:space="preserve">παλαντέζα  καλωδίου με </w:t>
            </w:r>
            <w:proofErr w:type="spellStart"/>
            <w:r w:rsidRPr="00666C39">
              <w:rPr>
                <w:b/>
                <w:color w:val="000000"/>
                <w:sz w:val="20"/>
                <w:szCs w:val="20"/>
                <w:lang w:val="el-GR"/>
              </w:rPr>
              <w:t>τυλικτήρα</w:t>
            </w:r>
            <w:proofErr w:type="spellEnd"/>
          </w:p>
          <w:p w:rsidR="00FF52E1" w:rsidRPr="00666C39" w:rsidRDefault="00FF52E1" w:rsidP="00B02A5B">
            <w:pPr>
              <w:ind w:left="46" w:right="122"/>
              <w:rPr>
                <w:color w:val="000000"/>
                <w:sz w:val="20"/>
                <w:szCs w:val="20"/>
                <w:lang w:val="el-GR"/>
              </w:rPr>
            </w:pPr>
            <w:r w:rsidRPr="00666C39">
              <w:rPr>
                <w:color w:val="000000"/>
                <w:sz w:val="20"/>
                <w:szCs w:val="20"/>
                <w:lang w:val="el-GR"/>
              </w:rPr>
              <w:t>Τεχνικά χαρακτηριστικά -  απαιτήσεις:</w:t>
            </w:r>
          </w:p>
          <w:p w:rsidR="00FF52E1" w:rsidRPr="00F61CDE" w:rsidRDefault="00FF52E1" w:rsidP="00FF52E1">
            <w:pPr>
              <w:pStyle w:val="afc"/>
              <w:numPr>
                <w:ilvl w:val="0"/>
                <w:numId w:val="36"/>
              </w:numPr>
              <w:ind w:left="188" w:right="122" w:hanging="142"/>
              <w:rPr>
                <w:sz w:val="20"/>
                <w:lang w:val="el-GR"/>
              </w:rPr>
            </w:pPr>
            <w:r w:rsidRPr="00F61CDE">
              <w:rPr>
                <w:sz w:val="20"/>
                <w:lang w:val="el-GR"/>
              </w:rPr>
              <w:t xml:space="preserve">Μπαλαντέζα καλωδίου ηλεκτρικού ρεύματος σε  </w:t>
            </w:r>
            <w:proofErr w:type="spellStart"/>
            <w:r w:rsidRPr="00F61CDE">
              <w:rPr>
                <w:sz w:val="20"/>
                <w:lang w:val="el-GR"/>
              </w:rPr>
              <w:t>τυλικτήρα</w:t>
            </w:r>
            <w:proofErr w:type="spellEnd"/>
            <w:r>
              <w:rPr>
                <w:sz w:val="20"/>
                <w:lang w:val="el-GR"/>
              </w:rPr>
              <w:t>,</w:t>
            </w:r>
            <w:r w:rsidRPr="00F61CDE">
              <w:rPr>
                <w:sz w:val="20"/>
                <w:lang w:val="el-GR"/>
              </w:rPr>
              <w:t xml:space="preserve"> με λαβή μεταφοράς, μεταλλική βάση στήριξης και μεταλλικό καρούλι με τέσσερις ρευματοδότες (πρίζες), τύπου σούκο με καπάκι, στεγανότητας </w:t>
            </w:r>
            <w:r w:rsidRPr="00F61CDE">
              <w:rPr>
                <w:sz w:val="20"/>
                <w:lang w:val="en-US"/>
              </w:rPr>
              <w:t>IP</w:t>
            </w:r>
            <w:r w:rsidRPr="00F61CDE">
              <w:rPr>
                <w:sz w:val="20"/>
                <w:lang w:val="el-GR"/>
              </w:rPr>
              <w:t xml:space="preserve"> 44.</w:t>
            </w:r>
          </w:p>
          <w:p w:rsidR="00FF52E1" w:rsidRPr="00F61CDE" w:rsidRDefault="00FF52E1" w:rsidP="00FF52E1">
            <w:pPr>
              <w:pStyle w:val="afc"/>
              <w:numPr>
                <w:ilvl w:val="0"/>
                <w:numId w:val="36"/>
              </w:numPr>
              <w:ind w:left="188" w:right="122" w:hanging="142"/>
              <w:rPr>
                <w:sz w:val="20"/>
                <w:lang w:val="el-GR"/>
              </w:rPr>
            </w:pPr>
            <w:r w:rsidRPr="00F61CDE">
              <w:rPr>
                <w:sz w:val="20"/>
                <w:lang w:val="el-GR"/>
              </w:rPr>
              <w:lastRenderedPageBreak/>
              <w:t xml:space="preserve">Να διαθέτει καλώδιο καρέ 3Χ2,5 </w:t>
            </w:r>
            <w:r w:rsidRPr="00F61CDE">
              <w:rPr>
                <w:sz w:val="20"/>
                <w:lang w:val="en-US"/>
              </w:rPr>
              <w:t>mm</w:t>
            </w:r>
            <w:r w:rsidRPr="00F61CDE">
              <w:rPr>
                <w:sz w:val="20"/>
                <w:vertAlign w:val="superscript"/>
                <w:lang w:val="el-GR"/>
              </w:rPr>
              <w:t>2</w:t>
            </w:r>
            <w:r w:rsidRPr="00F61CDE">
              <w:rPr>
                <w:sz w:val="20"/>
                <w:lang w:val="el-GR"/>
              </w:rPr>
              <w:t>, μήκους τουλάχιστον 50 μέτρων.</w:t>
            </w:r>
          </w:p>
          <w:p w:rsidR="00FF52E1" w:rsidRPr="001D65AD" w:rsidRDefault="00FF52E1" w:rsidP="00FF52E1">
            <w:pPr>
              <w:pStyle w:val="afc"/>
              <w:numPr>
                <w:ilvl w:val="0"/>
                <w:numId w:val="36"/>
              </w:numPr>
              <w:ind w:left="188" w:right="122" w:hanging="142"/>
              <w:rPr>
                <w:sz w:val="20"/>
                <w:lang w:val="el-GR"/>
              </w:rPr>
            </w:pPr>
            <w:r w:rsidRPr="00F61CDE">
              <w:rPr>
                <w:sz w:val="20"/>
                <w:lang w:val="el-GR"/>
              </w:rPr>
              <w:t xml:space="preserve">Να υποστηρίζει διανομή εναλλασσόμενου ρεύματος  μέγιστης ισχύος 3.200 </w:t>
            </w:r>
            <w:proofErr w:type="spellStart"/>
            <w:r w:rsidRPr="00F61CDE">
              <w:rPr>
                <w:sz w:val="20"/>
                <w:lang w:val="el-GR"/>
              </w:rPr>
              <w:t>Watt</w:t>
            </w:r>
            <w:proofErr w:type="spellEnd"/>
            <w:r w:rsidRPr="00F61CDE">
              <w:rPr>
                <w:sz w:val="20"/>
                <w:lang w:val="el-GR"/>
              </w:rPr>
              <w:t>.</w:t>
            </w:r>
          </w:p>
        </w:tc>
        <w:tc>
          <w:tcPr>
            <w:tcW w:w="1067" w:type="dxa"/>
            <w:tcBorders>
              <w:top w:val="single" w:sz="2" w:space="0" w:color="auto"/>
              <w:bottom w:val="single" w:sz="2" w:space="0" w:color="auto"/>
            </w:tcBorders>
            <w:shd w:val="clear" w:color="C0C0C0" w:fill="auto"/>
            <w:vAlign w:val="center"/>
          </w:tcPr>
          <w:p w:rsidR="00FF52E1" w:rsidRPr="00666C39" w:rsidRDefault="00FF52E1" w:rsidP="00B02A5B">
            <w:pPr>
              <w:suppressAutoHyphens w:val="0"/>
              <w:ind w:left="112"/>
              <w:jc w:val="center"/>
              <w:rPr>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4</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666C39" w:rsidRDefault="00FF52E1" w:rsidP="00B02A5B">
            <w:pPr>
              <w:keepNext/>
              <w:ind w:left="188" w:right="122" w:hanging="142"/>
              <w:rPr>
                <w:b/>
                <w:sz w:val="20"/>
                <w:szCs w:val="20"/>
                <w:lang w:val="el-GR" w:eastAsia="el-GR"/>
              </w:rPr>
            </w:pPr>
            <w:r>
              <w:rPr>
                <w:b/>
                <w:color w:val="000000"/>
                <w:sz w:val="20"/>
                <w:szCs w:val="20"/>
                <w:lang w:val="el-GR"/>
              </w:rPr>
              <w:t>Μ</w:t>
            </w:r>
            <w:r w:rsidRPr="00666C39">
              <w:rPr>
                <w:b/>
                <w:color w:val="000000"/>
                <w:sz w:val="20"/>
                <w:szCs w:val="20"/>
                <w:lang w:val="el-GR"/>
              </w:rPr>
              <w:t>παλαντέζα καλωδίου με φωτιστικό στοιχείο LED</w:t>
            </w:r>
          </w:p>
          <w:p w:rsidR="00FF52E1" w:rsidRPr="00666C39" w:rsidRDefault="00FF52E1" w:rsidP="00B02A5B">
            <w:pPr>
              <w:keepNext/>
              <w:ind w:left="188" w:right="122" w:hanging="142"/>
              <w:rPr>
                <w:color w:val="000000"/>
                <w:sz w:val="20"/>
                <w:szCs w:val="20"/>
                <w:lang w:val="el-GR"/>
              </w:rPr>
            </w:pPr>
            <w:r w:rsidRPr="00666C39">
              <w:rPr>
                <w:color w:val="000000"/>
                <w:sz w:val="20"/>
                <w:szCs w:val="20"/>
                <w:lang w:val="el-GR"/>
              </w:rPr>
              <w:t>Τεχνικά χαρακτηριστικά -  απαιτήσεις:</w:t>
            </w:r>
          </w:p>
          <w:p w:rsidR="00FF52E1" w:rsidRPr="00666C39" w:rsidRDefault="00FF52E1" w:rsidP="00FF52E1">
            <w:pPr>
              <w:pStyle w:val="afc"/>
              <w:numPr>
                <w:ilvl w:val="0"/>
                <w:numId w:val="8"/>
              </w:numPr>
              <w:spacing w:after="120"/>
              <w:ind w:left="188" w:right="122" w:hanging="141"/>
              <w:contextualSpacing w:val="0"/>
              <w:rPr>
                <w:sz w:val="20"/>
                <w:szCs w:val="20"/>
                <w:lang w:val="el-GR"/>
              </w:rPr>
            </w:pPr>
            <w:r w:rsidRPr="00666C39">
              <w:rPr>
                <w:sz w:val="20"/>
                <w:szCs w:val="20"/>
                <w:lang w:val="el-GR"/>
              </w:rPr>
              <w:t>Μπαλαντέζα καλωδίου με φωτιστικό στοιχείο LED  ισχύος κατ’ ελάχιστο πέντε</w:t>
            </w:r>
            <w:r>
              <w:rPr>
                <w:sz w:val="20"/>
                <w:szCs w:val="20"/>
                <w:lang w:val="el-GR"/>
              </w:rPr>
              <w:t xml:space="preserve"> </w:t>
            </w:r>
            <w:r w:rsidRPr="00666C39">
              <w:rPr>
                <w:sz w:val="20"/>
                <w:szCs w:val="20"/>
                <w:lang w:val="el-GR"/>
              </w:rPr>
              <w:t xml:space="preserve">(5) </w:t>
            </w:r>
            <w:r w:rsidRPr="00666C39">
              <w:rPr>
                <w:sz w:val="20"/>
                <w:szCs w:val="20"/>
                <w:lang w:val="en-US"/>
              </w:rPr>
              <w:t>Watt</w:t>
            </w:r>
            <w:r w:rsidRPr="00666C39">
              <w:rPr>
                <w:sz w:val="20"/>
                <w:szCs w:val="20"/>
                <w:lang w:val="el-GR"/>
              </w:rPr>
              <w:t>, με γάν</w:t>
            </w:r>
            <w:r>
              <w:rPr>
                <w:sz w:val="20"/>
                <w:szCs w:val="20"/>
                <w:lang w:val="el-GR"/>
              </w:rPr>
              <w:t>τ</w:t>
            </w:r>
            <w:r w:rsidRPr="00666C39">
              <w:rPr>
                <w:sz w:val="20"/>
                <w:szCs w:val="20"/>
                <w:lang w:val="el-GR"/>
              </w:rPr>
              <w:t>ζο περιστρεφόμενο (τύπου συνεργείου), με καλώδιο μήκους δέκα (10) μέτρων κατ’ ελάχιστο, και διπολικό φις</w:t>
            </w:r>
            <w:r>
              <w:rPr>
                <w:sz w:val="20"/>
                <w:szCs w:val="20"/>
                <w:lang w:val="el-GR"/>
              </w:rPr>
              <w:t>.</w:t>
            </w:r>
          </w:p>
          <w:p w:rsidR="00FF52E1" w:rsidRPr="00666C39" w:rsidRDefault="00FF52E1" w:rsidP="00B02A5B">
            <w:pPr>
              <w:pStyle w:val="afc"/>
              <w:spacing w:after="120"/>
              <w:ind w:left="47" w:right="122"/>
              <w:rPr>
                <w:sz w:val="20"/>
                <w:szCs w:val="20"/>
                <w:lang w:val="el-GR"/>
              </w:rPr>
            </w:pPr>
            <w:r w:rsidRPr="00666C39">
              <w:rPr>
                <w:sz w:val="20"/>
                <w:szCs w:val="20"/>
                <w:lang w:val="el-GR"/>
              </w:rPr>
              <w:t xml:space="preserve">Οι τρίποδες φωτισμού με τον </w:t>
            </w:r>
            <w:r>
              <w:rPr>
                <w:sz w:val="20"/>
                <w:szCs w:val="20"/>
                <w:lang w:val="el-GR"/>
              </w:rPr>
              <w:t xml:space="preserve">εξοπλισμό που τους συνοδεύει θα </w:t>
            </w:r>
            <w:r w:rsidRPr="00666C39">
              <w:rPr>
                <w:sz w:val="20"/>
                <w:szCs w:val="20"/>
                <w:lang w:val="el-GR"/>
              </w:rPr>
              <w:t>πρέπει να φέρουν:</w:t>
            </w:r>
          </w:p>
          <w:p w:rsidR="00FF52E1" w:rsidRPr="00666C39" w:rsidRDefault="00FF52E1" w:rsidP="00FF52E1">
            <w:pPr>
              <w:pStyle w:val="afc"/>
              <w:numPr>
                <w:ilvl w:val="0"/>
                <w:numId w:val="8"/>
              </w:numPr>
              <w:spacing w:after="120"/>
              <w:ind w:left="188" w:right="122" w:hanging="142"/>
              <w:rPr>
                <w:sz w:val="20"/>
                <w:szCs w:val="20"/>
                <w:lang w:val="el-GR"/>
              </w:rPr>
            </w:pPr>
            <w:r w:rsidRPr="00666C39">
              <w:rPr>
                <w:sz w:val="20"/>
                <w:szCs w:val="20"/>
                <w:lang w:val="el-GR"/>
              </w:rPr>
              <w:t>Πιστοποίηση CE.</w:t>
            </w:r>
          </w:p>
          <w:p w:rsidR="00FF52E1" w:rsidRPr="00024F12" w:rsidRDefault="00FF52E1" w:rsidP="00B02A5B">
            <w:pPr>
              <w:ind w:left="46" w:right="122"/>
              <w:rPr>
                <w:b/>
                <w:color w:val="000000"/>
                <w:sz w:val="20"/>
                <w:szCs w:val="20"/>
                <w:lang w:val="el-GR"/>
              </w:rPr>
            </w:pPr>
            <w:r w:rsidRPr="00666C39">
              <w:rPr>
                <w:sz w:val="20"/>
                <w:szCs w:val="20"/>
                <w:lang w:val="el-GR"/>
              </w:rPr>
              <w:t>Εγγύηση καλής λειτουργίας: τουλάχιστον δύο (2) έτη εκ του κατασκευαστή.</w:t>
            </w:r>
          </w:p>
        </w:tc>
        <w:tc>
          <w:tcPr>
            <w:tcW w:w="1067" w:type="dxa"/>
            <w:tcBorders>
              <w:top w:val="single" w:sz="2" w:space="0" w:color="auto"/>
            </w:tcBorders>
            <w:shd w:val="clear" w:color="C0C0C0" w:fill="auto"/>
            <w:vAlign w:val="center"/>
          </w:tcPr>
          <w:p w:rsidR="00FF52E1" w:rsidRPr="00666C39" w:rsidRDefault="00FF52E1" w:rsidP="00B02A5B">
            <w:pPr>
              <w:suppressAutoHyphens w:val="0"/>
              <w:ind w:left="112"/>
              <w:jc w:val="center"/>
              <w:rPr>
                <w:sz w:val="20"/>
                <w:szCs w:val="20"/>
                <w:lang w:val="el-GR" w:eastAsia="en-US"/>
              </w:rPr>
            </w:pP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l-GR"/>
        </w:rPr>
      </w:pPr>
    </w:p>
    <w:p w:rsidR="00FF52E1" w:rsidRPr="008B561B" w:rsidRDefault="00FF52E1" w:rsidP="00FF52E1">
      <w:pPr>
        <w:rPr>
          <w:sz w:val="8"/>
          <w:szCs w:val="8"/>
          <w:lang w:val="el-GR"/>
        </w:rPr>
      </w:pPr>
      <w:r>
        <w:rPr>
          <w:lang w:val="el-GR"/>
        </w:rPr>
        <w:br w:type="page"/>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0A5ED4"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9C089F" w:rsidRDefault="00FF52E1" w:rsidP="00B02A5B">
            <w:pPr>
              <w:spacing w:after="0" w:line="276" w:lineRule="auto"/>
              <w:ind w:left="720"/>
              <w:jc w:val="center"/>
              <w:rPr>
                <w:b/>
                <w:lang w:val="el-GR"/>
              </w:rPr>
            </w:pPr>
            <w:r>
              <w:rPr>
                <w:lang w:val="el-GR"/>
              </w:rPr>
              <w:lastRenderedPageBreak/>
              <w:br w:type="page"/>
            </w:r>
            <w:r w:rsidRPr="000C1A5F">
              <w:rPr>
                <w:sz w:val="20"/>
                <w:szCs w:val="20"/>
                <w:lang w:val="el-GR" w:eastAsia="en-US"/>
              </w:rPr>
              <w:br w:type="page"/>
            </w:r>
            <w:r>
              <w:rPr>
                <w:b/>
                <w:szCs w:val="22"/>
                <w:lang w:val="el-GR" w:eastAsia="en-US"/>
              </w:rPr>
              <w:t xml:space="preserve">Πίνακας </w:t>
            </w:r>
            <w:r w:rsidRPr="009C089F">
              <w:rPr>
                <w:b/>
                <w:szCs w:val="22"/>
                <w:lang w:val="el-GR" w:eastAsia="en-US"/>
              </w:rPr>
              <w:t>4</w:t>
            </w:r>
            <w:r w:rsidRPr="000C1A5F">
              <w:rPr>
                <w:b/>
                <w:szCs w:val="22"/>
                <w:lang w:val="el-GR" w:eastAsia="en-US"/>
              </w:rPr>
              <w:t xml:space="preserve">: </w:t>
            </w:r>
            <w:r>
              <w:rPr>
                <w:b/>
                <w:lang w:val="el-GR"/>
              </w:rPr>
              <w:t xml:space="preserve">Κρουστικό διατρητικό </w:t>
            </w:r>
            <w:r>
              <w:rPr>
                <w:b/>
                <w:color w:val="000000"/>
                <w:szCs w:val="22"/>
                <w:lang w:val="el-GR"/>
              </w:rPr>
              <w:t>-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3326BF" w:rsidRDefault="00FF52E1" w:rsidP="00B02A5B">
            <w:pPr>
              <w:spacing w:after="80"/>
              <w:ind w:left="46" w:right="125"/>
              <w:rPr>
                <w:b/>
                <w:color w:val="000000"/>
                <w:sz w:val="20"/>
                <w:szCs w:val="22"/>
                <w:lang w:val="el-GR"/>
              </w:rPr>
            </w:pPr>
            <w:r w:rsidRPr="00A06B5B">
              <w:rPr>
                <w:b/>
                <w:sz w:val="20"/>
                <w:lang w:val="el-GR"/>
              </w:rPr>
              <w:t>Κρουστικό διατρητικό.</w:t>
            </w:r>
          </w:p>
          <w:p w:rsidR="00FF52E1" w:rsidRPr="00666C39" w:rsidRDefault="00FF52E1" w:rsidP="00B02A5B">
            <w:pPr>
              <w:spacing w:after="80"/>
              <w:ind w:left="46" w:right="125"/>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 xml:space="preserve">Ηλεκτρικό κρουστικό διατρητικό (πιστολέτο κατεδαφίσεως), ονομαστικής ισχύος (εισόδου) 1600 </w:t>
            </w:r>
            <w:r w:rsidRPr="00666C39">
              <w:rPr>
                <w:sz w:val="20"/>
                <w:lang w:val="en-US"/>
              </w:rPr>
              <w:t>W</w:t>
            </w:r>
            <w:r w:rsidRPr="00666C39">
              <w:rPr>
                <w:sz w:val="20"/>
                <w:lang w:val="el-GR"/>
              </w:rPr>
              <w:t xml:space="preserve"> ±5%, επαγγελματικής σειράς ή χρήσης.</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 xml:space="preserve">Να διαθέτει ισχύ κρούσης ίση ή μεγαλύτερη των 35 </w:t>
            </w:r>
            <w:r w:rsidRPr="00666C39">
              <w:rPr>
                <w:sz w:val="20"/>
                <w:lang w:val="en-US"/>
              </w:rPr>
              <w:t>Joule</w:t>
            </w:r>
            <w:r w:rsidRPr="00666C39">
              <w:rPr>
                <w:sz w:val="20"/>
                <w:lang w:val="el-GR"/>
              </w:rPr>
              <w:t xml:space="preserve"> (κατά </w:t>
            </w:r>
            <w:r w:rsidRPr="00666C39">
              <w:rPr>
                <w:sz w:val="20"/>
                <w:lang w:val="en-US"/>
              </w:rPr>
              <w:t>EPTA</w:t>
            </w:r>
            <w:r w:rsidRPr="00666C39">
              <w:rPr>
                <w:sz w:val="20"/>
                <w:lang w:val="el-GR"/>
              </w:rPr>
              <w:t xml:space="preserve"> 05/2009 ή αντίστοιχη), με δυνατότητα 1450 ±5% κρούσεων ανά λεπτό.</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 xml:space="preserve">Να διαθέτει υποδοχή καλεμιού  </w:t>
            </w:r>
            <w:r w:rsidRPr="00666C39">
              <w:rPr>
                <w:sz w:val="20"/>
                <w:lang w:val="en-US"/>
              </w:rPr>
              <w:t>HEX</w:t>
            </w:r>
            <w:r w:rsidRPr="00666C39">
              <w:rPr>
                <w:sz w:val="20"/>
                <w:lang w:val="el-GR"/>
              </w:rPr>
              <w:t xml:space="preserve"> 28 </w:t>
            </w:r>
            <w:r w:rsidRPr="00666C39">
              <w:rPr>
                <w:sz w:val="20"/>
                <w:lang w:val="en-US"/>
              </w:rPr>
              <w:t>mm</w:t>
            </w:r>
            <w:r w:rsidRPr="00666C39">
              <w:rPr>
                <w:sz w:val="20"/>
                <w:lang w:val="el-GR"/>
              </w:rPr>
              <w:t xml:space="preserve"> ή 30</w:t>
            </w:r>
            <w:r w:rsidRPr="00666C39">
              <w:rPr>
                <w:sz w:val="20"/>
                <w:lang w:val="en-US"/>
              </w:rPr>
              <w:t>mm</w:t>
            </w:r>
            <w:r w:rsidRPr="00666C39">
              <w:rPr>
                <w:sz w:val="20"/>
                <w:lang w:val="el-GR"/>
              </w:rPr>
              <w:t>.</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Να διαθέτει πλευρική και οπίσθια χειρολαβή και μηχανισμό απορρόφησης κραδασμών.</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 xml:space="preserve">Το βάρος του εργαλείου να μην υπερβαίνει τα 20 </w:t>
            </w:r>
            <w:proofErr w:type="spellStart"/>
            <w:r w:rsidRPr="00666C39">
              <w:rPr>
                <w:sz w:val="20"/>
                <w:lang w:val="en-US"/>
              </w:rPr>
              <w:t>Kgr</w:t>
            </w:r>
            <w:proofErr w:type="spellEnd"/>
            <w:r w:rsidRPr="00666C39">
              <w:rPr>
                <w:sz w:val="20"/>
                <w:lang w:val="el-GR"/>
              </w:rPr>
              <w:t>.</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Το εργαλείο να συνοδεύεται από θήκη μεταφοράς  και δυο τουλάχιστον καλέμια, κατάλληλα να συνδεθούν σε αυτό, εκ των οποίων ένα τουλάχιστον τύπου βελόνι.</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Πιστοποίηση CE.</w:t>
            </w:r>
          </w:p>
          <w:p w:rsidR="00FF52E1" w:rsidRPr="00666C39" w:rsidRDefault="00FF52E1" w:rsidP="00FF52E1">
            <w:pPr>
              <w:pStyle w:val="afc"/>
              <w:numPr>
                <w:ilvl w:val="0"/>
                <w:numId w:val="8"/>
              </w:numPr>
              <w:spacing w:after="80"/>
              <w:ind w:left="188" w:right="125" w:hanging="142"/>
              <w:rPr>
                <w:sz w:val="20"/>
                <w:lang w:val="el-GR"/>
              </w:rPr>
            </w:pPr>
            <w:r w:rsidRPr="00666C39">
              <w:rPr>
                <w:sz w:val="20"/>
                <w:lang w:val="el-GR"/>
              </w:rPr>
              <w:t xml:space="preserve">Εγγύηση καλής λειτουργίας: τουλάχιστον δύο (2) έτη εκ του κατασκευαστή. </w:t>
            </w:r>
          </w:p>
        </w:tc>
        <w:tc>
          <w:tcPr>
            <w:tcW w:w="1067" w:type="dxa"/>
            <w:tcBorders>
              <w:top w:val="single" w:sz="2" w:space="0" w:color="auto"/>
            </w:tcBorders>
            <w:shd w:val="clear" w:color="C0C0C0" w:fill="auto"/>
            <w:vAlign w:val="center"/>
          </w:tcPr>
          <w:p w:rsidR="00FF52E1" w:rsidRPr="00FA254E" w:rsidRDefault="00FF52E1" w:rsidP="00B02A5B">
            <w:pPr>
              <w:suppressAutoHyphens w:val="0"/>
              <w:ind w:left="112"/>
              <w:jc w:val="center"/>
              <w:rPr>
                <w:sz w:val="20"/>
                <w:szCs w:val="20"/>
                <w:lang w:val="el-GR" w:eastAsia="en-US"/>
              </w:rPr>
            </w:pPr>
            <w:r w:rsidRPr="00666C39">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3164A2" w:rsidRDefault="00FF52E1" w:rsidP="00B02A5B">
            <w:pPr>
              <w:spacing w:after="0" w:line="276" w:lineRule="auto"/>
              <w:jc w:val="center"/>
              <w:rPr>
                <w:b/>
                <w:lang w:val="en-US"/>
              </w:rPr>
            </w:pPr>
            <w:r w:rsidRPr="000C1A5F">
              <w:rPr>
                <w:sz w:val="20"/>
                <w:szCs w:val="20"/>
                <w:lang w:val="el-GR" w:eastAsia="en-US"/>
              </w:rPr>
              <w:br w:type="page"/>
            </w:r>
            <w:r>
              <w:rPr>
                <w:b/>
                <w:szCs w:val="22"/>
                <w:lang w:val="el-GR" w:eastAsia="en-US"/>
              </w:rPr>
              <w:t xml:space="preserve">Πίνακας </w:t>
            </w:r>
            <w:r w:rsidRPr="003164A2">
              <w:rPr>
                <w:b/>
                <w:szCs w:val="22"/>
                <w:lang w:val="el-GR" w:eastAsia="en-US"/>
              </w:rPr>
              <w:t>5</w:t>
            </w:r>
            <w:r w:rsidRPr="000C1A5F">
              <w:rPr>
                <w:b/>
                <w:szCs w:val="22"/>
                <w:lang w:val="el-GR" w:eastAsia="en-US"/>
              </w:rPr>
              <w:t>:</w:t>
            </w:r>
            <w:r>
              <w:rPr>
                <w:b/>
                <w:szCs w:val="22"/>
                <w:lang w:val="el-GR" w:eastAsia="en-US"/>
              </w:rPr>
              <w:t xml:space="preserve"> </w:t>
            </w:r>
            <w:r>
              <w:rPr>
                <w:b/>
                <w:color w:val="000000"/>
                <w:szCs w:val="22"/>
                <w:lang w:val="el-GR"/>
              </w:rPr>
              <w:t>Κατεδαφιστικό σκαπτικό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103DAB" w:rsidRDefault="00FF52E1" w:rsidP="00B02A5B">
            <w:pPr>
              <w:spacing w:after="80"/>
              <w:ind w:left="46" w:right="125"/>
              <w:rPr>
                <w:b/>
                <w:color w:val="000000"/>
                <w:sz w:val="20"/>
                <w:szCs w:val="22"/>
                <w:lang w:val="el-GR"/>
              </w:rPr>
            </w:pPr>
            <w:r w:rsidRPr="00103DAB">
              <w:rPr>
                <w:b/>
                <w:color w:val="000000"/>
                <w:sz w:val="20"/>
                <w:szCs w:val="22"/>
                <w:lang w:val="el-GR"/>
              </w:rPr>
              <w:t>Κατεδαφιστικό σκαπτικό.</w:t>
            </w:r>
          </w:p>
          <w:p w:rsidR="00FF52E1" w:rsidRPr="00666C39" w:rsidRDefault="00FF52E1" w:rsidP="00B02A5B">
            <w:pPr>
              <w:spacing w:after="80"/>
              <w:ind w:left="46" w:right="125"/>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pStyle w:val="afc"/>
              <w:numPr>
                <w:ilvl w:val="0"/>
                <w:numId w:val="28"/>
              </w:numPr>
              <w:spacing w:after="80"/>
              <w:ind w:left="188" w:right="125" w:hanging="142"/>
              <w:rPr>
                <w:sz w:val="20"/>
                <w:lang w:val="el-GR"/>
              </w:rPr>
            </w:pPr>
            <w:r w:rsidRPr="00666C39">
              <w:rPr>
                <w:sz w:val="20"/>
                <w:lang w:val="el-GR"/>
              </w:rPr>
              <w:t xml:space="preserve">Ηλεκτρικό κρουστικό κατεδαφιστικό σκαπτικό, ονομαστικής ισχύος (εισόδου) 2100 </w:t>
            </w:r>
            <w:r w:rsidRPr="00666C39">
              <w:rPr>
                <w:sz w:val="20"/>
                <w:lang w:val="en-US"/>
              </w:rPr>
              <w:t>W</w:t>
            </w:r>
            <w:r w:rsidRPr="00666C39">
              <w:rPr>
                <w:sz w:val="20"/>
                <w:lang w:val="el-GR"/>
              </w:rPr>
              <w:t xml:space="preserve"> ±5%, επαγγελματικής σειράς ή χρήσης.</w:t>
            </w:r>
          </w:p>
          <w:p w:rsidR="00FF52E1" w:rsidRPr="00666C39" w:rsidRDefault="00FF52E1" w:rsidP="00FF52E1">
            <w:pPr>
              <w:pStyle w:val="afc"/>
              <w:numPr>
                <w:ilvl w:val="0"/>
                <w:numId w:val="28"/>
              </w:numPr>
              <w:spacing w:after="80"/>
              <w:ind w:left="188" w:right="125" w:hanging="142"/>
              <w:rPr>
                <w:sz w:val="20"/>
                <w:lang w:val="el-GR"/>
              </w:rPr>
            </w:pPr>
            <w:r w:rsidRPr="00666C39">
              <w:rPr>
                <w:sz w:val="20"/>
                <w:lang w:val="el-GR"/>
              </w:rPr>
              <w:t xml:space="preserve">Να διαθέτει ισχύ κρούσης ίση ή μεγαλύτερη των 60 </w:t>
            </w:r>
            <w:r w:rsidRPr="00666C39">
              <w:rPr>
                <w:sz w:val="20"/>
                <w:lang w:val="en-US"/>
              </w:rPr>
              <w:t>Joule</w:t>
            </w:r>
            <w:r w:rsidRPr="00666C39">
              <w:rPr>
                <w:sz w:val="20"/>
                <w:lang w:val="el-GR"/>
              </w:rPr>
              <w:t xml:space="preserve"> (κατά </w:t>
            </w:r>
            <w:r w:rsidRPr="00666C39">
              <w:rPr>
                <w:sz w:val="20"/>
                <w:lang w:val="en-US"/>
              </w:rPr>
              <w:t>EPTA</w:t>
            </w:r>
            <w:r w:rsidRPr="00666C39">
              <w:rPr>
                <w:sz w:val="20"/>
                <w:lang w:val="el-GR"/>
              </w:rPr>
              <w:t xml:space="preserve"> 05/2009 ή αντίστοιχη), με δυνατότητα 1000 ±5% κρούσεων ανά λεπτό.</w:t>
            </w:r>
          </w:p>
          <w:p w:rsidR="00FF52E1" w:rsidRPr="00666C39" w:rsidRDefault="00FF52E1" w:rsidP="00FF52E1">
            <w:pPr>
              <w:pStyle w:val="afc"/>
              <w:numPr>
                <w:ilvl w:val="0"/>
                <w:numId w:val="28"/>
              </w:numPr>
              <w:spacing w:after="80"/>
              <w:ind w:left="188" w:right="125" w:hanging="142"/>
              <w:rPr>
                <w:sz w:val="20"/>
                <w:lang w:val="el-GR"/>
              </w:rPr>
            </w:pPr>
            <w:r w:rsidRPr="00666C39">
              <w:rPr>
                <w:sz w:val="20"/>
                <w:lang w:val="el-GR"/>
              </w:rPr>
              <w:t xml:space="preserve">Να διαθέτει υποδοχή καλεμιού  </w:t>
            </w:r>
            <w:r w:rsidRPr="00666C39">
              <w:rPr>
                <w:sz w:val="20"/>
                <w:lang w:val="en-US"/>
              </w:rPr>
              <w:t>HEX</w:t>
            </w:r>
            <w:r w:rsidRPr="00666C39">
              <w:rPr>
                <w:sz w:val="20"/>
                <w:lang w:val="el-GR"/>
              </w:rPr>
              <w:t xml:space="preserve"> 28 </w:t>
            </w:r>
            <w:r w:rsidRPr="00666C39">
              <w:rPr>
                <w:sz w:val="20"/>
                <w:lang w:val="en-US"/>
              </w:rPr>
              <w:t>mm</w:t>
            </w:r>
            <w:r w:rsidRPr="00666C39">
              <w:rPr>
                <w:sz w:val="20"/>
                <w:lang w:val="el-GR"/>
              </w:rPr>
              <w:t xml:space="preserve"> ή 30</w:t>
            </w:r>
            <w:r w:rsidRPr="00666C39">
              <w:rPr>
                <w:sz w:val="20"/>
                <w:lang w:val="en-US"/>
              </w:rPr>
              <w:t>mm</w:t>
            </w:r>
            <w:r w:rsidRPr="00666C39">
              <w:rPr>
                <w:sz w:val="20"/>
                <w:lang w:val="el-GR"/>
              </w:rPr>
              <w:t>.</w:t>
            </w:r>
          </w:p>
          <w:p w:rsidR="00FF52E1" w:rsidRPr="00666C39" w:rsidRDefault="00FF52E1" w:rsidP="00FF52E1">
            <w:pPr>
              <w:pStyle w:val="afc"/>
              <w:numPr>
                <w:ilvl w:val="0"/>
                <w:numId w:val="28"/>
              </w:numPr>
              <w:spacing w:after="80"/>
              <w:ind w:left="188" w:right="125" w:hanging="142"/>
              <w:rPr>
                <w:sz w:val="20"/>
                <w:lang w:val="el-GR"/>
              </w:rPr>
            </w:pPr>
            <w:r w:rsidRPr="00666C39">
              <w:rPr>
                <w:sz w:val="20"/>
                <w:lang w:val="el-GR"/>
              </w:rPr>
              <w:t>Να διαθέτει πλευρικές χειρολαβές και μηχανισμό απορρόφησης κραδασμών.</w:t>
            </w:r>
          </w:p>
          <w:p w:rsidR="00FF52E1" w:rsidRPr="00666C39" w:rsidRDefault="00FF52E1" w:rsidP="00FF52E1">
            <w:pPr>
              <w:pStyle w:val="afc"/>
              <w:numPr>
                <w:ilvl w:val="0"/>
                <w:numId w:val="28"/>
              </w:numPr>
              <w:spacing w:after="80"/>
              <w:ind w:left="188" w:right="125" w:hanging="142"/>
              <w:rPr>
                <w:sz w:val="20"/>
                <w:lang w:val="el-GR"/>
              </w:rPr>
            </w:pPr>
            <w:r w:rsidRPr="00666C39">
              <w:rPr>
                <w:sz w:val="20"/>
                <w:lang w:val="el-GR"/>
              </w:rPr>
              <w:t xml:space="preserve">Το βάρος του εργαλείου να μην υπερβαίνει τα 33 </w:t>
            </w:r>
            <w:proofErr w:type="spellStart"/>
            <w:r w:rsidRPr="00666C39">
              <w:rPr>
                <w:sz w:val="20"/>
                <w:lang w:val="en-US"/>
              </w:rPr>
              <w:t>Kgr</w:t>
            </w:r>
            <w:proofErr w:type="spellEnd"/>
            <w:r w:rsidRPr="00666C39">
              <w:rPr>
                <w:sz w:val="20"/>
                <w:lang w:val="el-GR"/>
              </w:rPr>
              <w:t>.</w:t>
            </w:r>
          </w:p>
          <w:p w:rsidR="00FF52E1" w:rsidRPr="00666C39" w:rsidRDefault="00FF52E1" w:rsidP="00FF52E1">
            <w:pPr>
              <w:pStyle w:val="afc"/>
              <w:numPr>
                <w:ilvl w:val="0"/>
                <w:numId w:val="28"/>
              </w:numPr>
              <w:spacing w:after="80"/>
              <w:ind w:left="188" w:right="125" w:hanging="142"/>
              <w:rPr>
                <w:sz w:val="20"/>
                <w:lang w:val="el-GR"/>
              </w:rPr>
            </w:pPr>
            <w:r w:rsidRPr="00666C39">
              <w:rPr>
                <w:sz w:val="20"/>
                <w:lang w:val="el-GR"/>
              </w:rPr>
              <w:t>Το εργαλείο να συνοδεύεται από τρόλεϊ (καρότσι) μεταφοράς  και δυο τουλάχιστον καλέμια, κατάλληλα να συνδεθούν σε αυτό, εκ των οποίων ένα τουλάχιστον τύπου βελόνι.</w:t>
            </w:r>
          </w:p>
          <w:p w:rsidR="00FF52E1" w:rsidRPr="00666C39" w:rsidRDefault="00FF52E1" w:rsidP="00FF52E1">
            <w:pPr>
              <w:pStyle w:val="afc"/>
              <w:numPr>
                <w:ilvl w:val="0"/>
                <w:numId w:val="28"/>
              </w:numPr>
              <w:spacing w:after="80"/>
              <w:ind w:left="188" w:right="125" w:hanging="142"/>
              <w:jc w:val="left"/>
              <w:rPr>
                <w:sz w:val="20"/>
                <w:lang w:val="el-GR"/>
              </w:rPr>
            </w:pPr>
            <w:r w:rsidRPr="00666C39">
              <w:rPr>
                <w:sz w:val="20"/>
                <w:lang w:val="el-GR"/>
              </w:rPr>
              <w:t>Πιστοποίηση CE.</w:t>
            </w:r>
          </w:p>
          <w:p w:rsidR="00FF52E1" w:rsidRPr="00666C39" w:rsidRDefault="00FF52E1" w:rsidP="00FF52E1">
            <w:pPr>
              <w:pStyle w:val="afc"/>
              <w:numPr>
                <w:ilvl w:val="0"/>
                <w:numId w:val="28"/>
              </w:numPr>
              <w:spacing w:after="80"/>
              <w:ind w:left="188" w:right="125" w:hanging="142"/>
              <w:jc w:val="left"/>
              <w:rPr>
                <w:b/>
                <w:sz w:val="20"/>
                <w:lang w:val="el-GR"/>
              </w:rPr>
            </w:pPr>
            <w:r>
              <w:rPr>
                <w:sz w:val="20"/>
                <w:lang w:val="el-GR"/>
              </w:rPr>
              <w:t>Εγγύηση καλής λειτουργίας</w:t>
            </w:r>
            <w:r w:rsidRPr="00666C39">
              <w:rPr>
                <w:sz w:val="20"/>
                <w:lang w:val="el-GR"/>
              </w:rPr>
              <w:t>: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6A2267" w:rsidRDefault="00FF52E1" w:rsidP="00B02A5B">
            <w:pPr>
              <w:spacing w:after="0" w:line="276" w:lineRule="auto"/>
              <w:ind w:left="720"/>
              <w:jc w:val="center"/>
              <w:rPr>
                <w:b/>
                <w:lang w:val="en-US"/>
              </w:rPr>
            </w:pPr>
            <w:r w:rsidRPr="000C1A5F">
              <w:rPr>
                <w:sz w:val="20"/>
                <w:szCs w:val="20"/>
                <w:lang w:val="el-GR" w:eastAsia="en-US"/>
              </w:rPr>
              <w:br w:type="page"/>
            </w:r>
            <w:r>
              <w:rPr>
                <w:b/>
                <w:szCs w:val="22"/>
                <w:lang w:val="el-GR" w:eastAsia="en-US"/>
              </w:rPr>
              <w:t xml:space="preserve">Πίνακας </w:t>
            </w:r>
            <w:r w:rsidRPr="006A2267">
              <w:rPr>
                <w:b/>
                <w:szCs w:val="22"/>
                <w:lang w:val="el-GR" w:eastAsia="en-US"/>
              </w:rPr>
              <w:t>6</w:t>
            </w:r>
            <w:r w:rsidRPr="000C1A5F">
              <w:rPr>
                <w:b/>
                <w:szCs w:val="22"/>
                <w:lang w:val="el-GR" w:eastAsia="en-US"/>
              </w:rPr>
              <w:t xml:space="preserve">: </w:t>
            </w:r>
            <w:r>
              <w:rPr>
                <w:b/>
                <w:color w:val="000000"/>
                <w:szCs w:val="22"/>
                <w:lang w:val="el-GR"/>
              </w:rPr>
              <w:t>Κρουστικό περιστροφικό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103DAB" w:rsidRDefault="00FF52E1" w:rsidP="00B02A5B">
            <w:pPr>
              <w:ind w:left="46" w:right="55"/>
              <w:rPr>
                <w:b/>
                <w:sz w:val="20"/>
                <w:lang w:val="el-GR"/>
              </w:rPr>
            </w:pPr>
            <w:r w:rsidRPr="00103DAB">
              <w:rPr>
                <w:b/>
                <w:color w:val="000000"/>
                <w:sz w:val="20"/>
                <w:szCs w:val="22"/>
                <w:lang w:val="el-GR"/>
              </w:rPr>
              <w:t>Κρουστικό περιστροφικό.</w:t>
            </w:r>
          </w:p>
          <w:p w:rsidR="00FF52E1" w:rsidRPr="00666C39" w:rsidRDefault="00FF52E1" w:rsidP="00B02A5B">
            <w:pPr>
              <w:ind w:left="46" w:right="55"/>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pStyle w:val="afc"/>
              <w:numPr>
                <w:ilvl w:val="0"/>
                <w:numId w:val="8"/>
              </w:numPr>
              <w:spacing w:after="120"/>
              <w:ind w:left="188" w:right="55" w:hanging="142"/>
              <w:rPr>
                <w:sz w:val="20"/>
                <w:lang w:val="el-GR"/>
              </w:rPr>
            </w:pPr>
            <w:r w:rsidRPr="00666C39">
              <w:rPr>
                <w:sz w:val="20"/>
                <w:lang w:val="el-GR"/>
              </w:rPr>
              <w:t xml:space="preserve">Ηλεκτρικό κρουστικό περιστροφικό - σκαπτικό, ονομαστικής ισχύος (εισόδου) 1250 </w:t>
            </w:r>
            <w:r w:rsidRPr="00666C39">
              <w:rPr>
                <w:sz w:val="20"/>
                <w:lang w:val="en-US"/>
              </w:rPr>
              <w:t>W</w:t>
            </w:r>
            <w:r w:rsidRPr="00666C39">
              <w:rPr>
                <w:sz w:val="20"/>
                <w:lang w:val="el-GR"/>
              </w:rPr>
              <w:t xml:space="preserve"> ±5%, επαγγελματικής σειράς ή χρήσης.</w:t>
            </w:r>
          </w:p>
          <w:p w:rsidR="00FF52E1" w:rsidRPr="00666C39" w:rsidRDefault="00FF52E1" w:rsidP="00FF52E1">
            <w:pPr>
              <w:pStyle w:val="afc"/>
              <w:numPr>
                <w:ilvl w:val="0"/>
                <w:numId w:val="8"/>
              </w:numPr>
              <w:spacing w:after="120"/>
              <w:ind w:left="188" w:right="55" w:hanging="142"/>
              <w:rPr>
                <w:sz w:val="20"/>
                <w:lang w:val="el-GR"/>
              </w:rPr>
            </w:pPr>
            <w:r w:rsidRPr="00666C39">
              <w:rPr>
                <w:sz w:val="20"/>
                <w:lang w:val="el-GR"/>
              </w:rPr>
              <w:t xml:space="preserve">Να διαθέτει ισχύ κρούσης ίση ή μεγαλύτερη των 8 </w:t>
            </w:r>
            <w:r w:rsidRPr="00666C39">
              <w:rPr>
                <w:sz w:val="20"/>
                <w:lang w:val="en-US"/>
              </w:rPr>
              <w:t>Joule</w:t>
            </w:r>
            <w:r w:rsidRPr="00666C39">
              <w:rPr>
                <w:sz w:val="20"/>
                <w:lang w:val="el-GR"/>
              </w:rPr>
              <w:t xml:space="preserve"> (κατά </w:t>
            </w:r>
            <w:r w:rsidRPr="00666C39">
              <w:rPr>
                <w:sz w:val="20"/>
                <w:lang w:val="en-US"/>
              </w:rPr>
              <w:t>EPTA</w:t>
            </w:r>
            <w:r w:rsidRPr="00666C39">
              <w:rPr>
                <w:sz w:val="20"/>
                <w:lang w:val="el-GR"/>
              </w:rPr>
              <w:t xml:space="preserve"> 05/2009 ή αντίστοιχη), με δυνατότητα μεταβαλλόμενης ταχύτητας κρούσεων, η οποία να κυμαίνεται τουλάχιστον έως και 3000 ±</w:t>
            </w:r>
            <w:r>
              <w:rPr>
                <w:sz w:val="20"/>
                <w:lang w:val="el-GR"/>
              </w:rPr>
              <w:t>10</w:t>
            </w:r>
            <w:r w:rsidRPr="00666C39">
              <w:rPr>
                <w:sz w:val="20"/>
                <w:lang w:val="el-GR"/>
              </w:rPr>
              <w:t>% κρούσεις ανά λεπτό.</w:t>
            </w:r>
          </w:p>
          <w:p w:rsidR="00FF52E1" w:rsidRPr="00666C39" w:rsidRDefault="00FF52E1" w:rsidP="00FF52E1">
            <w:pPr>
              <w:pStyle w:val="afc"/>
              <w:numPr>
                <w:ilvl w:val="0"/>
                <w:numId w:val="8"/>
              </w:numPr>
              <w:spacing w:after="120"/>
              <w:ind w:left="188" w:right="55" w:hanging="142"/>
              <w:rPr>
                <w:sz w:val="20"/>
                <w:lang w:val="el-GR"/>
              </w:rPr>
            </w:pPr>
            <w:r w:rsidRPr="00666C39">
              <w:rPr>
                <w:sz w:val="20"/>
                <w:lang w:val="el-GR"/>
              </w:rPr>
              <w:t>Να διαθέτει υποδοχή καλεμιού –τρυπανιού (</w:t>
            </w:r>
            <w:proofErr w:type="spellStart"/>
            <w:r w:rsidRPr="00666C39">
              <w:rPr>
                <w:sz w:val="20"/>
                <w:lang w:val="el-GR"/>
              </w:rPr>
              <w:t>τσοκ</w:t>
            </w:r>
            <w:proofErr w:type="spellEnd"/>
            <w:r w:rsidRPr="00666C39">
              <w:rPr>
                <w:sz w:val="20"/>
                <w:lang w:val="el-GR"/>
              </w:rPr>
              <w:t xml:space="preserve">) τύπου </w:t>
            </w:r>
            <w:r w:rsidRPr="00666C39">
              <w:rPr>
                <w:sz w:val="20"/>
                <w:lang w:val="en-US"/>
              </w:rPr>
              <w:t>SDS</w:t>
            </w:r>
            <w:r w:rsidRPr="00666C39">
              <w:rPr>
                <w:sz w:val="20"/>
                <w:lang w:val="el-GR"/>
              </w:rPr>
              <w:t>-</w:t>
            </w:r>
            <w:r w:rsidRPr="00666C39">
              <w:rPr>
                <w:sz w:val="20"/>
                <w:lang w:val="en-US"/>
              </w:rPr>
              <w:t>Max</w:t>
            </w:r>
            <w:r w:rsidRPr="00666C39">
              <w:rPr>
                <w:sz w:val="20"/>
                <w:lang w:val="el-GR"/>
              </w:rPr>
              <w:t xml:space="preserve"> .</w:t>
            </w:r>
          </w:p>
          <w:p w:rsidR="00FF52E1" w:rsidRPr="00666C39" w:rsidRDefault="00FF52E1" w:rsidP="00FF52E1">
            <w:pPr>
              <w:pStyle w:val="afc"/>
              <w:numPr>
                <w:ilvl w:val="0"/>
                <w:numId w:val="8"/>
              </w:numPr>
              <w:spacing w:after="120"/>
              <w:ind w:left="188" w:right="55" w:hanging="142"/>
              <w:rPr>
                <w:sz w:val="20"/>
                <w:lang w:val="el-GR"/>
              </w:rPr>
            </w:pPr>
            <w:r w:rsidRPr="00666C39">
              <w:rPr>
                <w:sz w:val="20"/>
                <w:lang w:val="el-GR"/>
              </w:rPr>
              <w:t>Να διαθέτει πλευρική χειρολαβή πολλαπλών θέσεων και οπίσθια χειρολαβή με μηχανισμό απορρόφησης κραδασμών.</w:t>
            </w:r>
          </w:p>
          <w:p w:rsidR="00FF52E1" w:rsidRPr="00666C39" w:rsidRDefault="00FF52E1" w:rsidP="00FF52E1">
            <w:pPr>
              <w:pStyle w:val="afc"/>
              <w:numPr>
                <w:ilvl w:val="0"/>
                <w:numId w:val="8"/>
              </w:numPr>
              <w:spacing w:after="120"/>
              <w:ind w:left="188" w:right="55" w:hanging="142"/>
              <w:rPr>
                <w:sz w:val="20"/>
                <w:lang w:val="el-GR"/>
              </w:rPr>
            </w:pPr>
            <w:r w:rsidRPr="00666C39">
              <w:rPr>
                <w:sz w:val="20"/>
                <w:lang w:val="el-GR"/>
              </w:rPr>
              <w:t xml:space="preserve">Το βάρος του εργαλείου να μην υπερβαίνει τα 8 </w:t>
            </w:r>
            <w:proofErr w:type="spellStart"/>
            <w:r w:rsidRPr="00666C39">
              <w:rPr>
                <w:sz w:val="20"/>
                <w:lang w:val="en-US"/>
              </w:rPr>
              <w:t>Kgr</w:t>
            </w:r>
            <w:proofErr w:type="spellEnd"/>
            <w:r w:rsidRPr="00666C39">
              <w:rPr>
                <w:sz w:val="20"/>
                <w:lang w:val="el-GR"/>
              </w:rPr>
              <w:t>.</w:t>
            </w:r>
          </w:p>
          <w:p w:rsidR="00FF52E1" w:rsidRPr="00666C39" w:rsidRDefault="00FF52E1" w:rsidP="00FF52E1">
            <w:pPr>
              <w:pStyle w:val="afc"/>
              <w:numPr>
                <w:ilvl w:val="0"/>
                <w:numId w:val="8"/>
              </w:numPr>
              <w:spacing w:after="120"/>
              <w:ind w:left="188" w:right="55" w:hanging="142"/>
              <w:rPr>
                <w:sz w:val="20"/>
                <w:lang w:val="el-GR"/>
              </w:rPr>
            </w:pPr>
            <w:r w:rsidRPr="00666C39">
              <w:rPr>
                <w:sz w:val="20"/>
                <w:lang w:val="el-GR"/>
              </w:rPr>
              <w:t xml:space="preserve">Να διαθέτει ένδειξη φθοράς / ανάγκης αντικατάστασης των ψηκτρών του (στην περίπτωση που δεν διαθέτει </w:t>
            </w:r>
            <w:r w:rsidRPr="00666C39">
              <w:rPr>
                <w:sz w:val="20"/>
                <w:lang w:val="en-US"/>
              </w:rPr>
              <w:t>brushless</w:t>
            </w:r>
            <w:r>
              <w:rPr>
                <w:sz w:val="20"/>
                <w:lang w:val="el-GR"/>
              </w:rPr>
              <w:t xml:space="preserve"> μοτέρ).</w:t>
            </w:r>
          </w:p>
          <w:p w:rsidR="00FF52E1" w:rsidRPr="00DB591F" w:rsidRDefault="00FF52E1" w:rsidP="00FF52E1">
            <w:pPr>
              <w:pStyle w:val="afc"/>
              <w:numPr>
                <w:ilvl w:val="0"/>
                <w:numId w:val="8"/>
              </w:numPr>
              <w:spacing w:after="120"/>
              <w:ind w:left="188" w:right="55" w:hanging="142"/>
              <w:rPr>
                <w:sz w:val="20"/>
                <w:lang w:val="el-GR"/>
              </w:rPr>
            </w:pPr>
            <w:r w:rsidRPr="00DB591F">
              <w:rPr>
                <w:sz w:val="20"/>
                <w:lang w:val="el-GR"/>
              </w:rPr>
              <w:t xml:space="preserve">Το εργαλείο να συνοδεύεται από θήκη μεταφοράς, συλλογή </w:t>
            </w:r>
            <w:r w:rsidRPr="008829D2">
              <w:rPr>
                <w:sz w:val="20"/>
                <w:lang w:val="el-GR"/>
              </w:rPr>
              <w:t xml:space="preserve">τουλάχιστον </w:t>
            </w:r>
            <w:r w:rsidRPr="00DB591F">
              <w:rPr>
                <w:sz w:val="20"/>
                <w:lang w:val="el-GR"/>
              </w:rPr>
              <w:t xml:space="preserve">έξι (6) τρυπανιών τύπου </w:t>
            </w:r>
            <w:r w:rsidRPr="00DB591F">
              <w:rPr>
                <w:sz w:val="20"/>
                <w:lang w:val="en-US"/>
              </w:rPr>
              <w:t>SDS</w:t>
            </w:r>
            <w:r w:rsidRPr="00DB591F">
              <w:rPr>
                <w:sz w:val="20"/>
                <w:lang w:val="el-GR"/>
              </w:rPr>
              <w:t>-</w:t>
            </w:r>
            <w:r w:rsidRPr="00DB591F">
              <w:rPr>
                <w:sz w:val="20"/>
                <w:lang w:val="en-US"/>
              </w:rPr>
              <w:t>Max</w:t>
            </w:r>
            <w:r w:rsidRPr="00DB591F">
              <w:rPr>
                <w:sz w:val="20"/>
                <w:lang w:val="el-GR"/>
              </w:rPr>
              <w:t xml:space="preserve"> κατάλληλων για οπλισμένο σκυρόδεμα, διαφόρων διαμετρημάτων, δύο (2) τρυπάνια τύπου </w:t>
            </w:r>
            <w:r w:rsidRPr="00DB591F">
              <w:rPr>
                <w:sz w:val="20"/>
                <w:lang w:val="en-US"/>
              </w:rPr>
              <w:t>SDS</w:t>
            </w:r>
            <w:r w:rsidRPr="00DB591F">
              <w:rPr>
                <w:sz w:val="20"/>
                <w:lang w:val="el-GR"/>
              </w:rPr>
              <w:t>-</w:t>
            </w:r>
            <w:r w:rsidRPr="00DB591F">
              <w:rPr>
                <w:sz w:val="20"/>
                <w:lang w:val="en-US"/>
              </w:rPr>
              <w:t>Max</w:t>
            </w:r>
            <w:r w:rsidRPr="00DB591F">
              <w:rPr>
                <w:sz w:val="20"/>
                <w:lang w:val="el-GR"/>
              </w:rPr>
              <w:t xml:space="preserve">, για οπλισμένο σκυρόδεμα, διαστάσεων Φ20Χ450mm και δύο (2) τουλάχιστον καλέμια, το ένα τύπου βελόνι τύπου, </w:t>
            </w:r>
            <w:r w:rsidRPr="00DB591F">
              <w:rPr>
                <w:sz w:val="20"/>
                <w:lang w:val="en-US"/>
              </w:rPr>
              <w:t>SDS</w:t>
            </w:r>
            <w:r w:rsidRPr="00DB591F">
              <w:rPr>
                <w:sz w:val="20"/>
                <w:lang w:val="el-GR"/>
              </w:rPr>
              <w:t>-</w:t>
            </w:r>
            <w:r w:rsidRPr="00DB591F">
              <w:rPr>
                <w:sz w:val="20"/>
                <w:lang w:val="en-US"/>
              </w:rPr>
              <w:t>Max</w:t>
            </w:r>
            <w:r w:rsidRPr="00DB591F">
              <w:rPr>
                <w:sz w:val="20"/>
                <w:lang w:val="el-GR"/>
              </w:rPr>
              <w:t>.</w:t>
            </w:r>
          </w:p>
          <w:p w:rsidR="00FF52E1" w:rsidRPr="00DB591F" w:rsidRDefault="00FF52E1" w:rsidP="00FF52E1">
            <w:pPr>
              <w:pStyle w:val="afc"/>
              <w:numPr>
                <w:ilvl w:val="0"/>
                <w:numId w:val="8"/>
              </w:numPr>
              <w:spacing w:after="120"/>
              <w:ind w:left="188" w:right="55" w:hanging="142"/>
              <w:rPr>
                <w:sz w:val="20"/>
                <w:lang w:val="el-GR"/>
              </w:rPr>
            </w:pPr>
            <w:r w:rsidRPr="00DB591F">
              <w:rPr>
                <w:sz w:val="20"/>
                <w:lang w:val="el-GR"/>
              </w:rPr>
              <w:t>Πιστοποίηση CE.</w:t>
            </w:r>
          </w:p>
          <w:p w:rsidR="00FF52E1" w:rsidRPr="00666C39" w:rsidRDefault="00FF52E1" w:rsidP="00FF52E1">
            <w:pPr>
              <w:pStyle w:val="afc"/>
              <w:numPr>
                <w:ilvl w:val="0"/>
                <w:numId w:val="8"/>
              </w:numPr>
              <w:spacing w:after="120"/>
              <w:ind w:left="188" w:right="55" w:hanging="142"/>
              <w:rPr>
                <w:b/>
                <w:sz w:val="20"/>
                <w:lang w:val="el-GR"/>
              </w:rPr>
            </w:pPr>
            <w:r w:rsidRPr="00666C39">
              <w:rPr>
                <w:sz w:val="20"/>
                <w:lang w:val="el-GR"/>
              </w:rPr>
              <w:t>Εγγύηση καλής λειτουργίας :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33291"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 xml:space="preserve">Πίνακας </w:t>
            </w:r>
            <w:r w:rsidRPr="00533291">
              <w:rPr>
                <w:b/>
                <w:szCs w:val="22"/>
                <w:lang w:val="el-GR" w:eastAsia="en-US"/>
              </w:rPr>
              <w:t>7</w:t>
            </w:r>
            <w:r w:rsidRPr="000C1A5F">
              <w:rPr>
                <w:b/>
                <w:szCs w:val="22"/>
                <w:lang w:val="el-GR" w:eastAsia="en-US"/>
              </w:rPr>
              <w:t xml:space="preserve">: </w:t>
            </w:r>
            <w:r>
              <w:rPr>
                <w:b/>
                <w:color w:val="000000"/>
                <w:szCs w:val="22"/>
                <w:lang w:val="el-GR"/>
              </w:rPr>
              <w:t>Κρουστικό περιστροφικό μπαταρίας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3326BF" w:rsidRDefault="00FF52E1" w:rsidP="00B02A5B">
            <w:pPr>
              <w:ind w:left="46" w:right="122"/>
              <w:rPr>
                <w:b/>
                <w:sz w:val="20"/>
                <w:lang w:val="el-GR"/>
              </w:rPr>
            </w:pPr>
            <w:r w:rsidRPr="00103DAB">
              <w:rPr>
                <w:b/>
                <w:color w:val="000000"/>
                <w:sz w:val="20"/>
                <w:szCs w:val="22"/>
                <w:lang w:val="el-GR"/>
              </w:rPr>
              <w:t>Κρουστικό περιστροφικό μπαταρίας.</w:t>
            </w:r>
          </w:p>
          <w:p w:rsidR="00FF52E1" w:rsidRPr="00666C39" w:rsidRDefault="00FF52E1" w:rsidP="00B02A5B">
            <w:pPr>
              <w:ind w:left="46" w:right="122"/>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 xml:space="preserve">Κρουστικό περιστροφικό – σκαπτικό μπαταρίας, αποδιδόμενη ισχύος 400 </w:t>
            </w:r>
            <w:r w:rsidRPr="00666C39">
              <w:rPr>
                <w:rFonts w:cs="Times New Roman"/>
                <w:sz w:val="20"/>
                <w:lang w:val="en-US"/>
              </w:rPr>
              <w:t>W</w:t>
            </w:r>
            <w:r w:rsidRPr="00666C39">
              <w:rPr>
                <w:rFonts w:cs="Times New Roman"/>
                <w:sz w:val="20"/>
                <w:lang w:val="el-GR"/>
              </w:rPr>
              <w:t xml:space="preserve"> ±10%, επαγγελματικής σειράς ή χρήσης.</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 xml:space="preserve">Να διαθέτει ισχύ κρούσης ίση ή μεγαλύτερη των 2 </w:t>
            </w:r>
            <w:r w:rsidRPr="00666C39">
              <w:rPr>
                <w:rFonts w:cs="Times New Roman"/>
                <w:sz w:val="20"/>
                <w:lang w:val="en-US"/>
              </w:rPr>
              <w:t>Joule</w:t>
            </w:r>
            <w:r w:rsidRPr="00666C39">
              <w:rPr>
                <w:rFonts w:cs="Times New Roman"/>
                <w:sz w:val="20"/>
                <w:lang w:val="el-GR"/>
              </w:rPr>
              <w:t xml:space="preserve"> (κατά </w:t>
            </w:r>
            <w:r w:rsidRPr="00666C39">
              <w:rPr>
                <w:rFonts w:cs="Times New Roman"/>
                <w:sz w:val="20"/>
                <w:lang w:val="en-US"/>
              </w:rPr>
              <w:t>EPTA</w:t>
            </w:r>
            <w:r w:rsidRPr="00666C39">
              <w:rPr>
                <w:rFonts w:cs="Times New Roman"/>
                <w:sz w:val="20"/>
                <w:lang w:val="el-GR"/>
              </w:rPr>
              <w:t xml:space="preserve"> 05/2009 ή αντίστοιχη), με δυνατότητα μεταβαλλόμενης ταχύτητας κρούσεων, η οποία να κυμαίνεται τουλάχιστον έως και 4500 ±10% κρούσεις ανά λεπτό.</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Να διαθέτει υποδοχή καλεμιού –τρυπανιού (</w:t>
            </w:r>
            <w:proofErr w:type="spellStart"/>
            <w:r w:rsidRPr="00666C39">
              <w:rPr>
                <w:rFonts w:cs="Times New Roman"/>
                <w:sz w:val="20"/>
                <w:lang w:val="el-GR"/>
              </w:rPr>
              <w:t>τσοκ</w:t>
            </w:r>
            <w:proofErr w:type="spellEnd"/>
            <w:r w:rsidRPr="00666C39">
              <w:rPr>
                <w:rFonts w:cs="Times New Roman"/>
                <w:sz w:val="20"/>
                <w:lang w:val="el-GR"/>
              </w:rPr>
              <w:t xml:space="preserve">) τύπου </w:t>
            </w:r>
            <w:r w:rsidRPr="00666C39">
              <w:rPr>
                <w:rFonts w:cs="Times New Roman"/>
                <w:sz w:val="20"/>
                <w:lang w:val="en-US"/>
              </w:rPr>
              <w:t>SDS</w:t>
            </w:r>
            <w:r w:rsidRPr="00666C39">
              <w:rPr>
                <w:rFonts w:cs="Times New Roman"/>
                <w:sz w:val="20"/>
                <w:lang w:val="el-GR"/>
              </w:rPr>
              <w:t>-</w:t>
            </w:r>
            <w:r w:rsidRPr="00666C39">
              <w:rPr>
                <w:rFonts w:cs="Times New Roman"/>
                <w:sz w:val="20"/>
                <w:lang w:val="en-US"/>
              </w:rPr>
              <w:t>Plus</w:t>
            </w:r>
            <w:r w:rsidRPr="00666C39">
              <w:rPr>
                <w:rFonts w:cs="Times New Roman"/>
                <w:sz w:val="20"/>
                <w:lang w:val="el-GR"/>
              </w:rPr>
              <w:t xml:space="preserve"> .</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Να έχει την δυνατότητα λειτουργίας με αναστολή της περιστροφής  ή της κρουστικής κίνησης.</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 xml:space="preserve">Να έχει μοτέρ τύπου </w:t>
            </w:r>
            <w:r w:rsidRPr="00666C39">
              <w:rPr>
                <w:rFonts w:cs="Times New Roman"/>
                <w:sz w:val="20"/>
                <w:lang w:val="en-US"/>
              </w:rPr>
              <w:t>brushless</w:t>
            </w:r>
            <w:r w:rsidRPr="00666C39">
              <w:rPr>
                <w:rFonts w:cs="Times New Roman"/>
                <w:sz w:val="20"/>
                <w:lang w:val="el-GR"/>
              </w:rPr>
              <w:t xml:space="preserve"> (χωρίς ψήκτρες)</w:t>
            </w:r>
            <w:r>
              <w:rPr>
                <w:rFonts w:cs="Times New Roman"/>
                <w:sz w:val="20"/>
                <w:lang w:val="el-GR"/>
              </w:rPr>
              <w:t>.</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 xml:space="preserve">Να διαθέτει πλευρική χειρολαβή πολλαπλών θέσεων και </w:t>
            </w:r>
            <w:r>
              <w:rPr>
                <w:rFonts w:cs="Times New Roman"/>
                <w:sz w:val="20"/>
                <w:lang w:val="el-GR"/>
              </w:rPr>
              <w:t xml:space="preserve"> </w:t>
            </w:r>
            <w:r w:rsidRPr="00666C39">
              <w:rPr>
                <w:rFonts w:cs="Times New Roman"/>
                <w:sz w:val="20"/>
                <w:lang w:val="el-GR"/>
              </w:rPr>
              <w:t>εμπρόσθιο φωτισμό.</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 xml:space="preserve">Το βάρος του εργαλείου να μην υπερβαίνει τα 3,5 </w:t>
            </w:r>
            <w:proofErr w:type="spellStart"/>
            <w:r w:rsidRPr="00666C39">
              <w:rPr>
                <w:rFonts w:cs="Times New Roman"/>
                <w:sz w:val="20"/>
                <w:lang w:val="en-US"/>
              </w:rPr>
              <w:t>Kgr</w:t>
            </w:r>
            <w:proofErr w:type="spellEnd"/>
            <w:r w:rsidRPr="00666C39">
              <w:rPr>
                <w:rFonts w:cs="Times New Roman"/>
                <w:sz w:val="20"/>
                <w:lang w:val="el-GR"/>
              </w:rPr>
              <w:t xml:space="preserve"> (με τη μπαταρία).</w:t>
            </w:r>
          </w:p>
          <w:p w:rsidR="00FF52E1" w:rsidRPr="00DB591F" w:rsidRDefault="00FF52E1" w:rsidP="00FF52E1">
            <w:pPr>
              <w:numPr>
                <w:ilvl w:val="0"/>
                <w:numId w:val="8"/>
              </w:numPr>
              <w:ind w:left="188" w:right="122" w:hanging="141"/>
              <w:contextualSpacing/>
              <w:rPr>
                <w:rFonts w:cs="Times New Roman"/>
                <w:sz w:val="20"/>
                <w:lang w:val="el-GR"/>
              </w:rPr>
            </w:pPr>
            <w:r w:rsidRPr="00DB591F">
              <w:rPr>
                <w:rFonts w:cs="Times New Roman"/>
                <w:sz w:val="20"/>
                <w:lang w:val="el-GR"/>
              </w:rPr>
              <w:t xml:space="preserve">Το εργαλείο να συνοδεύεται από δύο (2) επαναφορτιζόμενες, μπαταρίες συνολικά, τεχνολογίας </w:t>
            </w:r>
            <w:r>
              <w:rPr>
                <w:rFonts w:cs="Times New Roman"/>
                <w:sz w:val="20"/>
                <w:lang w:val="el-GR"/>
              </w:rPr>
              <w:t>ιόντων Li, χωρητικότητας (έκαστη) τουλάχιστον</w:t>
            </w:r>
            <w:r w:rsidRPr="00DB591F">
              <w:rPr>
                <w:rFonts w:cs="Times New Roman"/>
                <w:sz w:val="20"/>
                <w:lang w:val="el-GR"/>
              </w:rPr>
              <w:t xml:space="preserve"> </w:t>
            </w:r>
            <w:r>
              <w:rPr>
                <w:rFonts w:cs="Times New Roman"/>
                <w:sz w:val="20"/>
                <w:lang w:val="el-GR"/>
              </w:rPr>
              <w:t>9</w:t>
            </w:r>
            <w:r w:rsidRPr="00DB591F">
              <w:rPr>
                <w:rFonts w:cs="Times New Roman"/>
                <w:sz w:val="20"/>
                <w:lang w:val="el-GR"/>
              </w:rPr>
              <w:t xml:space="preserve">0 </w:t>
            </w:r>
            <w:proofErr w:type="spellStart"/>
            <w:r w:rsidRPr="00DB591F">
              <w:rPr>
                <w:rFonts w:cs="Times New Roman"/>
                <w:sz w:val="20"/>
                <w:lang w:val="en-US"/>
              </w:rPr>
              <w:t>Wh</w:t>
            </w:r>
            <w:proofErr w:type="spellEnd"/>
            <w:r w:rsidRPr="00DB591F">
              <w:rPr>
                <w:rFonts w:cs="Times New Roman"/>
                <w:sz w:val="20"/>
                <w:lang w:val="el-GR"/>
              </w:rPr>
              <w:t xml:space="preserve"> (5 </w:t>
            </w:r>
            <w:r w:rsidRPr="00DB591F">
              <w:rPr>
                <w:rFonts w:cs="Times New Roman"/>
                <w:sz w:val="20"/>
                <w:lang w:val="en-US"/>
              </w:rPr>
              <w:t>Ah</w:t>
            </w:r>
            <w:r w:rsidRPr="00DB591F">
              <w:rPr>
                <w:rFonts w:cs="Times New Roman"/>
                <w:sz w:val="20"/>
                <w:lang w:val="el-GR"/>
              </w:rPr>
              <w:t xml:space="preserve"> στα 18 </w:t>
            </w:r>
            <w:r w:rsidRPr="00DB591F">
              <w:rPr>
                <w:rFonts w:cs="Times New Roman"/>
                <w:sz w:val="20"/>
                <w:lang w:val="en-US"/>
              </w:rPr>
              <w:t>V</w:t>
            </w:r>
            <w:r w:rsidRPr="00DB591F">
              <w:rPr>
                <w:rFonts w:cs="Times New Roman"/>
                <w:sz w:val="20"/>
                <w:lang w:val="el-GR"/>
              </w:rPr>
              <w:t xml:space="preserve"> </w:t>
            </w:r>
            <w:r>
              <w:rPr>
                <w:rFonts w:cs="Times New Roman"/>
                <w:sz w:val="20"/>
                <w:lang w:val="el-GR"/>
              </w:rPr>
              <w:t>ή ενεργειακά ισοδύναμα</w:t>
            </w:r>
            <w:r w:rsidRPr="00DB591F">
              <w:rPr>
                <w:rFonts w:cs="Times New Roman"/>
                <w:sz w:val="20"/>
                <w:lang w:val="el-GR"/>
              </w:rPr>
              <w:t xml:space="preserve">), ένα (1) φορτιστή, θήκη ή κασετίνα μεταφοράς, </w:t>
            </w:r>
            <w:r w:rsidRPr="008829D2">
              <w:rPr>
                <w:rFonts w:cs="Times New Roman"/>
                <w:sz w:val="20"/>
                <w:lang w:val="el-GR"/>
              </w:rPr>
              <w:t>συλλογή τουλάχιστον</w:t>
            </w:r>
            <w:r>
              <w:rPr>
                <w:rFonts w:cs="Times New Roman"/>
                <w:sz w:val="20"/>
                <w:lang w:val="el-GR"/>
              </w:rPr>
              <w:t xml:space="preserve"> </w:t>
            </w:r>
            <w:r w:rsidRPr="00DB591F">
              <w:rPr>
                <w:rFonts w:cs="Times New Roman"/>
                <w:sz w:val="20"/>
                <w:lang w:val="el-GR"/>
              </w:rPr>
              <w:t xml:space="preserve">έξι (6) τρυπανιών, τύπου </w:t>
            </w:r>
            <w:r w:rsidRPr="00DB591F">
              <w:rPr>
                <w:rFonts w:cs="Times New Roman"/>
                <w:sz w:val="20"/>
                <w:lang w:val="en-US"/>
              </w:rPr>
              <w:t>SDS</w:t>
            </w:r>
            <w:r w:rsidRPr="00DB591F">
              <w:rPr>
                <w:rFonts w:cs="Times New Roman"/>
                <w:sz w:val="20"/>
                <w:lang w:val="el-GR"/>
              </w:rPr>
              <w:t>-</w:t>
            </w:r>
            <w:r w:rsidRPr="00DB591F">
              <w:rPr>
                <w:rFonts w:cs="Times New Roman"/>
                <w:sz w:val="20"/>
                <w:lang w:val="en-US"/>
              </w:rPr>
              <w:t>Plus</w:t>
            </w:r>
            <w:r w:rsidRPr="00DB591F">
              <w:rPr>
                <w:rFonts w:cs="Times New Roman"/>
                <w:sz w:val="20"/>
                <w:lang w:val="el-GR"/>
              </w:rPr>
              <w:t xml:space="preserve">, διαφόρων διαμετρημάτων, κατάλληλων για οπλισμένο σκυρόδεμα, </w:t>
            </w:r>
            <w:r w:rsidRPr="00DB591F">
              <w:rPr>
                <w:sz w:val="20"/>
                <w:lang w:val="el-GR"/>
              </w:rPr>
              <w:t xml:space="preserve">δύο (2) </w:t>
            </w:r>
            <w:r w:rsidRPr="00DB591F">
              <w:rPr>
                <w:sz w:val="20"/>
                <w:lang w:val="el-GR"/>
              </w:rPr>
              <w:lastRenderedPageBreak/>
              <w:t xml:space="preserve">τρυπάνια τύπου </w:t>
            </w:r>
            <w:r w:rsidRPr="00DB591F">
              <w:rPr>
                <w:sz w:val="20"/>
                <w:lang w:val="en-US"/>
              </w:rPr>
              <w:t>SDS</w:t>
            </w:r>
            <w:r w:rsidRPr="00DB591F">
              <w:rPr>
                <w:sz w:val="20"/>
                <w:lang w:val="el-GR"/>
              </w:rPr>
              <w:t>-</w:t>
            </w:r>
            <w:r w:rsidRPr="00DB591F">
              <w:rPr>
                <w:sz w:val="20"/>
                <w:lang w:val="en-US"/>
              </w:rPr>
              <w:t>Plus</w:t>
            </w:r>
            <w:r w:rsidRPr="00DB591F">
              <w:rPr>
                <w:sz w:val="20"/>
                <w:lang w:val="el-GR"/>
              </w:rPr>
              <w:t>, για οπλισμένο σκυρόδεμα, διαστάσεων Φ20Χ450mm</w:t>
            </w:r>
            <w:r w:rsidRPr="00DB591F">
              <w:rPr>
                <w:rFonts w:cs="Times New Roman"/>
                <w:sz w:val="20"/>
                <w:lang w:val="el-GR"/>
              </w:rPr>
              <w:t xml:space="preserve"> και </w:t>
            </w:r>
            <w:r w:rsidRPr="00DB591F">
              <w:rPr>
                <w:sz w:val="20"/>
                <w:lang w:val="el-GR"/>
              </w:rPr>
              <w:t xml:space="preserve">δύο (2) τουλάχιστον καλέμια, το ένα τύπου βελόνι τύπου </w:t>
            </w:r>
            <w:r w:rsidRPr="00DB591F">
              <w:rPr>
                <w:sz w:val="20"/>
                <w:lang w:val="en-US"/>
              </w:rPr>
              <w:t>SDS</w:t>
            </w:r>
            <w:r w:rsidRPr="00DB591F">
              <w:rPr>
                <w:sz w:val="20"/>
                <w:lang w:val="el-GR"/>
              </w:rPr>
              <w:t>-</w:t>
            </w:r>
            <w:proofErr w:type="spellStart"/>
            <w:r w:rsidRPr="00DB591F">
              <w:rPr>
                <w:sz w:val="20"/>
                <w:lang w:val="el-GR"/>
              </w:rPr>
              <w:t>Plus</w:t>
            </w:r>
            <w:proofErr w:type="spellEnd"/>
            <w:r w:rsidRPr="00DB591F">
              <w:rPr>
                <w:sz w:val="20"/>
                <w:lang w:val="el-GR"/>
              </w:rPr>
              <w:t>.</w:t>
            </w:r>
            <w:r w:rsidRPr="00DB591F">
              <w:rPr>
                <w:rFonts w:cs="Times New Roman"/>
                <w:sz w:val="20"/>
                <w:lang w:val="el-GR"/>
              </w:rPr>
              <w:t xml:space="preserve"> </w:t>
            </w:r>
          </w:p>
          <w:p w:rsidR="00FF52E1" w:rsidRPr="00DB591F" w:rsidRDefault="00FF52E1" w:rsidP="00FF52E1">
            <w:pPr>
              <w:numPr>
                <w:ilvl w:val="0"/>
                <w:numId w:val="8"/>
              </w:numPr>
              <w:ind w:left="188" w:right="122" w:hanging="141"/>
              <w:contextualSpacing/>
              <w:rPr>
                <w:rFonts w:cs="Times New Roman"/>
                <w:sz w:val="20"/>
                <w:lang w:val="el-GR"/>
              </w:rPr>
            </w:pPr>
            <w:r w:rsidRPr="00DB591F">
              <w:rPr>
                <w:rFonts w:cs="Times New Roman"/>
                <w:sz w:val="20"/>
                <w:lang w:val="el-GR"/>
              </w:rPr>
              <w:t>Πιστοποίηση CE.</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Εγγύηση καλής λειτουργίας :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lastRenderedPageBreak/>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2134D7" w:rsidRDefault="00FF52E1" w:rsidP="00B02A5B">
            <w:pPr>
              <w:spacing w:after="0" w:line="276" w:lineRule="auto"/>
              <w:jc w:val="center"/>
              <w:rPr>
                <w:lang w:val="el-GR"/>
              </w:rPr>
            </w:pPr>
            <w:r w:rsidRPr="000C1A5F">
              <w:rPr>
                <w:sz w:val="20"/>
                <w:szCs w:val="20"/>
                <w:lang w:val="el-GR" w:eastAsia="en-US"/>
              </w:rPr>
              <w:br w:type="page"/>
            </w:r>
            <w:r>
              <w:rPr>
                <w:b/>
                <w:szCs w:val="22"/>
                <w:lang w:val="el-GR" w:eastAsia="en-US"/>
              </w:rPr>
              <w:t xml:space="preserve">Πίνακας </w:t>
            </w:r>
            <w:r w:rsidRPr="00533291">
              <w:rPr>
                <w:b/>
                <w:szCs w:val="22"/>
                <w:lang w:val="el-GR" w:eastAsia="en-US"/>
              </w:rPr>
              <w:t>8</w:t>
            </w:r>
            <w:r w:rsidRPr="000C1A5F">
              <w:rPr>
                <w:b/>
                <w:szCs w:val="22"/>
                <w:lang w:val="el-GR" w:eastAsia="en-US"/>
              </w:rPr>
              <w:t xml:space="preserve">: </w:t>
            </w:r>
            <w:r w:rsidRPr="00951CB2">
              <w:rPr>
                <w:b/>
                <w:color w:val="000000"/>
                <w:szCs w:val="22"/>
                <w:lang w:val="el-GR"/>
              </w:rPr>
              <w:t>Γωνιακό τροχός μπαταρίας</w:t>
            </w:r>
            <w:r>
              <w:rPr>
                <w:b/>
                <w:color w:val="000000"/>
                <w:szCs w:val="22"/>
                <w:lang w:val="el-GR"/>
              </w:rPr>
              <w:t xml:space="preserve"> </w:t>
            </w:r>
            <w:r>
              <w:rPr>
                <w:b/>
                <w:lang w:val="el-GR"/>
              </w:rPr>
              <w:t>- ΤΕΜΑΧΙΑ</w:t>
            </w:r>
            <w:r w:rsidRPr="00795621">
              <w:rPr>
                <w:b/>
                <w:lang w:val="el-GR"/>
              </w:rPr>
              <w:t xml:space="preserve"> </w:t>
            </w:r>
            <w:r>
              <w:rPr>
                <w:b/>
                <w:lang w:val="el-GR"/>
              </w:rPr>
              <w:t>2</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103DAB" w:rsidRDefault="00FF52E1" w:rsidP="00B02A5B">
            <w:pPr>
              <w:ind w:left="46" w:right="122"/>
              <w:rPr>
                <w:b/>
                <w:sz w:val="20"/>
                <w:lang w:val="el-GR"/>
              </w:rPr>
            </w:pPr>
            <w:r w:rsidRPr="00103DAB">
              <w:rPr>
                <w:b/>
                <w:color w:val="000000"/>
                <w:sz w:val="20"/>
                <w:szCs w:val="22"/>
                <w:lang w:val="el-GR"/>
              </w:rPr>
              <w:t>Γωνιακό τροχός μπαταρίας.</w:t>
            </w:r>
          </w:p>
          <w:p w:rsidR="00FF52E1" w:rsidRPr="00666C39" w:rsidRDefault="00FF52E1" w:rsidP="00B02A5B">
            <w:pPr>
              <w:ind w:left="46" w:right="122"/>
              <w:rPr>
                <w:sz w:val="20"/>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Γωνιακός τροχός μπαταρίας,  επαγγελματικής σειράς ή χρήσης.</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Να διαθέτει ταχύτητα περιστροφής έως και 9000±5% στροφές  ανά λεπτό (χωρίς φορτίο).</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Να δέχεται δίσκο διαμέτρου 125 mm κατ’ ελάχιστο.</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 xml:space="preserve">Να έχει μοτέρ τύπου </w:t>
            </w:r>
            <w:proofErr w:type="spellStart"/>
            <w:r w:rsidRPr="00666C39">
              <w:rPr>
                <w:rFonts w:cs="Times New Roman"/>
                <w:sz w:val="20"/>
                <w:lang w:val="el-GR"/>
              </w:rPr>
              <w:t>τύπου</w:t>
            </w:r>
            <w:proofErr w:type="spellEnd"/>
            <w:r w:rsidRPr="00666C39">
              <w:rPr>
                <w:rFonts w:cs="Times New Roman"/>
                <w:sz w:val="20"/>
                <w:lang w:val="el-GR"/>
              </w:rPr>
              <w:t xml:space="preserve"> </w:t>
            </w:r>
            <w:r w:rsidRPr="00666C39">
              <w:rPr>
                <w:rFonts w:cs="Times New Roman"/>
                <w:sz w:val="20"/>
                <w:lang w:val="en-US"/>
              </w:rPr>
              <w:t>brushless</w:t>
            </w:r>
            <w:r w:rsidRPr="00666C39">
              <w:rPr>
                <w:rFonts w:cs="Times New Roman"/>
                <w:sz w:val="20"/>
                <w:lang w:val="el-GR"/>
              </w:rPr>
              <w:t xml:space="preserve"> (χωρίς ψήκτρες)</w:t>
            </w:r>
            <w:r>
              <w:rPr>
                <w:rFonts w:cs="Times New Roman"/>
                <w:sz w:val="20"/>
                <w:lang w:val="el-GR"/>
              </w:rPr>
              <w:t>.</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 xml:space="preserve">Το εργαλείο να συνοδεύεται από δύο (2) επαναφορτιζόμενες, μπαταρίες συνολικά, τεχνολογίας </w:t>
            </w:r>
            <w:r>
              <w:rPr>
                <w:rFonts w:cs="Times New Roman"/>
                <w:sz w:val="20"/>
                <w:lang w:val="el-GR"/>
              </w:rPr>
              <w:t>ιόντων Li, χωρητικότητας (έκαστη) τουλάχιστον</w:t>
            </w:r>
            <w:r w:rsidRPr="00666C39">
              <w:rPr>
                <w:rFonts w:cs="Times New Roman"/>
                <w:sz w:val="20"/>
                <w:lang w:val="el-GR"/>
              </w:rPr>
              <w:t xml:space="preserve"> </w:t>
            </w:r>
            <w:r w:rsidRPr="00E958C9">
              <w:rPr>
                <w:rFonts w:cs="Times New Roman"/>
                <w:sz w:val="20"/>
                <w:lang w:val="el-GR"/>
              </w:rPr>
              <w:t xml:space="preserve">90 </w:t>
            </w:r>
            <w:proofErr w:type="spellStart"/>
            <w:r w:rsidRPr="00E958C9">
              <w:rPr>
                <w:rFonts w:cs="Times New Roman"/>
                <w:sz w:val="20"/>
                <w:lang w:val="en-US"/>
              </w:rPr>
              <w:t>Wh</w:t>
            </w:r>
            <w:proofErr w:type="spellEnd"/>
            <w:r w:rsidRPr="00E958C9">
              <w:rPr>
                <w:rFonts w:cs="Times New Roman"/>
                <w:sz w:val="20"/>
                <w:lang w:val="el-GR"/>
              </w:rPr>
              <w:t xml:space="preserve"> (5 </w:t>
            </w:r>
            <w:r w:rsidRPr="00E958C9">
              <w:rPr>
                <w:rFonts w:cs="Times New Roman"/>
                <w:sz w:val="20"/>
                <w:lang w:val="en-US"/>
              </w:rPr>
              <w:t>Ah</w:t>
            </w:r>
            <w:r w:rsidRPr="00E958C9">
              <w:rPr>
                <w:rFonts w:cs="Times New Roman"/>
                <w:sz w:val="20"/>
                <w:lang w:val="el-GR"/>
              </w:rPr>
              <w:t xml:space="preserve"> στα 18 </w:t>
            </w:r>
            <w:r w:rsidRPr="00E958C9">
              <w:rPr>
                <w:rFonts w:cs="Times New Roman"/>
                <w:sz w:val="20"/>
                <w:lang w:val="en-US"/>
              </w:rPr>
              <w:t>V</w:t>
            </w:r>
            <w:r w:rsidRPr="00E958C9">
              <w:rPr>
                <w:rFonts w:cs="Times New Roman"/>
                <w:sz w:val="20"/>
                <w:lang w:val="el-GR"/>
              </w:rPr>
              <w:t xml:space="preserve"> </w:t>
            </w:r>
            <w:r>
              <w:rPr>
                <w:rFonts w:cs="Times New Roman"/>
                <w:sz w:val="20"/>
                <w:lang w:val="el-GR"/>
              </w:rPr>
              <w:t>ή ενεργειακά ισοδύναμα</w:t>
            </w:r>
            <w:r w:rsidRPr="00E958C9">
              <w:rPr>
                <w:rFonts w:cs="Times New Roman"/>
                <w:sz w:val="20"/>
                <w:lang w:val="el-GR"/>
              </w:rPr>
              <w:t>),</w:t>
            </w:r>
            <w:r w:rsidRPr="00666C39">
              <w:rPr>
                <w:rFonts w:cs="Times New Roman"/>
                <w:sz w:val="20"/>
                <w:lang w:val="el-GR"/>
              </w:rPr>
              <w:t xml:space="preserve"> ένα (1) φορτιστή, θήκη ή κασετίνα μεταφοράς και  συλλογή </w:t>
            </w:r>
            <w:r w:rsidRPr="00666C39">
              <w:rPr>
                <w:sz w:val="20"/>
                <w:lang w:val="el-GR" w:eastAsia="el-GR"/>
              </w:rPr>
              <w:t>δέκα (10) δίσκων κοπής μετάλλου και δέκα (10) δίσκων κοπής πέτρας, διαμέτρου 125mm, κατάλληλους γι’ αυτό</w:t>
            </w:r>
            <w:r w:rsidRPr="00666C39">
              <w:rPr>
                <w:rFonts w:cs="Times New Roman"/>
                <w:sz w:val="20"/>
                <w:lang w:val="el-GR"/>
              </w:rPr>
              <w:t>.</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Οι μπαταρίες του γωνιακού τροχού μπαταρίας να είναι συμβατές με το ανωτέρω προς προμήθεια κρουστικό περιστροφικό μπαταρίας (</w:t>
            </w:r>
            <w:proofErr w:type="spellStart"/>
            <w:r w:rsidRPr="00666C39">
              <w:rPr>
                <w:rFonts w:cs="Times New Roman"/>
                <w:sz w:val="20"/>
                <w:lang w:val="el-GR"/>
              </w:rPr>
              <w:t>στοιχ</w:t>
            </w:r>
            <w:proofErr w:type="spellEnd"/>
            <w:r w:rsidRPr="00666C39">
              <w:rPr>
                <w:rFonts w:cs="Times New Roman"/>
                <w:sz w:val="20"/>
                <w:lang w:val="el-GR"/>
              </w:rPr>
              <w:t>. 7)</w:t>
            </w:r>
            <w:r>
              <w:rPr>
                <w:rFonts w:cs="Times New Roman"/>
                <w:sz w:val="20"/>
                <w:lang w:val="el-GR"/>
              </w:rPr>
              <w:t>.</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Πιστοποίηση CE.</w:t>
            </w:r>
          </w:p>
          <w:p w:rsidR="00FF52E1" w:rsidRPr="00666C39" w:rsidRDefault="00FF52E1" w:rsidP="00FF52E1">
            <w:pPr>
              <w:numPr>
                <w:ilvl w:val="0"/>
                <w:numId w:val="8"/>
              </w:numPr>
              <w:ind w:left="188" w:right="122" w:hanging="141"/>
              <w:contextualSpacing/>
              <w:rPr>
                <w:rFonts w:cs="Times New Roman"/>
                <w:sz w:val="20"/>
                <w:lang w:val="el-GR"/>
              </w:rPr>
            </w:pPr>
            <w:r w:rsidRPr="00666C39">
              <w:rPr>
                <w:rFonts w:cs="Times New Roman"/>
                <w:sz w:val="20"/>
                <w:lang w:val="el-GR"/>
              </w:rPr>
              <w:t>Εγγύη</w:t>
            </w:r>
            <w:r>
              <w:rPr>
                <w:rFonts w:cs="Times New Roman"/>
                <w:sz w:val="20"/>
                <w:lang w:val="el-GR"/>
              </w:rPr>
              <w:t>ση καλής λειτουργίας</w:t>
            </w:r>
            <w:r w:rsidRPr="00666C39">
              <w:rPr>
                <w:rFonts w:cs="Times New Roman"/>
                <w:sz w:val="20"/>
                <w:lang w:val="el-GR"/>
              </w:rPr>
              <w:t>: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2134D7" w:rsidRDefault="00FF52E1" w:rsidP="00B02A5B">
            <w:pPr>
              <w:spacing w:after="0" w:line="276" w:lineRule="auto"/>
              <w:jc w:val="center"/>
              <w:rPr>
                <w:lang w:val="el-GR"/>
              </w:rPr>
            </w:pPr>
            <w:r w:rsidRPr="000C1A5F">
              <w:rPr>
                <w:sz w:val="20"/>
                <w:szCs w:val="20"/>
                <w:lang w:val="el-GR" w:eastAsia="en-US"/>
              </w:rPr>
              <w:br w:type="page"/>
            </w:r>
            <w:r>
              <w:rPr>
                <w:b/>
                <w:szCs w:val="22"/>
                <w:lang w:val="el-GR" w:eastAsia="en-US"/>
              </w:rPr>
              <w:t xml:space="preserve">Πίνακας </w:t>
            </w:r>
            <w:r>
              <w:rPr>
                <w:b/>
                <w:szCs w:val="22"/>
                <w:lang w:val="en-US" w:eastAsia="en-US"/>
              </w:rPr>
              <w:t>9</w:t>
            </w:r>
            <w:r w:rsidRPr="000C1A5F">
              <w:rPr>
                <w:b/>
                <w:szCs w:val="22"/>
                <w:lang w:val="el-GR" w:eastAsia="en-US"/>
              </w:rPr>
              <w:t xml:space="preserve">: </w:t>
            </w:r>
            <w:proofErr w:type="spellStart"/>
            <w:r w:rsidRPr="00951CB2">
              <w:rPr>
                <w:b/>
                <w:color w:val="000000"/>
                <w:szCs w:val="22"/>
                <w:lang w:val="el-GR"/>
              </w:rPr>
              <w:t>Δισκοπρίονο</w:t>
            </w:r>
            <w:proofErr w:type="spellEnd"/>
            <w:r w:rsidRPr="00951CB2">
              <w:rPr>
                <w:b/>
                <w:color w:val="000000"/>
                <w:szCs w:val="22"/>
                <w:lang w:val="el-GR"/>
              </w:rPr>
              <w:t xml:space="preserve"> πάγκου</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103DAB" w:rsidRDefault="00FF52E1" w:rsidP="00B02A5B">
            <w:pPr>
              <w:ind w:left="46" w:right="122"/>
              <w:rPr>
                <w:b/>
                <w:sz w:val="20"/>
                <w:lang w:val="el-GR"/>
              </w:rPr>
            </w:pPr>
            <w:proofErr w:type="spellStart"/>
            <w:r w:rsidRPr="00103DAB">
              <w:rPr>
                <w:b/>
                <w:color w:val="000000"/>
                <w:sz w:val="20"/>
                <w:szCs w:val="22"/>
                <w:lang w:val="el-GR"/>
              </w:rPr>
              <w:t>Δισκοπρίονο</w:t>
            </w:r>
            <w:proofErr w:type="spellEnd"/>
            <w:r w:rsidRPr="00103DAB">
              <w:rPr>
                <w:b/>
                <w:color w:val="000000"/>
                <w:sz w:val="20"/>
                <w:szCs w:val="22"/>
                <w:lang w:val="el-GR"/>
              </w:rPr>
              <w:t xml:space="preserve"> πάγκου.</w:t>
            </w:r>
          </w:p>
          <w:p w:rsidR="00FF52E1" w:rsidRPr="00666C39" w:rsidRDefault="00FF52E1" w:rsidP="00B02A5B">
            <w:pPr>
              <w:ind w:left="46" w:right="122"/>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29"/>
              </w:numPr>
              <w:ind w:left="188" w:right="122" w:hanging="141"/>
              <w:contextualSpacing/>
              <w:rPr>
                <w:rFonts w:cs="Times New Roman"/>
                <w:sz w:val="20"/>
                <w:lang w:val="el-GR"/>
              </w:rPr>
            </w:pPr>
            <w:r w:rsidRPr="00666C39">
              <w:rPr>
                <w:rFonts w:cs="Times New Roman"/>
                <w:sz w:val="20"/>
                <w:lang w:val="el-GR"/>
              </w:rPr>
              <w:t xml:space="preserve">Ηλεκτρικό </w:t>
            </w:r>
            <w:proofErr w:type="spellStart"/>
            <w:r w:rsidRPr="00666C39">
              <w:rPr>
                <w:rFonts w:cs="Times New Roman"/>
                <w:sz w:val="20"/>
                <w:lang w:val="el-GR"/>
              </w:rPr>
              <w:t>φαλτσοπρίονο</w:t>
            </w:r>
            <w:proofErr w:type="spellEnd"/>
            <w:r w:rsidRPr="00666C39">
              <w:rPr>
                <w:rFonts w:cs="Times New Roman"/>
                <w:sz w:val="20"/>
                <w:lang w:val="el-GR"/>
              </w:rPr>
              <w:t xml:space="preserve"> πάγκου, ονομαστικής ισχύος 2000</w:t>
            </w:r>
            <w:r w:rsidRPr="00666C39">
              <w:rPr>
                <w:rFonts w:cs="Times New Roman"/>
                <w:sz w:val="20"/>
                <w:lang w:val="en-US"/>
              </w:rPr>
              <w:t>W</w:t>
            </w:r>
            <w:r w:rsidRPr="00666C39">
              <w:rPr>
                <w:rFonts w:cs="Times New Roman"/>
                <w:sz w:val="20"/>
                <w:lang w:val="el-GR"/>
              </w:rPr>
              <w:t xml:space="preserve"> ±10%, επαγγελματικής σειράς ή χρήσης.</w:t>
            </w:r>
          </w:p>
          <w:p w:rsidR="00FF52E1" w:rsidRPr="00666C39" w:rsidRDefault="00FF52E1" w:rsidP="00FF52E1">
            <w:pPr>
              <w:numPr>
                <w:ilvl w:val="0"/>
                <w:numId w:val="29"/>
              </w:numPr>
              <w:ind w:left="188" w:right="122" w:hanging="141"/>
              <w:contextualSpacing/>
              <w:rPr>
                <w:rFonts w:cs="Times New Roman"/>
                <w:sz w:val="20"/>
                <w:lang w:val="el-GR"/>
              </w:rPr>
            </w:pPr>
            <w:r w:rsidRPr="00666C39">
              <w:rPr>
                <w:rFonts w:cs="Times New Roman"/>
                <w:sz w:val="20"/>
                <w:lang w:val="el-GR"/>
              </w:rPr>
              <w:t xml:space="preserve">Να δέχεται δίσκο τουλάχιστον διαμέτρου 250 </w:t>
            </w:r>
            <w:r w:rsidRPr="00666C39">
              <w:rPr>
                <w:rFonts w:cs="Times New Roman"/>
                <w:sz w:val="20"/>
                <w:lang w:val="en-US"/>
              </w:rPr>
              <w:t>mm</w:t>
            </w:r>
            <w:r w:rsidRPr="00666C39">
              <w:rPr>
                <w:rFonts w:cs="Times New Roman"/>
                <w:sz w:val="20"/>
                <w:lang w:val="el-GR"/>
              </w:rPr>
              <w:t xml:space="preserve"> και να αναπτύσσει ταχύτητα  περιστροφής που να υπερβαίνει τις 4000 στροφές ανά λεπτό.</w:t>
            </w:r>
          </w:p>
          <w:p w:rsidR="00FF52E1" w:rsidRPr="00666C39" w:rsidRDefault="00FF52E1" w:rsidP="00FF52E1">
            <w:pPr>
              <w:numPr>
                <w:ilvl w:val="0"/>
                <w:numId w:val="29"/>
              </w:numPr>
              <w:ind w:left="188" w:right="122" w:hanging="141"/>
              <w:contextualSpacing/>
              <w:rPr>
                <w:rFonts w:cs="Times New Roman"/>
                <w:sz w:val="20"/>
                <w:lang w:val="el-GR"/>
              </w:rPr>
            </w:pPr>
            <w:r w:rsidRPr="00666C39">
              <w:rPr>
                <w:rFonts w:cs="Times New Roman"/>
                <w:sz w:val="20"/>
                <w:lang w:val="el-GR"/>
              </w:rPr>
              <w:t xml:space="preserve">Να μπορεί να πραγματοποιήσει εγκάρσια κοπή σε βάθος που να υπερβαίνει τα 80 </w:t>
            </w:r>
            <w:r w:rsidRPr="00666C39">
              <w:rPr>
                <w:rFonts w:cs="Times New Roman"/>
                <w:sz w:val="20"/>
                <w:lang w:val="en-US"/>
              </w:rPr>
              <w:t>mm</w:t>
            </w:r>
            <w:r w:rsidRPr="00666C39">
              <w:rPr>
                <w:rFonts w:cs="Times New Roman"/>
                <w:sz w:val="20"/>
                <w:lang w:val="el-GR"/>
              </w:rPr>
              <w:t xml:space="preserve"> και </w:t>
            </w:r>
            <w:proofErr w:type="spellStart"/>
            <w:r w:rsidRPr="00666C39">
              <w:rPr>
                <w:rFonts w:cs="Times New Roman"/>
                <w:sz w:val="20"/>
                <w:lang w:val="el-GR"/>
              </w:rPr>
              <w:t>φαλτσοκοπή</w:t>
            </w:r>
            <w:proofErr w:type="spellEnd"/>
            <w:r w:rsidRPr="00666C39">
              <w:rPr>
                <w:rFonts w:cs="Times New Roman"/>
                <w:sz w:val="20"/>
                <w:lang w:val="el-GR"/>
              </w:rPr>
              <w:t xml:space="preserve"> σε μέγιστη γωνία κλίσης </w:t>
            </w:r>
            <w:r w:rsidRPr="00666C39">
              <w:rPr>
                <w:rFonts w:cs="Times New Roman"/>
                <w:sz w:val="20"/>
                <w:lang w:val="el-GR"/>
              </w:rPr>
              <w:lastRenderedPageBreak/>
              <w:t>τουλάχιστον 45</w:t>
            </w:r>
            <w:r w:rsidRPr="00666C39">
              <w:rPr>
                <w:rFonts w:cs="Times New Roman"/>
                <w:sz w:val="20"/>
                <w:vertAlign w:val="superscript"/>
                <w:lang w:val="el-GR"/>
              </w:rPr>
              <w:t>ο</w:t>
            </w:r>
            <w:r w:rsidRPr="00666C39">
              <w:rPr>
                <w:rFonts w:cs="Times New Roman"/>
                <w:sz w:val="20"/>
                <w:lang w:val="el-GR"/>
              </w:rPr>
              <w:t>.</w:t>
            </w:r>
          </w:p>
          <w:p w:rsidR="00FF52E1" w:rsidRPr="00666C39" w:rsidRDefault="00FF52E1" w:rsidP="00FF52E1">
            <w:pPr>
              <w:numPr>
                <w:ilvl w:val="0"/>
                <w:numId w:val="29"/>
              </w:numPr>
              <w:ind w:left="188" w:right="122" w:hanging="141"/>
              <w:contextualSpacing/>
              <w:rPr>
                <w:rFonts w:cs="Times New Roman"/>
                <w:sz w:val="20"/>
                <w:lang w:val="el-GR"/>
              </w:rPr>
            </w:pPr>
            <w:r w:rsidRPr="00666C39">
              <w:rPr>
                <w:rFonts w:cs="Times New Roman"/>
                <w:sz w:val="20"/>
                <w:lang w:val="el-GR"/>
              </w:rPr>
              <w:t xml:space="preserve">Να διαθέτει λέιζερ ευθυγράμμισης και διάταξη συλλογής σκόνης με οπή εξαγωγής. </w:t>
            </w:r>
          </w:p>
          <w:p w:rsidR="00FF52E1" w:rsidRPr="00666C39" w:rsidRDefault="00FF52E1" w:rsidP="00FF52E1">
            <w:pPr>
              <w:numPr>
                <w:ilvl w:val="0"/>
                <w:numId w:val="29"/>
              </w:numPr>
              <w:ind w:left="188" w:right="122" w:hanging="141"/>
              <w:contextualSpacing/>
              <w:rPr>
                <w:rFonts w:cs="Times New Roman"/>
                <w:sz w:val="20"/>
                <w:lang w:val="el-GR"/>
              </w:rPr>
            </w:pPr>
            <w:r w:rsidRPr="00666C39">
              <w:rPr>
                <w:rFonts w:cs="Times New Roman"/>
                <w:sz w:val="20"/>
                <w:lang w:val="el-GR"/>
              </w:rPr>
              <w:t>Να συνοδεύεται από τουλάχιστον δύο (2) δίσκους κοπής (ένα  ξύλου και ένα μετάλλου), το απαραίτητο κλειδί αλλαγής δίσκου.</w:t>
            </w:r>
          </w:p>
          <w:p w:rsidR="00FF52E1" w:rsidRPr="00666C39" w:rsidRDefault="00FF52E1" w:rsidP="00FF52E1">
            <w:pPr>
              <w:numPr>
                <w:ilvl w:val="0"/>
                <w:numId w:val="29"/>
              </w:numPr>
              <w:ind w:left="188" w:right="122" w:hanging="141"/>
              <w:contextualSpacing/>
              <w:rPr>
                <w:rFonts w:cs="Times New Roman"/>
                <w:sz w:val="20"/>
                <w:lang w:val="el-GR"/>
              </w:rPr>
            </w:pPr>
            <w:r w:rsidRPr="00666C39">
              <w:rPr>
                <w:rFonts w:cs="Times New Roman"/>
                <w:sz w:val="20"/>
                <w:lang w:val="el-GR"/>
              </w:rPr>
              <w:t>Πιστοποίηση CE.</w:t>
            </w:r>
          </w:p>
          <w:p w:rsidR="00FF52E1" w:rsidRPr="00666C39" w:rsidRDefault="00FF52E1" w:rsidP="00FF52E1">
            <w:pPr>
              <w:pStyle w:val="afc"/>
              <w:numPr>
                <w:ilvl w:val="0"/>
                <w:numId w:val="29"/>
              </w:numPr>
              <w:spacing w:after="120"/>
              <w:ind w:left="188" w:right="122" w:hanging="141"/>
              <w:rPr>
                <w:sz w:val="20"/>
                <w:lang w:val="el-GR"/>
              </w:rPr>
            </w:pPr>
            <w:r>
              <w:rPr>
                <w:sz w:val="20"/>
                <w:lang w:val="el-GR"/>
              </w:rPr>
              <w:t>Εγγύηση καλής λειτουργίας</w:t>
            </w:r>
            <w:r w:rsidRPr="00666C39">
              <w:rPr>
                <w:sz w:val="20"/>
                <w:lang w:val="el-GR"/>
              </w:rPr>
              <w:t>: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lastRenderedPageBreak/>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621955"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33291"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 xml:space="preserve">Πίνακας </w:t>
            </w:r>
            <w:r>
              <w:rPr>
                <w:b/>
                <w:szCs w:val="22"/>
                <w:lang w:val="en-US" w:eastAsia="en-US"/>
              </w:rPr>
              <w:t>10</w:t>
            </w:r>
            <w:r w:rsidRPr="000C1A5F">
              <w:rPr>
                <w:b/>
                <w:szCs w:val="22"/>
                <w:lang w:val="el-GR" w:eastAsia="en-US"/>
              </w:rPr>
              <w:t xml:space="preserve">: </w:t>
            </w:r>
            <w:proofErr w:type="spellStart"/>
            <w:r w:rsidRPr="00951CB2">
              <w:rPr>
                <w:b/>
                <w:color w:val="000000"/>
                <w:szCs w:val="22"/>
                <w:lang w:val="el-GR"/>
              </w:rPr>
              <w:t>Δισκοπρίονο</w:t>
            </w:r>
            <w:proofErr w:type="spellEnd"/>
            <w:r w:rsidRPr="00951CB2">
              <w:rPr>
                <w:b/>
                <w:color w:val="000000"/>
                <w:szCs w:val="22"/>
                <w:lang w:val="el-GR"/>
              </w:rPr>
              <w:t xml:space="preserve"> χειρός</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103DAB" w:rsidRDefault="00FF52E1" w:rsidP="00B02A5B">
            <w:pPr>
              <w:ind w:left="46" w:right="122"/>
              <w:rPr>
                <w:b/>
                <w:sz w:val="20"/>
                <w:lang w:val="el-GR"/>
              </w:rPr>
            </w:pPr>
            <w:proofErr w:type="spellStart"/>
            <w:r w:rsidRPr="00103DAB">
              <w:rPr>
                <w:b/>
                <w:color w:val="000000"/>
                <w:sz w:val="20"/>
                <w:szCs w:val="22"/>
                <w:lang w:val="el-GR"/>
              </w:rPr>
              <w:t>Δισκοπρίονο</w:t>
            </w:r>
            <w:proofErr w:type="spellEnd"/>
            <w:r w:rsidRPr="00103DAB">
              <w:rPr>
                <w:b/>
                <w:color w:val="000000"/>
                <w:sz w:val="20"/>
                <w:szCs w:val="22"/>
                <w:lang w:val="el-GR"/>
              </w:rPr>
              <w:t xml:space="preserve"> χειρός.</w:t>
            </w:r>
          </w:p>
          <w:p w:rsidR="00FF52E1" w:rsidRPr="00666C39" w:rsidRDefault="00FF52E1" w:rsidP="00B02A5B">
            <w:pPr>
              <w:ind w:left="46" w:right="122"/>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30"/>
              </w:numPr>
              <w:ind w:left="188" w:right="122" w:hanging="141"/>
              <w:contextualSpacing/>
              <w:rPr>
                <w:rFonts w:cs="Times New Roman"/>
                <w:sz w:val="20"/>
                <w:lang w:val="el-GR"/>
              </w:rPr>
            </w:pPr>
            <w:r w:rsidRPr="00666C39">
              <w:rPr>
                <w:rFonts w:cs="Times New Roman"/>
                <w:sz w:val="20"/>
                <w:lang w:val="el-GR"/>
              </w:rPr>
              <w:t xml:space="preserve">Ηλεκτρικό </w:t>
            </w:r>
            <w:proofErr w:type="spellStart"/>
            <w:r w:rsidRPr="00666C39">
              <w:rPr>
                <w:rFonts w:cs="Times New Roman"/>
                <w:sz w:val="20"/>
                <w:lang w:val="el-GR"/>
              </w:rPr>
              <w:t>δισκοπρίονο</w:t>
            </w:r>
            <w:proofErr w:type="spellEnd"/>
            <w:r w:rsidRPr="00666C39">
              <w:rPr>
                <w:rFonts w:cs="Times New Roman"/>
                <w:sz w:val="20"/>
                <w:lang w:val="el-GR"/>
              </w:rPr>
              <w:t xml:space="preserve">  χειρός, ονομαστικής ισχύος 1500</w:t>
            </w:r>
            <w:r w:rsidRPr="00666C39">
              <w:rPr>
                <w:rFonts w:cs="Times New Roman"/>
                <w:sz w:val="20"/>
                <w:lang w:val="en-US"/>
              </w:rPr>
              <w:t>W</w:t>
            </w:r>
            <w:r w:rsidRPr="00666C39">
              <w:rPr>
                <w:rFonts w:cs="Times New Roman"/>
                <w:sz w:val="20"/>
                <w:lang w:val="el-GR"/>
              </w:rPr>
              <w:t xml:space="preserve"> ±10%, επαγγελματικής σειράς ή χρήσης.</w:t>
            </w:r>
          </w:p>
          <w:p w:rsidR="00FF52E1" w:rsidRPr="00666C39" w:rsidRDefault="00FF52E1" w:rsidP="00FF52E1">
            <w:pPr>
              <w:numPr>
                <w:ilvl w:val="0"/>
                <w:numId w:val="30"/>
              </w:numPr>
              <w:ind w:left="188" w:right="122" w:hanging="141"/>
              <w:contextualSpacing/>
              <w:rPr>
                <w:rFonts w:cs="Times New Roman"/>
                <w:sz w:val="20"/>
                <w:lang w:val="el-GR"/>
              </w:rPr>
            </w:pPr>
            <w:r w:rsidRPr="00666C39">
              <w:rPr>
                <w:rFonts w:cs="Times New Roman"/>
                <w:sz w:val="20"/>
                <w:lang w:val="el-GR"/>
              </w:rPr>
              <w:t>Να δέχεται δίσκο τουλάχιστον διαμέτρου 1</w:t>
            </w:r>
            <w:r>
              <w:rPr>
                <w:rFonts w:cs="Times New Roman"/>
                <w:sz w:val="20"/>
                <w:lang w:val="el-GR"/>
              </w:rPr>
              <w:t>9</w:t>
            </w:r>
            <w:r w:rsidRPr="00666C39">
              <w:rPr>
                <w:rFonts w:cs="Times New Roman"/>
                <w:sz w:val="20"/>
                <w:lang w:val="el-GR"/>
              </w:rPr>
              <w:t xml:space="preserve">0 </w:t>
            </w:r>
            <w:r w:rsidRPr="00666C39">
              <w:rPr>
                <w:rFonts w:cs="Times New Roman"/>
                <w:sz w:val="20"/>
                <w:lang w:val="en-US"/>
              </w:rPr>
              <w:t>mm</w:t>
            </w:r>
            <w:r w:rsidRPr="00666C39">
              <w:rPr>
                <w:rFonts w:cs="Times New Roman"/>
                <w:sz w:val="20"/>
                <w:lang w:val="el-GR"/>
              </w:rPr>
              <w:t xml:space="preserve"> και να αναπτύσσει ταχύτητα  περιστροφής που να υπερβαίνει τις 5</w:t>
            </w:r>
            <w:r>
              <w:rPr>
                <w:rFonts w:cs="Times New Roman"/>
                <w:sz w:val="20"/>
                <w:lang w:val="el-GR"/>
              </w:rPr>
              <w:t>1</w:t>
            </w:r>
            <w:r w:rsidRPr="00666C39">
              <w:rPr>
                <w:rFonts w:cs="Times New Roman"/>
                <w:sz w:val="20"/>
                <w:lang w:val="el-GR"/>
              </w:rPr>
              <w:t>00 στροφές ανά λεπτό.</w:t>
            </w:r>
          </w:p>
          <w:p w:rsidR="00FF52E1" w:rsidRPr="00666C39" w:rsidRDefault="00FF52E1" w:rsidP="00FF52E1">
            <w:pPr>
              <w:numPr>
                <w:ilvl w:val="0"/>
                <w:numId w:val="30"/>
              </w:numPr>
              <w:ind w:left="188" w:right="122" w:hanging="141"/>
              <w:contextualSpacing/>
              <w:rPr>
                <w:rFonts w:cs="Times New Roman"/>
                <w:sz w:val="20"/>
                <w:lang w:val="el-GR"/>
              </w:rPr>
            </w:pPr>
            <w:r w:rsidRPr="00666C39">
              <w:rPr>
                <w:rFonts w:cs="Times New Roman"/>
                <w:sz w:val="20"/>
                <w:lang w:val="el-GR"/>
              </w:rPr>
              <w:t xml:space="preserve">Να μπορεί να πραγματοποιήσει εγκάρσια κοπή σε βάθος που να υπερβαίνει τα 60 </w:t>
            </w:r>
            <w:r w:rsidRPr="00666C39">
              <w:rPr>
                <w:rFonts w:cs="Times New Roman"/>
                <w:sz w:val="20"/>
                <w:lang w:val="en-US"/>
              </w:rPr>
              <w:t>mm</w:t>
            </w:r>
            <w:r w:rsidRPr="00666C39">
              <w:rPr>
                <w:rFonts w:cs="Times New Roman"/>
                <w:sz w:val="20"/>
                <w:lang w:val="el-GR"/>
              </w:rPr>
              <w:t xml:space="preserve"> και </w:t>
            </w:r>
            <w:proofErr w:type="spellStart"/>
            <w:r w:rsidRPr="00666C39">
              <w:rPr>
                <w:rFonts w:cs="Times New Roman"/>
                <w:sz w:val="20"/>
                <w:lang w:val="el-GR"/>
              </w:rPr>
              <w:t>φαλτσοκοπή</w:t>
            </w:r>
            <w:proofErr w:type="spellEnd"/>
            <w:r w:rsidRPr="00666C39">
              <w:rPr>
                <w:rFonts w:cs="Times New Roman"/>
                <w:sz w:val="20"/>
                <w:lang w:val="el-GR"/>
              </w:rPr>
              <w:t xml:space="preserve"> σε μέγιστη γωνία κλίσης τουλάχιστον 45</w:t>
            </w:r>
            <w:r w:rsidRPr="00666C39">
              <w:rPr>
                <w:rFonts w:cs="Times New Roman"/>
                <w:sz w:val="20"/>
                <w:vertAlign w:val="superscript"/>
                <w:lang w:val="el-GR"/>
              </w:rPr>
              <w:t>ο</w:t>
            </w:r>
            <w:r w:rsidRPr="00666C39">
              <w:rPr>
                <w:rFonts w:cs="Times New Roman"/>
                <w:sz w:val="20"/>
                <w:lang w:val="el-GR"/>
              </w:rPr>
              <w:t>.</w:t>
            </w:r>
          </w:p>
          <w:p w:rsidR="00FF52E1" w:rsidRPr="00666C39" w:rsidRDefault="00FF52E1" w:rsidP="00FF52E1">
            <w:pPr>
              <w:numPr>
                <w:ilvl w:val="0"/>
                <w:numId w:val="30"/>
              </w:numPr>
              <w:ind w:left="188" w:right="122" w:hanging="141"/>
              <w:contextualSpacing/>
              <w:rPr>
                <w:rFonts w:cs="Times New Roman"/>
                <w:sz w:val="20"/>
                <w:lang w:val="el-GR"/>
              </w:rPr>
            </w:pPr>
            <w:r w:rsidRPr="00666C39">
              <w:rPr>
                <w:rFonts w:cs="Times New Roman"/>
                <w:sz w:val="20"/>
                <w:lang w:val="el-GR"/>
              </w:rPr>
              <w:t xml:space="preserve">Να διαθέτει διάταξη συλλογής σκόνης με οπή εξαγωγής. </w:t>
            </w:r>
          </w:p>
          <w:p w:rsidR="00FF52E1" w:rsidRPr="00666C39" w:rsidRDefault="00FF52E1" w:rsidP="00FF52E1">
            <w:pPr>
              <w:numPr>
                <w:ilvl w:val="0"/>
                <w:numId w:val="30"/>
              </w:numPr>
              <w:ind w:left="188" w:right="122" w:hanging="141"/>
              <w:contextualSpacing/>
              <w:rPr>
                <w:rFonts w:cs="Times New Roman"/>
                <w:sz w:val="20"/>
                <w:lang w:val="el-GR"/>
              </w:rPr>
            </w:pPr>
            <w:r w:rsidRPr="00666C39">
              <w:rPr>
                <w:rFonts w:cs="Times New Roman"/>
                <w:sz w:val="20"/>
                <w:lang w:val="el-GR"/>
              </w:rPr>
              <w:t xml:space="preserve">Να </w:t>
            </w:r>
            <w:r w:rsidRPr="008829D2">
              <w:rPr>
                <w:rFonts w:cs="Times New Roman"/>
                <w:sz w:val="20"/>
                <w:lang w:val="el-GR"/>
              </w:rPr>
              <w:t>συνοδεύεται από θήκη ή κασετίνα μεταφοράς και τουλάχιστον δύο (2) δίσκους κοπής (ένα  ξύλου</w:t>
            </w:r>
            <w:r w:rsidRPr="00666C39">
              <w:rPr>
                <w:rFonts w:cs="Times New Roman"/>
                <w:sz w:val="20"/>
                <w:lang w:val="el-GR"/>
              </w:rPr>
              <w:t xml:space="preserve"> και ένα μετάλλου), το απαραίτητο κλειδί αλλαγής δίσκου.</w:t>
            </w:r>
          </w:p>
          <w:p w:rsidR="00FF52E1" w:rsidRPr="00666C39" w:rsidRDefault="00FF52E1" w:rsidP="00FF52E1">
            <w:pPr>
              <w:numPr>
                <w:ilvl w:val="0"/>
                <w:numId w:val="30"/>
              </w:numPr>
              <w:ind w:left="188" w:right="122" w:hanging="141"/>
              <w:contextualSpacing/>
              <w:rPr>
                <w:rFonts w:cs="Times New Roman"/>
                <w:sz w:val="20"/>
                <w:lang w:val="el-GR"/>
              </w:rPr>
            </w:pPr>
            <w:r w:rsidRPr="00666C39">
              <w:rPr>
                <w:rFonts w:cs="Times New Roman"/>
                <w:sz w:val="20"/>
                <w:lang w:val="el-GR"/>
              </w:rPr>
              <w:t>Πιστοποίηση CE.</w:t>
            </w:r>
          </w:p>
          <w:p w:rsidR="00FF52E1" w:rsidRPr="00666C39" w:rsidRDefault="00FF52E1" w:rsidP="00FF52E1">
            <w:pPr>
              <w:pStyle w:val="afc"/>
              <w:numPr>
                <w:ilvl w:val="0"/>
                <w:numId w:val="30"/>
              </w:numPr>
              <w:spacing w:after="120"/>
              <w:ind w:left="188" w:right="122" w:hanging="141"/>
              <w:rPr>
                <w:sz w:val="20"/>
                <w:lang w:val="el-GR"/>
              </w:rPr>
            </w:pPr>
            <w:r>
              <w:rPr>
                <w:sz w:val="20"/>
                <w:lang w:val="el-GR"/>
              </w:rPr>
              <w:t>Εγγύηση καλής λειτουργίας</w:t>
            </w:r>
            <w:r w:rsidRPr="00666C39">
              <w:rPr>
                <w:sz w:val="20"/>
                <w:lang w:val="el-GR"/>
              </w:rPr>
              <w:t>: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2508C4"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 xml:space="preserve">Πίνακας </w:t>
            </w:r>
            <w:r w:rsidRPr="002508C4">
              <w:rPr>
                <w:b/>
                <w:szCs w:val="22"/>
                <w:lang w:val="el-GR" w:eastAsia="en-US"/>
              </w:rPr>
              <w:t>11</w:t>
            </w:r>
            <w:r w:rsidRPr="000C1A5F">
              <w:rPr>
                <w:b/>
                <w:szCs w:val="22"/>
                <w:lang w:val="el-GR" w:eastAsia="en-US"/>
              </w:rPr>
              <w:t xml:space="preserve">: </w:t>
            </w:r>
            <w:proofErr w:type="spellStart"/>
            <w:r w:rsidRPr="00951CB2">
              <w:rPr>
                <w:b/>
                <w:color w:val="000000"/>
                <w:szCs w:val="22"/>
                <w:lang w:val="el-GR"/>
              </w:rPr>
              <w:t>Σπαθοσέγα</w:t>
            </w:r>
            <w:proofErr w:type="spellEnd"/>
            <w:r w:rsidRPr="00951CB2">
              <w:rPr>
                <w:b/>
                <w:color w:val="000000"/>
                <w:szCs w:val="22"/>
                <w:lang w:val="el-GR"/>
              </w:rPr>
              <w:t xml:space="preserve"> μπαταρίας μικρή</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3326BF" w:rsidRDefault="00FF52E1" w:rsidP="00B02A5B">
            <w:pPr>
              <w:ind w:left="46" w:right="55"/>
              <w:rPr>
                <w:b/>
                <w:sz w:val="20"/>
                <w:lang w:val="el-GR"/>
              </w:rPr>
            </w:pPr>
            <w:proofErr w:type="spellStart"/>
            <w:r w:rsidRPr="008C1A71">
              <w:rPr>
                <w:b/>
                <w:color w:val="000000"/>
                <w:sz w:val="20"/>
                <w:szCs w:val="22"/>
                <w:lang w:val="el-GR"/>
              </w:rPr>
              <w:t>Σπαθοσέγα</w:t>
            </w:r>
            <w:proofErr w:type="spellEnd"/>
            <w:r w:rsidRPr="008C1A71">
              <w:rPr>
                <w:b/>
                <w:color w:val="000000"/>
                <w:sz w:val="20"/>
                <w:szCs w:val="22"/>
                <w:lang w:val="el-GR"/>
              </w:rPr>
              <w:t xml:space="preserve"> μπαταρίας μικρή</w:t>
            </w:r>
            <w:r w:rsidRPr="003326BF">
              <w:rPr>
                <w:b/>
                <w:color w:val="000000"/>
                <w:sz w:val="20"/>
                <w:szCs w:val="22"/>
                <w:lang w:val="el-GR"/>
              </w:rPr>
              <w:t>.</w:t>
            </w:r>
          </w:p>
          <w:p w:rsidR="00FF52E1" w:rsidRPr="00666C39" w:rsidRDefault="00FF52E1" w:rsidP="00B02A5B">
            <w:pPr>
              <w:ind w:left="46" w:right="55"/>
              <w:rPr>
                <w:color w:val="000000"/>
                <w:sz w:val="20"/>
                <w:szCs w:val="22"/>
                <w:lang w:val="el-GR"/>
              </w:rPr>
            </w:pPr>
            <w:r w:rsidRPr="00666C39">
              <w:rPr>
                <w:color w:val="000000"/>
                <w:sz w:val="20"/>
                <w:szCs w:val="22"/>
                <w:lang w:val="el-GR"/>
              </w:rPr>
              <w:t>Τεχνικά χαρακτηριστικά -  απαιτήσεις:</w:t>
            </w:r>
          </w:p>
          <w:p w:rsidR="00FF52E1" w:rsidRPr="00CA68FD" w:rsidRDefault="00FF52E1" w:rsidP="00FF52E1">
            <w:pPr>
              <w:numPr>
                <w:ilvl w:val="0"/>
                <w:numId w:val="8"/>
              </w:numPr>
              <w:ind w:left="188" w:right="55" w:hanging="141"/>
              <w:contextualSpacing/>
              <w:rPr>
                <w:rFonts w:cs="Times New Roman"/>
                <w:sz w:val="20"/>
                <w:lang w:val="el-GR"/>
              </w:rPr>
            </w:pPr>
            <w:proofErr w:type="spellStart"/>
            <w:r w:rsidRPr="00CA68FD">
              <w:rPr>
                <w:rFonts w:cs="Times New Roman"/>
                <w:sz w:val="20"/>
                <w:lang w:val="el-GR"/>
              </w:rPr>
              <w:t>Σπαθοσέγα</w:t>
            </w:r>
            <w:proofErr w:type="spellEnd"/>
            <w:r w:rsidRPr="00CA68FD">
              <w:rPr>
                <w:rFonts w:cs="Times New Roman"/>
                <w:sz w:val="20"/>
                <w:lang w:val="el-GR"/>
              </w:rPr>
              <w:t xml:space="preserve"> χειρός μπαταρίας επαγγελματικής σειράς.</w:t>
            </w:r>
          </w:p>
          <w:p w:rsidR="00FF52E1" w:rsidRPr="00CA68FD" w:rsidRDefault="00FF52E1" w:rsidP="00FF52E1">
            <w:pPr>
              <w:numPr>
                <w:ilvl w:val="0"/>
                <w:numId w:val="8"/>
              </w:numPr>
              <w:ind w:left="188" w:right="55" w:hanging="141"/>
              <w:contextualSpacing/>
              <w:rPr>
                <w:rFonts w:cs="Times New Roman"/>
                <w:sz w:val="20"/>
                <w:lang w:val="el-GR"/>
              </w:rPr>
            </w:pPr>
            <w:r w:rsidRPr="00CA68FD">
              <w:rPr>
                <w:rFonts w:cs="Times New Roman"/>
                <w:sz w:val="20"/>
                <w:lang w:val="el-GR"/>
              </w:rPr>
              <w:t>Να έχει μήκος διαδρομής παλινδρόμησης τουλάχιστον 14 mm και μέγιστη ταχύτητα παλινδρόμησης  τουλάχιστον 2700 ανά λεπτό (χωρίς φορτίο).</w:t>
            </w:r>
          </w:p>
          <w:p w:rsidR="00FF52E1" w:rsidRPr="00CA68FD" w:rsidRDefault="00FF52E1" w:rsidP="00FF52E1">
            <w:pPr>
              <w:numPr>
                <w:ilvl w:val="0"/>
                <w:numId w:val="8"/>
              </w:numPr>
              <w:ind w:left="188" w:right="55" w:hanging="141"/>
              <w:contextualSpacing/>
              <w:rPr>
                <w:rFonts w:cs="Times New Roman"/>
                <w:sz w:val="20"/>
                <w:lang w:val="el-GR"/>
              </w:rPr>
            </w:pPr>
            <w:r w:rsidRPr="00CA68FD">
              <w:rPr>
                <w:rFonts w:cs="Times New Roman"/>
                <w:sz w:val="20"/>
                <w:lang w:val="el-GR"/>
              </w:rPr>
              <w:t xml:space="preserve">Να διαθέτει εμπρόσθιο φακό LED. </w:t>
            </w:r>
          </w:p>
          <w:p w:rsidR="00FF52E1" w:rsidRPr="00CA68FD" w:rsidRDefault="00FF52E1" w:rsidP="00FF52E1">
            <w:pPr>
              <w:numPr>
                <w:ilvl w:val="0"/>
                <w:numId w:val="8"/>
              </w:numPr>
              <w:ind w:left="188" w:right="55" w:hanging="141"/>
              <w:contextualSpacing/>
              <w:rPr>
                <w:rFonts w:cs="Times New Roman"/>
                <w:sz w:val="20"/>
                <w:lang w:val="el-GR"/>
              </w:rPr>
            </w:pPr>
            <w:r w:rsidRPr="00CA68FD">
              <w:rPr>
                <w:rFonts w:cs="Times New Roman"/>
                <w:sz w:val="20"/>
                <w:lang w:val="el-GR"/>
              </w:rPr>
              <w:lastRenderedPageBreak/>
              <w:t>Το εργαλείο να συνοδεύεται από δύο (2) επαναφορτιζόμεν</w:t>
            </w:r>
            <w:r>
              <w:rPr>
                <w:rFonts w:cs="Times New Roman"/>
                <w:sz w:val="20"/>
                <w:lang w:val="el-GR"/>
              </w:rPr>
              <w:t>ες</w:t>
            </w:r>
            <w:r w:rsidRPr="00CA68FD">
              <w:rPr>
                <w:rFonts w:cs="Times New Roman"/>
                <w:sz w:val="20"/>
                <w:lang w:val="el-GR"/>
              </w:rPr>
              <w:t xml:space="preserve">, </w:t>
            </w:r>
            <w:r>
              <w:rPr>
                <w:rFonts w:cs="Times New Roman"/>
                <w:sz w:val="20"/>
                <w:lang w:val="el-GR"/>
              </w:rPr>
              <w:t>μπαταρίες</w:t>
            </w:r>
            <w:r w:rsidRPr="00CA68FD">
              <w:rPr>
                <w:rFonts w:cs="Times New Roman"/>
                <w:sz w:val="20"/>
                <w:lang w:val="el-GR"/>
              </w:rPr>
              <w:t xml:space="preserve">, τεχνολογίας </w:t>
            </w:r>
            <w:r>
              <w:rPr>
                <w:rFonts w:cs="Times New Roman"/>
                <w:sz w:val="20"/>
                <w:lang w:val="el-GR"/>
              </w:rPr>
              <w:t>ιόντων Li, χωρητικότητας (έκαστη) τουλάχιστον</w:t>
            </w:r>
            <w:r w:rsidRPr="00E958C9">
              <w:rPr>
                <w:rFonts w:cs="Times New Roman"/>
                <w:sz w:val="20"/>
                <w:lang w:val="el-GR"/>
              </w:rPr>
              <w:t xml:space="preserve"> </w:t>
            </w:r>
            <w:r>
              <w:rPr>
                <w:rFonts w:cs="Times New Roman"/>
                <w:sz w:val="20"/>
                <w:lang w:val="el-GR"/>
              </w:rPr>
              <w:t>18</w:t>
            </w:r>
            <w:r w:rsidRPr="000A4F99">
              <w:rPr>
                <w:rFonts w:cs="Times New Roman"/>
                <w:color w:val="FF0000"/>
                <w:sz w:val="20"/>
                <w:lang w:val="el-GR"/>
              </w:rPr>
              <w:t xml:space="preserve"> </w:t>
            </w:r>
            <w:proofErr w:type="spellStart"/>
            <w:r w:rsidRPr="008829D2">
              <w:rPr>
                <w:rFonts w:cs="Times New Roman"/>
                <w:sz w:val="20"/>
                <w:lang w:val="en-US"/>
              </w:rPr>
              <w:t>Wh</w:t>
            </w:r>
            <w:proofErr w:type="spellEnd"/>
            <w:r w:rsidRPr="008829D2">
              <w:rPr>
                <w:rFonts w:cs="Times New Roman"/>
                <w:sz w:val="20"/>
                <w:lang w:val="el-GR"/>
              </w:rPr>
              <w:t xml:space="preserve"> (1,5 </w:t>
            </w:r>
            <w:r w:rsidRPr="008829D2">
              <w:rPr>
                <w:rFonts w:cs="Times New Roman"/>
                <w:sz w:val="20"/>
                <w:lang w:val="en-US"/>
              </w:rPr>
              <w:t>Ah</w:t>
            </w:r>
            <w:r w:rsidRPr="008829D2">
              <w:rPr>
                <w:rFonts w:cs="Times New Roman"/>
                <w:sz w:val="20"/>
                <w:lang w:val="el-GR"/>
              </w:rPr>
              <w:t xml:space="preserve"> στα 12 </w:t>
            </w:r>
            <w:r w:rsidRPr="008829D2">
              <w:rPr>
                <w:rFonts w:cs="Times New Roman"/>
                <w:sz w:val="20"/>
                <w:lang w:val="en-US"/>
              </w:rPr>
              <w:t>V</w:t>
            </w:r>
            <w:r w:rsidRPr="008829D2">
              <w:rPr>
                <w:rFonts w:cs="Times New Roman"/>
                <w:sz w:val="20"/>
                <w:lang w:val="el-GR"/>
              </w:rPr>
              <w:t xml:space="preserve"> </w:t>
            </w:r>
            <w:r>
              <w:rPr>
                <w:rFonts w:cs="Times New Roman"/>
                <w:sz w:val="20"/>
                <w:lang w:val="el-GR"/>
              </w:rPr>
              <w:t>ή ενεργειακά ισοδύναμα</w:t>
            </w:r>
            <w:r w:rsidRPr="008829D2">
              <w:rPr>
                <w:rFonts w:cs="Times New Roman"/>
                <w:sz w:val="20"/>
                <w:lang w:val="el-GR"/>
              </w:rPr>
              <w:t>),</w:t>
            </w:r>
            <w:r w:rsidRPr="00CA68FD">
              <w:rPr>
                <w:rFonts w:cs="Times New Roman"/>
                <w:sz w:val="20"/>
                <w:lang w:val="el-GR"/>
              </w:rPr>
              <w:t xml:space="preserve"> ένα (1) φορτιστή, θήκη ή κασετίνα μεταφοράς και συλλογή</w:t>
            </w:r>
            <w:r w:rsidRPr="00CA68FD">
              <w:rPr>
                <w:sz w:val="20"/>
                <w:lang w:val="el-GR" w:eastAsia="el-GR"/>
              </w:rPr>
              <w:t xml:space="preserve"> από </w:t>
            </w:r>
            <w:r w:rsidRPr="008829D2">
              <w:rPr>
                <w:sz w:val="20"/>
                <w:lang w:val="el-GR" w:eastAsia="el-GR"/>
              </w:rPr>
              <w:t xml:space="preserve">τουλάχιστον έξι (6) λάμες </w:t>
            </w:r>
            <w:r w:rsidRPr="008829D2">
              <w:rPr>
                <w:rFonts w:cs="Times New Roman"/>
                <w:sz w:val="20"/>
                <w:lang w:val="el-GR"/>
              </w:rPr>
              <w:t>κοπής ήτοι: δύο (2) ξύλου, δύο (2) πλαστικού και δύο</w:t>
            </w:r>
            <w:r w:rsidRPr="006C0BD0">
              <w:rPr>
                <w:rFonts w:cs="Times New Roman"/>
                <w:sz w:val="20"/>
                <w:lang w:val="el-GR"/>
              </w:rPr>
              <w:t xml:space="preserve"> (2) μετάλλου</w:t>
            </w:r>
            <w:r w:rsidRPr="006C0BD0">
              <w:rPr>
                <w:sz w:val="20"/>
                <w:lang w:val="el-GR" w:eastAsia="el-GR"/>
              </w:rPr>
              <w:t>,</w:t>
            </w:r>
            <w:r w:rsidRPr="00CA68FD">
              <w:rPr>
                <w:sz w:val="20"/>
                <w:lang w:val="el-GR" w:eastAsia="el-GR"/>
              </w:rPr>
              <w:t xml:space="preserve"> κατάλληλες για το </w:t>
            </w:r>
            <w:r>
              <w:rPr>
                <w:sz w:val="20"/>
                <w:lang w:val="el-GR" w:eastAsia="el-GR"/>
              </w:rPr>
              <w:t xml:space="preserve">ανωτέρω </w:t>
            </w:r>
            <w:r w:rsidRPr="00CA68FD">
              <w:rPr>
                <w:sz w:val="20"/>
                <w:lang w:val="el-GR" w:eastAsia="el-GR"/>
              </w:rPr>
              <w:t>εργαλείο</w:t>
            </w:r>
            <w:r w:rsidRPr="00CA68FD">
              <w:rPr>
                <w:rFonts w:cs="Times New Roman"/>
                <w:sz w:val="20"/>
                <w:lang w:val="el-GR"/>
              </w:rPr>
              <w:t>.</w:t>
            </w:r>
          </w:p>
          <w:p w:rsidR="00FF52E1" w:rsidRPr="00CA68FD" w:rsidRDefault="00FF52E1" w:rsidP="00FF52E1">
            <w:pPr>
              <w:numPr>
                <w:ilvl w:val="0"/>
                <w:numId w:val="8"/>
              </w:numPr>
              <w:ind w:left="188" w:right="55" w:hanging="141"/>
              <w:contextualSpacing/>
              <w:rPr>
                <w:rFonts w:cs="Times New Roman"/>
                <w:sz w:val="20"/>
                <w:lang w:val="el-GR"/>
              </w:rPr>
            </w:pPr>
            <w:r w:rsidRPr="00CA68FD">
              <w:rPr>
                <w:rFonts w:cs="Times New Roman"/>
                <w:sz w:val="20"/>
                <w:lang w:val="el-GR"/>
              </w:rPr>
              <w:t>Πιστοποίηση CE.</w:t>
            </w:r>
          </w:p>
          <w:p w:rsidR="00FF52E1" w:rsidRPr="00CA68FD" w:rsidRDefault="00FF52E1" w:rsidP="00FF52E1">
            <w:pPr>
              <w:numPr>
                <w:ilvl w:val="0"/>
                <w:numId w:val="8"/>
              </w:numPr>
              <w:ind w:left="188" w:right="55" w:hanging="141"/>
              <w:contextualSpacing/>
              <w:rPr>
                <w:rFonts w:cs="Times New Roman"/>
                <w:sz w:val="20"/>
                <w:lang w:val="el-GR"/>
              </w:rPr>
            </w:pPr>
            <w:r w:rsidRPr="00CA68FD">
              <w:rPr>
                <w:rFonts w:cs="Times New Roman"/>
                <w:sz w:val="20"/>
                <w:lang w:val="el-GR"/>
              </w:rPr>
              <w:t>Εγγύηση καλής λε</w:t>
            </w:r>
            <w:r>
              <w:rPr>
                <w:rFonts w:cs="Times New Roman"/>
                <w:sz w:val="20"/>
                <w:lang w:val="el-GR"/>
              </w:rPr>
              <w:t>ιτουργίας</w:t>
            </w:r>
            <w:r w:rsidRPr="00CA68FD">
              <w:rPr>
                <w:rFonts w:cs="Times New Roman"/>
                <w:sz w:val="20"/>
                <w:lang w:val="el-GR"/>
              </w:rPr>
              <w:t>: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lastRenderedPageBreak/>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l-GR"/>
        </w:rPr>
      </w:pPr>
    </w:p>
    <w:p w:rsidR="00FF52E1" w:rsidRPr="00266B08" w:rsidRDefault="00FF52E1" w:rsidP="00FF52E1">
      <w:pPr>
        <w:rPr>
          <w:lang w:val="el-GR"/>
        </w:rPr>
      </w:pPr>
      <w:r>
        <w:rPr>
          <w:lang w:val="el-GR"/>
        </w:rPr>
        <w:br w:type="page"/>
      </w: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2508C4" w:rsidRDefault="00FF52E1" w:rsidP="00B02A5B">
            <w:pPr>
              <w:spacing w:after="0" w:line="276" w:lineRule="auto"/>
              <w:jc w:val="center"/>
              <w:rPr>
                <w:b/>
                <w:lang w:val="el-GR"/>
              </w:rPr>
            </w:pPr>
            <w:r w:rsidRPr="000C1A5F">
              <w:rPr>
                <w:sz w:val="20"/>
                <w:szCs w:val="20"/>
                <w:lang w:val="el-GR" w:eastAsia="en-US"/>
              </w:rPr>
              <w:lastRenderedPageBreak/>
              <w:br w:type="page"/>
            </w:r>
            <w:r>
              <w:rPr>
                <w:b/>
                <w:szCs w:val="22"/>
                <w:lang w:val="el-GR" w:eastAsia="en-US"/>
              </w:rPr>
              <w:t xml:space="preserve">Πίνακας </w:t>
            </w:r>
            <w:r w:rsidRPr="002508C4">
              <w:rPr>
                <w:b/>
                <w:szCs w:val="22"/>
                <w:lang w:val="el-GR" w:eastAsia="en-US"/>
              </w:rPr>
              <w:t>12</w:t>
            </w:r>
            <w:r w:rsidRPr="000C1A5F">
              <w:rPr>
                <w:b/>
                <w:szCs w:val="22"/>
                <w:lang w:val="el-GR" w:eastAsia="en-US"/>
              </w:rPr>
              <w:t xml:space="preserve">: </w:t>
            </w:r>
            <w:r w:rsidRPr="00951CB2">
              <w:rPr>
                <w:b/>
                <w:color w:val="000000"/>
                <w:szCs w:val="22"/>
                <w:lang w:val="el-GR"/>
              </w:rPr>
              <w:t>Ενδοσκοπική φορητή κάμερα</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8C1A71" w:rsidRDefault="00FF52E1" w:rsidP="00B02A5B">
            <w:pPr>
              <w:ind w:left="46" w:right="55"/>
              <w:rPr>
                <w:b/>
                <w:sz w:val="20"/>
                <w:lang w:val="el-GR"/>
              </w:rPr>
            </w:pPr>
            <w:r w:rsidRPr="008C1A71">
              <w:rPr>
                <w:b/>
                <w:color w:val="000000"/>
                <w:sz w:val="20"/>
                <w:szCs w:val="22"/>
                <w:lang w:val="el-GR"/>
              </w:rPr>
              <w:t>Ενδοσκοπική φορητή κάμερα.</w:t>
            </w:r>
          </w:p>
          <w:p w:rsidR="00FF52E1" w:rsidRPr="00666C39" w:rsidRDefault="00FF52E1" w:rsidP="00B02A5B">
            <w:pPr>
              <w:ind w:left="46" w:right="55"/>
              <w:rPr>
                <w:sz w:val="20"/>
                <w:lang w:val="el-GR"/>
              </w:rPr>
            </w:pPr>
            <w:r w:rsidRPr="00666C39">
              <w:rPr>
                <w:sz w:val="20"/>
                <w:lang w:val="el-GR"/>
              </w:rPr>
              <w:t>Τ</w:t>
            </w:r>
            <w:r w:rsidRPr="00666C39">
              <w:rPr>
                <w:color w:val="000000"/>
                <w:sz w:val="20"/>
                <w:szCs w:val="22"/>
                <w:lang w:val="el-GR"/>
              </w:rPr>
              <w:t>εχνικά χαρακτηριστικά -  απαιτήσεις:</w:t>
            </w:r>
          </w:p>
          <w:p w:rsidR="00FF52E1" w:rsidRPr="00666C39" w:rsidRDefault="00FF52E1" w:rsidP="00FF52E1">
            <w:pPr>
              <w:numPr>
                <w:ilvl w:val="0"/>
                <w:numId w:val="31"/>
              </w:numPr>
              <w:ind w:left="188" w:right="55" w:hanging="107"/>
              <w:contextualSpacing/>
              <w:rPr>
                <w:rFonts w:cs="Times New Roman"/>
                <w:sz w:val="20"/>
                <w:lang w:val="el-GR"/>
              </w:rPr>
            </w:pPr>
            <w:r w:rsidRPr="00666C39">
              <w:rPr>
                <w:rFonts w:cs="Times New Roman"/>
                <w:sz w:val="20"/>
                <w:lang w:val="el-GR"/>
              </w:rPr>
              <w:t>Φορητή ενδοσκοπική κάμερα μπαταρίας, επαγγελματικής σειράς.</w:t>
            </w:r>
          </w:p>
          <w:p w:rsidR="00FF52E1" w:rsidRPr="00666C39" w:rsidRDefault="00FF52E1" w:rsidP="00FF52E1">
            <w:pPr>
              <w:numPr>
                <w:ilvl w:val="0"/>
                <w:numId w:val="31"/>
              </w:numPr>
              <w:ind w:left="188" w:right="55" w:hanging="107"/>
              <w:contextualSpacing/>
              <w:rPr>
                <w:rFonts w:cs="Times New Roman"/>
                <w:sz w:val="20"/>
                <w:lang w:val="el-GR"/>
              </w:rPr>
            </w:pPr>
            <w:r w:rsidRPr="00666C39">
              <w:rPr>
                <w:rFonts w:cs="Times New Roman"/>
                <w:sz w:val="20"/>
                <w:lang w:val="el-GR"/>
              </w:rPr>
              <w:t xml:space="preserve">Το μήκος του καλωδίου της κεφαλής (κάμερας) να είναι τουλάχιστον 85 </w:t>
            </w:r>
            <w:r w:rsidRPr="00666C39">
              <w:rPr>
                <w:rFonts w:cs="Times New Roman"/>
                <w:sz w:val="20"/>
                <w:lang w:val="en-US"/>
              </w:rPr>
              <w:t>cm</w:t>
            </w:r>
            <w:r w:rsidRPr="00666C39">
              <w:rPr>
                <w:rFonts w:cs="Times New Roman"/>
                <w:sz w:val="20"/>
                <w:lang w:val="el-GR"/>
              </w:rPr>
              <w:t xml:space="preserve"> και η διάμετρος της κεφαλής – καλωδίου να μην υπερβαίνει τα 18 </w:t>
            </w:r>
            <w:r w:rsidRPr="00666C39">
              <w:rPr>
                <w:rFonts w:cs="Times New Roman"/>
                <w:sz w:val="20"/>
                <w:lang w:val="en-US"/>
              </w:rPr>
              <w:t>mm</w:t>
            </w:r>
            <w:r w:rsidRPr="00666C39">
              <w:rPr>
                <w:rFonts w:cs="Times New Roman"/>
                <w:sz w:val="20"/>
                <w:lang w:val="el-GR"/>
              </w:rPr>
              <w:t>.</w:t>
            </w:r>
          </w:p>
          <w:p w:rsidR="00FF52E1" w:rsidRPr="00666C39" w:rsidRDefault="00FF52E1" w:rsidP="00FF52E1">
            <w:pPr>
              <w:numPr>
                <w:ilvl w:val="0"/>
                <w:numId w:val="31"/>
              </w:numPr>
              <w:ind w:left="188" w:right="55" w:hanging="107"/>
              <w:contextualSpacing/>
              <w:rPr>
                <w:rFonts w:cs="Times New Roman"/>
                <w:sz w:val="20"/>
                <w:lang w:val="el-GR"/>
              </w:rPr>
            </w:pPr>
            <w:r w:rsidRPr="00666C39">
              <w:rPr>
                <w:rFonts w:cs="Times New Roman"/>
                <w:sz w:val="20"/>
                <w:lang w:val="el-GR"/>
              </w:rPr>
              <w:t xml:space="preserve">Να διαθέτει αποσπώμενη ασύρματη οθόνη διαγωνίου μεγέθους τουλάχιστον 3 ‘’ και ανάλυση κατ’ ελάχιστο  320 x 480 </w:t>
            </w:r>
            <w:proofErr w:type="spellStart"/>
            <w:r w:rsidRPr="00666C39">
              <w:rPr>
                <w:rFonts w:cs="Times New Roman"/>
                <w:sz w:val="20"/>
                <w:lang w:val="el-GR"/>
              </w:rPr>
              <w:t>dpi</w:t>
            </w:r>
            <w:proofErr w:type="spellEnd"/>
            <w:r w:rsidRPr="00666C39">
              <w:rPr>
                <w:rFonts w:cs="Times New Roman"/>
                <w:sz w:val="20"/>
                <w:lang w:val="el-GR"/>
              </w:rPr>
              <w:t xml:space="preserve"> . </w:t>
            </w:r>
          </w:p>
          <w:p w:rsidR="00FF52E1" w:rsidRPr="00666C39" w:rsidRDefault="00FF52E1" w:rsidP="00FF52E1">
            <w:pPr>
              <w:numPr>
                <w:ilvl w:val="0"/>
                <w:numId w:val="31"/>
              </w:numPr>
              <w:ind w:left="188" w:right="55" w:hanging="107"/>
              <w:contextualSpacing/>
              <w:rPr>
                <w:rFonts w:cs="Times New Roman"/>
                <w:sz w:val="20"/>
                <w:lang w:val="el-GR"/>
              </w:rPr>
            </w:pPr>
            <w:r>
              <w:rPr>
                <w:rFonts w:cs="Times New Roman"/>
                <w:sz w:val="20"/>
                <w:lang w:val="el-GR"/>
              </w:rPr>
              <w:t>Να</w:t>
            </w:r>
            <w:r w:rsidRPr="00666C39">
              <w:rPr>
                <w:rFonts w:cs="Times New Roman"/>
                <w:sz w:val="20"/>
                <w:lang w:val="el-GR"/>
              </w:rPr>
              <w:t xml:space="preserve"> διαθέτει κάρτα μνήμης SD στην οποία να μπορεί να αποθηκεύσ</w:t>
            </w:r>
            <w:r>
              <w:rPr>
                <w:rFonts w:cs="Times New Roman"/>
                <w:sz w:val="20"/>
                <w:lang w:val="el-GR"/>
              </w:rPr>
              <w:t>ει</w:t>
            </w:r>
            <w:r w:rsidRPr="00666C39">
              <w:rPr>
                <w:rFonts w:cs="Times New Roman"/>
                <w:sz w:val="20"/>
                <w:lang w:val="el-GR"/>
              </w:rPr>
              <w:t xml:space="preserve"> λήψεις φωτογραφιών και </w:t>
            </w:r>
            <w:proofErr w:type="spellStart"/>
            <w:r w:rsidRPr="00666C39">
              <w:rPr>
                <w:rFonts w:cs="Times New Roman"/>
                <w:sz w:val="20"/>
                <w:lang w:val="el-GR"/>
              </w:rPr>
              <w:t>video</w:t>
            </w:r>
            <w:proofErr w:type="spellEnd"/>
            <w:r w:rsidRPr="00666C39">
              <w:rPr>
                <w:rFonts w:cs="Times New Roman"/>
                <w:sz w:val="20"/>
                <w:lang w:val="el-GR"/>
              </w:rPr>
              <w:t>.</w:t>
            </w:r>
          </w:p>
          <w:p w:rsidR="00FF52E1" w:rsidRPr="00666C39" w:rsidRDefault="00FF52E1" w:rsidP="00FF52E1">
            <w:pPr>
              <w:numPr>
                <w:ilvl w:val="0"/>
                <w:numId w:val="31"/>
              </w:numPr>
              <w:ind w:left="188" w:right="55" w:hanging="107"/>
              <w:contextualSpacing/>
              <w:rPr>
                <w:rFonts w:cs="Times New Roman"/>
                <w:sz w:val="20"/>
                <w:lang w:val="el-GR"/>
              </w:rPr>
            </w:pPr>
            <w:r w:rsidRPr="00666C39">
              <w:rPr>
                <w:rFonts w:cs="Times New Roman"/>
                <w:sz w:val="20"/>
                <w:lang w:val="el-GR"/>
              </w:rPr>
              <w:t xml:space="preserve">Το εργαλείο να συνοδεύεται από μία (1) επαναφορτιζόμενη, μπαταρία, τεχνολογίας </w:t>
            </w:r>
            <w:r>
              <w:rPr>
                <w:rFonts w:cs="Times New Roman"/>
                <w:sz w:val="20"/>
                <w:lang w:val="el-GR"/>
              </w:rPr>
              <w:t>ιόντων Li, χωρητικότητας (έκαστη) τουλάχιστον</w:t>
            </w:r>
            <w:r w:rsidRPr="00666C39">
              <w:rPr>
                <w:rFonts w:cs="Times New Roman"/>
                <w:sz w:val="20"/>
                <w:lang w:val="el-GR"/>
              </w:rPr>
              <w:t xml:space="preserve"> </w:t>
            </w:r>
            <w:r w:rsidRPr="00C07521">
              <w:rPr>
                <w:rFonts w:cs="Times New Roman"/>
                <w:sz w:val="20"/>
                <w:lang w:val="el-GR"/>
              </w:rPr>
              <w:t xml:space="preserve">24 </w:t>
            </w:r>
            <w:proofErr w:type="spellStart"/>
            <w:r w:rsidRPr="00C07521">
              <w:rPr>
                <w:rFonts w:cs="Times New Roman"/>
                <w:sz w:val="20"/>
                <w:lang w:val="en-US"/>
              </w:rPr>
              <w:t>Wh</w:t>
            </w:r>
            <w:proofErr w:type="spellEnd"/>
            <w:r w:rsidRPr="00C07521">
              <w:rPr>
                <w:rFonts w:cs="Times New Roman"/>
                <w:sz w:val="20"/>
                <w:lang w:val="el-GR"/>
              </w:rPr>
              <w:t xml:space="preserve"> (2 </w:t>
            </w:r>
            <w:proofErr w:type="spellStart"/>
            <w:r w:rsidRPr="00C07521">
              <w:rPr>
                <w:rFonts w:cs="Times New Roman"/>
                <w:sz w:val="20"/>
                <w:lang w:val="el-GR"/>
              </w:rPr>
              <w:t>Ah</w:t>
            </w:r>
            <w:proofErr w:type="spellEnd"/>
            <w:r w:rsidRPr="00C07521">
              <w:rPr>
                <w:rFonts w:cs="Times New Roman"/>
                <w:sz w:val="20"/>
                <w:lang w:val="el-GR"/>
              </w:rPr>
              <w:t xml:space="preserve"> στα 12 </w:t>
            </w:r>
            <w:r w:rsidRPr="00C07521">
              <w:rPr>
                <w:rFonts w:cs="Times New Roman"/>
                <w:sz w:val="20"/>
                <w:lang w:val="en-US"/>
              </w:rPr>
              <w:t>V</w:t>
            </w:r>
            <w:r w:rsidRPr="00C07521">
              <w:rPr>
                <w:rFonts w:cs="Times New Roman"/>
                <w:sz w:val="20"/>
                <w:lang w:val="el-GR"/>
              </w:rPr>
              <w:t xml:space="preserve"> </w:t>
            </w:r>
            <w:r>
              <w:rPr>
                <w:rFonts w:cs="Times New Roman"/>
                <w:sz w:val="20"/>
                <w:lang w:val="el-GR"/>
              </w:rPr>
              <w:t>ή ενεργειακά ισοδύναμα</w:t>
            </w:r>
            <w:r w:rsidRPr="00C07521">
              <w:rPr>
                <w:rFonts w:cs="Times New Roman"/>
                <w:sz w:val="20"/>
                <w:lang w:val="el-GR"/>
              </w:rPr>
              <w:t>),</w:t>
            </w:r>
            <w:r w:rsidRPr="00E4637F">
              <w:rPr>
                <w:rFonts w:cs="Times New Roman"/>
                <w:color w:val="FF0000"/>
                <w:sz w:val="20"/>
                <w:lang w:val="el-GR"/>
              </w:rPr>
              <w:t xml:space="preserve"> </w:t>
            </w:r>
            <w:r w:rsidRPr="00E4637F">
              <w:rPr>
                <w:rFonts w:cs="Times New Roman"/>
                <w:sz w:val="20"/>
                <w:lang w:val="el-GR"/>
              </w:rPr>
              <w:t>ένα (1)</w:t>
            </w:r>
            <w:r w:rsidRPr="00666C39">
              <w:rPr>
                <w:rFonts w:cs="Times New Roman"/>
                <w:sz w:val="20"/>
                <w:lang w:val="el-GR"/>
              </w:rPr>
              <w:t xml:space="preserve"> φορτιστή και θήκη ή κασετίνα μεταφοράς.</w:t>
            </w:r>
          </w:p>
          <w:p w:rsidR="00FF52E1" w:rsidRPr="00666C39" w:rsidRDefault="00FF52E1" w:rsidP="00FF52E1">
            <w:pPr>
              <w:numPr>
                <w:ilvl w:val="0"/>
                <w:numId w:val="31"/>
              </w:numPr>
              <w:ind w:left="188" w:right="55" w:hanging="107"/>
              <w:contextualSpacing/>
              <w:rPr>
                <w:rFonts w:cs="Times New Roman"/>
                <w:sz w:val="20"/>
                <w:lang w:val="el-GR"/>
              </w:rPr>
            </w:pPr>
            <w:r w:rsidRPr="00666C39">
              <w:rPr>
                <w:rFonts w:cs="Times New Roman"/>
                <w:sz w:val="20"/>
                <w:lang w:val="el-GR"/>
              </w:rPr>
              <w:t>Πιστοποιητικά: CE.</w:t>
            </w:r>
          </w:p>
          <w:p w:rsidR="00FF52E1" w:rsidRPr="00666C39" w:rsidRDefault="00FF52E1" w:rsidP="00FF52E1">
            <w:pPr>
              <w:numPr>
                <w:ilvl w:val="0"/>
                <w:numId w:val="31"/>
              </w:numPr>
              <w:ind w:left="188" w:right="55" w:hanging="107"/>
              <w:contextualSpacing/>
              <w:rPr>
                <w:rFonts w:cs="Times New Roman"/>
                <w:sz w:val="20"/>
                <w:lang w:val="el-GR"/>
              </w:rPr>
            </w:pPr>
            <w:r w:rsidRPr="00666C39">
              <w:rPr>
                <w:rFonts w:cs="Times New Roman"/>
                <w:sz w:val="20"/>
                <w:lang w:val="el-GR"/>
              </w:rPr>
              <w:t>Εγγύηση: Τουλάχιστον δύο (2) έτη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2134D7" w:rsidRDefault="00FF52E1" w:rsidP="00B02A5B">
            <w:pPr>
              <w:spacing w:after="0" w:line="276" w:lineRule="auto"/>
              <w:jc w:val="center"/>
              <w:rPr>
                <w:lang w:val="el-GR"/>
              </w:rPr>
            </w:pPr>
            <w:r w:rsidRPr="000C1A5F">
              <w:rPr>
                <w:sz w:val="20"/>
                <w:szCs w:val="20"/>
                <w:lang w:val="el-GR" w:eastAsia="en-US"/>
              </w:rPr>
              <w:br w:type="page"/>
            </w:r>
            <w:r>
              <w:rPr>
                <w:b/>
                <w:szCs w:val="22"/>
                <w:lang w:val="el-GR" w:eastAsia="en-US"/>
              </w:rPr>
              <w:t>Πίνακας 1</w:t>
            </w:r>
            <w:r w:rsidRPr="002134D7">
              <w:rPr>
                <w:b/>
                <w:szCs w:val="22"/>
                <w:lang w:val="el-GR" w:eastAsia="en-US"/>
              </w:rPr>
              <w:t>3</w:t>
            </w:r>
            <w:r w:rsidRPr="000C1A5F">
              <w:rPr>
                <w:b/>
                <w:szCs w:val="22"/>
                <w:lang w:val="el-GR" w:eastAsia="en-US"/>
              </w:rPr>
              <w:t xml:space="preserve">: </w:t>
            </w:r>
            <w:r w:rsidRPr="006B236F">
              <w:rPr>
                <w:b/>
                <w:color w:val="000000"/>
                <w:szCs w:val="22"/>
                <w:lang w:val="el-GR"/>
              </w:rPr>
              <w:t xml:space="preserve">Προβολείς </w:t>
            </w:r>
            <w:r>
              <w:rPr>
                <w:b/>
                <w:color w:val="000000"/>
                <w:szCs w:val="22"/>
              </w:rPr>
              <w:t>LED</w:t>
            </w:r>
            <w:r w:rsidRPr="006B236F">
              <w:rPr>
                <w:b/>
                <w:color w:val="000000"/>
                <w:szCs w:val="22"/>
                <w:lang w:val="el-GR"/>
              </w:rPr>
              <w:t xml:space="preserve"> μπαταρίας εξωτερικού χώρου</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8C1A71" w:rsidRDefault="00FF52E1" w:rsidP="00B02A5B">
            <w:pPr>
              <w:ind w:left="46" w:right="55"/>
              <w:rPr>
                <w:b/>
                <w:sz w:val="20"/>
                <w:lang w:val="el-GR"/>
              </w:rPr>
            </w:pPr>
            <w:r w:rsidRPr="008C1A71">
              <w:rPr>
                <w:b/>
                <w:color w:val="000000"/>
                <w:sz w:val="20"/>
                <w:szCs w:val="22"/>
                <w:lang w:val="el-GR"/>
              </w:rPr>
              <w:t xml:space="preserve">Προβολείς </w:t>
            </w:r>
            <w:r w:rsidRPr="008C1A71">
              <w:rPr>
                <w:b/>
                <w:color w:val="000000"/>
                <w:sz w:val="20"/>
                <w:szCs w:val="22"/>
              </w:rPr>
              <w:t>LED</w:t>
            </w:r>
            <w:r w:rsidRPr="008C1A71">
              <w:rPr>
                <w:b/>
                <w:color w:val="000000"/>
                <w:sz w:val="20"/>
                <w:szCs w:val="22"/>
                <w:lang w:val="el-GR"/>
              </w:rPr>
              <w:t xml:space="preserve"> μπαταρίας εξωτερικού χώρου.</w:t>
            </w:r>
          </w:p>
          <w:p w:rsidR="00FF52E1" w:rsidRPr="00666C39" w:rsidRDefault="00FF52E1" w:rsidP="00B02A5B">
            <w:pPr>
              <w:ind w:left="46" w:right="55"/>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32"/>
              </w:numPr>
              <w:ind w:left="188" w:right="55" w:hanging="141"/>
              <w:contextualSpacing/>
              <w:rPr>
                <w:rFonts w:cs="Times New Roman"/>
                <w:sz w:val="20"/>
                <w:lang w:val="el-GR"/>
              </w:rPr>
            </w:pPr>
            <w:r w:rsidRPr="00666C39">
              <w:rPr>
                <w:rFonts w:cs="Times New Roman"/>
                <w:sz w:val="20"/>
                <w:lang w:val="el-GR"/>
              </w:rPr>
              <w:t>Μία (1) συλλογή από δύο (2) προβολείς LED με μπαταρία εξωτερικού χώρου με τηλεσκοπικούς ιστούς οι οποίοι ενσωματώνονται σε τροχήλατη αδιάβροχη βαλίτσα μεταφοράς που περιλαμβάνει  το σύνολο του εξοπλισμού λειτουργίας των προβολέων και  χρησιμοποιείται ως βάση τοποθέτησης για τους προβολείς.</w:t>
            </w:r>
          </w:p>
          <w:p w:rsidR="00FF52E1" w:rsidRPr="00666C39" w:rsidRDefault="00FF52E1" w:rsidP="00FF52E1">
            <w:pPr>
              <w:numPr>
                <w:ilvl w:val="0"/>
                <w:numId w:val="32"/>
              </w:numPr>
              <w:ind w:left="188" w:right="55" w:hanging="141"/>
              <w:contextualSpacing/>
              <w:rPr>
                <w:rFonts w:cs="Times New Roman"/>
                <w:sz w:val="20"/>
                <w:lang w:val="el-GR"/>
              </w:rPr>
            </w:pPr>
            <w:r w:rsidRPr="00666C39">
              <w:rPr>
                <w:rFonts w:cs="Times New Roman"/>
                <w:sz w:val="20"/>
                <w:lang w:val="en-US"/>
              </w:rPr>
              <w:t>O</w:t>
            </w:r>
            <w:r w:rsidRPr="00666C39">
              <w:rPr>
                <w:rFonts w:cs="Times New Roman"/>
                <w:sz w:val="20"/>
                <w:lang w:val="el-GR"/>
              </w:rPr>
              <w:t xml:space="preserve"> βαθμός προστασίας του συνόλου του εν λόγω εξοπλισμού από σκόνη και νερό να είναι τουλάχιστον </w:t>
            </w:r>
            <w:r w:rsidRPr="00666C39">
              <w:rPr>
                <w:rFonts w:cs="Times New Roman"/>
                <w:sz w:val="20"/>
                <w:lang w:val="en-US"/>
              </w:rPr>
              <w:t>IP</w:t>
            </w:r>
            <w:r w:rsidRPr="00666C39">
              <w:rPr>
                <w:rFonts w:cs="Times New Roman"/>
                <w:sz w:val="20"/>
                <w:lang w:val="el-GR"/>
              </w:rPr>
              <w:t xml:space="preserve"> 54</w:t>
            </w:r>
            <w:r>
              <w:rPr>
                <w:rFonts w:cs="Times New Roman"/>
                <w:sz w:val="20"/>
                <w:lang w:val="el-GR"/>
              </w:rPr>
              <w:t>.</w:t>
            </w:r>
          </w:p>
          <w:p w:rsidR="00FF52E1" w:rsidRPr="00666C39" w:rsidRDefault="00FF52E1" w:rsidP="00FF52E1">
            <w:pPr>
              <w:numPr>
                <w:ilvl w:val="0"/>
                <w:numId w:val="32"/>
              </w:numPr>
              <w:ind w:left="188" w:right="55" w:hanging="141"/>
              <w:contextualSpacing/>
              <w:rPr>
                <w:rFonts w:cs="Times New Roman"/>
                <w:sz w:val="20"/>
                <w:lang w:val="el-GR"/>
              </w:rPr>
            </w:pPr>
            <w:r w:rsidRPr="00666C39">
              <w:rPr>
                <w:rFonts w:cs="Times New Roman"/>
                <w:sz w:val="20"/>
                <w:lang w:val="el-GR"/>
              </w:rPr>
              <w:t xml:space="preserve">Οι τηλεσκοπικοί ιστοί να έχουν δυνατότητα περιστροφής και συνολικό άνοιγμα τέτοιο ώστε το μέγιστο ύψος των προβολέων να υπερβαίνει τα 180 </w:t>
            </w:r>
            <w:r w:rsidRPr="00666C39">
              <w:rPr>
                <w:rFonts w:cs="Times New Roman"/>
                <w:sz w:val="20"/>
                <w:lang w:val="en-US"/>
              </w:rPr>
              <w:t>cm</w:t>
            </w:r>
            <w:r>
              <w:rPr>
                <w:rFonts w:cs="Times New Roman"/>
                <w:sz w:val="20"/>
                <w:lang w:val="el-GR"/>
              </w:rPr>
              <w:t>.</w:t>
            </w:r>
          </w:p>
          <w:p w:rsidR="00FF52E1" w:rsidRPr="00666C39" w:rsidRDefault="00FF52E1" w:rsidP="00FF52E1">
            <w:pPr>
              <w:numPr>
                <w:ilvl w:val="0"/>
                <w:numId w:val="32"/>
              </w:numPr>
              <w:ind w:left="188" w:right="55" w:hanging="141"/>
              <w:contextualSpacing/>
              <w:rPr>
                <w:rFonts w:cs="Times New Roman"/>
                <w:sz w:val="20"/>
                <w:lang w:val="el-GR"/>
              </w:rPr>
            </w:pPr>
            <w:r w:rsidRPr="00666C39">
              <w:rPr>
                <w:rFonts w:cs="Times New Roman"/>
                <w:sz w:val="20"/>
                <w:lang w:val="el-GR"/>
              </w:rPr>
              <w:t xml:space="preserve">Ο εξοπλισμός να παρέχει τη δυνατότητα μεταβλητής έντασης φωτισμού με την μεγίστη συνολική ροής  φωτεινότητας των προβολέων να υπερβαίνει τα 11000 </w:t>
            </w:r>
            <w:r w:rsidRPr="00666C39">
              <w:rPr>
                <w:rFonts w:cs="Times New Roman"/>
                <w:sz w:val="20"/>
                <w:lang w:val="en-US"/>
              </w:rPr>
              <w:t>lumens</w:t>
            </w:r>
            <w:r w:rsidRPr="00666C39">
              <w:rPr>
                <w:rFonts w:cs="Times New Roman"/>
                <w:sz w:val="20"/>
                <w:lang w:val="el-GR"/>
              </w:rPr>
              <w:t>.</w:t>
            </w:r>
          </w:p>
          <w:p w:rsidR="00FF52E1" w:rsidRPr="00666C39" w:rsidRDefault="00FF52E1" w:rsidP="00FF52E1">
            <w:pPr>
              <w:numPr>
                <w:ilvl w:val="0"/>
                <w:numId w:val="32"/>
              </w:numPr>
              <w:ind w:left="188" w:right="55" w:hanging="141"/>
              <w:contextualSpacing/>
              <w:rPr>
                <w:rFonts w:cs="Times New Roman"/>
                <w:sz w:val="20"/>
                <w:lang w:val="el-GR"/>
              </w:rPr>
            </w:pPr>
            <w:r w:rsidRPr="00666C39">
              <w:rPr>
                <w:sz w:val="20"/>
                <w:lang w:val="el-GR"/>
              </w:rPr>
              <w:t xml:space="preserve">Οι μπαταρίες του εξοπλισμού με τις οποίες ηλεκτροδοτούνται οι προβολείς να είναι κλειστού τύπου, επαναφορτιζόμενες, χωρητικότητας ικανής να παρέχει αυτονομία φωτισμού τουλάχιστον </w:t>
            </w:r>
            <w:r>
              <w:rPr>
                <w:sz w:val="20"/>
                <w:lang w:val="el-GR"/>
              </w:rPr>
              <w:t>τρεις ώρες</w:t>
            </w:r>
            <w:r w:rsidRPr="00666C39">
              <w:rPr>
                <w:sz w:val="20"/>
                <w:lang w:val="el-GR"/>
              </w:rPr>
              <w:t xml:space="preserve"> σε πλήρη φωτιστική ισχύ.</w:t>
            </w:r>
          </w:p>
          <w:p w:rsidR="00FF52E1" w:rsidRPr="00666C39" w:rsidRDefault="00FF52E1" w:rsidP="00FF52E1">
            <w:pPr>
              <w:numPr>
                <w:ilvl w:val="0"/>
                <w:numId w:val="32"/>
              </w:numPr>
              <w:ind w:left="188" w:right="55" w:hanging="141"/>
              <w:contextualSpacing/>
              <w:rPr>
                <w:rFonts w:cs="Times New Roman"/>
                <w:sz w:val="20"/>
                <w:lang w:val="el-GR"/>
              </w:rPr>
            </w:pPr>
            <w:r w:rsidRPr="00666C39">
              <w:rPr>
                <w:rFonts w:cs="Times New Roman"/>
                <w:sz w:val="20"/>
                <w:lang w:val="el-GR"/>
              </w:rPr>
              <w:t xml:space="preserve">Η συσκευή να φέρει ένδειξη της υπολειπόμενης ισχύος της μπαταρίας, να έχει τη δυνατότητα να λειτουργήσει συνδεμένη απευθείας σε εξωτερική πηγή ρεύματος και να διαθέτει μία τουλάχιστον θύρα τύπου </w:t>
            </w:r>
            <w:r w:rsidRPr="00666C39">
              <w:rPr>
                <w:rFonts w:cs="Times New Roman"/>
                <w:sz w:val="20"/>
                <w:lang w:val="en-US"/>
              </w:rPr>
              <w:t>USB</w:t>
            </w:r>
            <w:r w:rsidRPr="00666C39">
              <w:rPr>
                <w:rFonts w:cs="Times New Roman"/>
                <w:sz w:val="20"/>
                <w:lang w:val="el-GR"/>
              </w:rPr>
              <w:t xml:space="preserve"> για την φόρτιση συσκευών.</w:t>
            </w:r>
          </w:p>
          <w:p w:rsidR="00FF52E1" w:rsidRPr="00666C39" w:rsidRDefault="00FF52E1" w:rsidP="00FF52E1">
            <w:pPr>
              <w:numPr>
                <w:ilvl w:val="0"/>
                <w:numId w:val="32"/>
              </w:numPr>
              <w:ind w:left="188" w:right="55" w:hanging="141"/>
              <w:contextualSpacing/>
              <w:rPr>
                <w:rFonts w:cs="Times New Roman"/>
                <w:sz w:val="20"/>
                <w:lang w:val="el-GR"/>
              </w:rPr>
            </w:pPr>
            <w:r w:rsidRPr="00666C39">
              <w:rPr>
                <w:rFonts w:cs="Times New Roman"/>
                <w:sz w:val="20"/>
                <w:lang w:val="el-GR"/>
              </w:rPr>
              <w:t>Πιστοποιητικά: CE.</w:t>
            </w:r>
          </w:p>
          <w:p w:rsidR="00FF52E1" w:rsidRPr="00666C39" w:rsidRDefault="00FF52E1" w:rsidP="00FF52E1">
            <w:pPr>
              <w:pStyle w:val="afc"/>
              <w:numPr>
                <w:ilvl w:val="0"/>
                <w:numId w:val="32"/>
              </w:numPr>
              <w:spacing w:after="120"/>
              <w:ind w:left="188" w:right="55" w:hanging="141"/>
              <w:rPr>
                <w:sz w:val="20"/>
                <w:lang w:val="el-GR"/>
              </w:rPr>
            </w:pPr>
            <w:r w:rsidRPr="00666C39">
              <w:rPr>
                <w:sz w:val="20"/>
                <w:lang w:val="el-GR"/>
              </w:rPr>
              <w:lastRenderedPageBreak/>
              <w:t>Εγγύηση: Τουλάχιστον ένα (1) έτος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lastRenderedPageBreak/>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2134D7"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754B2"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Πίνακας 14</w:t>
            </w:r>
            <w:r w:rsidRPr="000C1A5F">
              <w:rPr>
                <w:b/>
                <w:szCs w:val="22"/>
                <w:lang w:val="el-GR" w:eastAsia="en-US"/>
              </w:rPr>
              <w:t xml:space="preserve">: </w:t>
            </w:r>
            <w:proofErr w:type="spellStart"/>
            <w:r w:rsidRPr="00951CB2">
              <w:rPr>
                <w:b/>
                <w:color w:val="000000"/>
                <w:szCs w:val="22"/>
              </w:rPr>
              <w:t>Τηλεβόας</w:t>
            </w:r>
            <w:proofErr w:type="spellEnd"/>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8C1A71" w:rsidRDefault="00FF52E1" w:rsidP="00B02A5B">
            <w:pPr>
              <w:ind w:left="46" w:right="55"/>
              <w:rPr>
                <w:b/>
                <w:sz w:val="20"/>
                <w:lang w:val="el-GR"/>
              </w:rPr>
            </w:pPr>
            <w:r w:rsidRPr="008C1A71">
              <w:rPr>
                <w:b/>
                <w:color w:val="000000"/>
                <w:sz w:val="20"/>
                <w:szCs w:val="22"/>
                <w:lang w:val="el-GR"/>
              </w:rPr>
              <w:t>Τηλεβόας.</w:t>
            </w:r>
          </w:p>
          <w:p w:rsidR="00FF52E1" w:rsidRPr="00666C39" w:rsidRDefault="00FF52E1" w:rsidP="00B02A5B">
            <w:pPr>
              <w:ind w:left="46" w:right="55"/>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33"/>
              </w:numPr>
              <w:ind w:left="188" w:right="55" w:hanging="107"/>
              <w:contextualSpacing/>
              <w:rPr>
                <w:rFonts w:cs="Times New Roman"/>
                <w:sz w:val="20"/>
                <w:lang w:val="el-GR"/>
              </w:rPr>
            </w:pPr>
            <w:r w:rsidRPr="00666C39">
              <w:rPr>
                <w:rFonts w:cs="Times New Roman"/>
                <w:sz w:val="20"/>
                <w:lang w:val="el-GR"/>
              </w:rPr>
              <w:t xml:space="preserve">Τηλεβόας με μικρόφωνο και ενισχυτή, ώστε να δυναμώνει την ένταση της φωνής και να ακούγεται σε μεγαλύτερη απόσταση. </w:t>
            </w:r>
          </w:p>
          <w:p w:rsidR="00FF52E1" w:rsidRPr="00666C39" w:rsidRDefault="00FF52E1" w:rsidP="00FF52E1">
            <w:pPr>
              <w:numPr>
                <w:ilvl w:val="0"/>
                <w:numId w:val="33"/>
              </w:numPr>
              <w:ind w:left="188" w:right="55" w:hanging="107"/>
              <w:contextualSpacing/>
              <w:rPr>
                <w:rFonts w:cs="Times New Roman"/>
                <w:sz w:val="20"/>
                <w:lang w:val="el-GR"/>
              </w:rPr>
            </w:pPr>
            <w:r w:rsidRPr="00666C39">
              <w:rPr>
                <w:rFonts w:cs="Times New Roman"/>
                <w:sz w:val="20"/>
                <w:lang w:val="el-GR"/>
              </w:rPr>
              <w:t>Να έχει ρυθμιστή της έντασης.</w:t>
            </w:r>
          </w:p>
          <w:p w:rsidR="00FF52E1" w:rsidRPr="00666C39" w:rsidRDefault="00FF52E1" w:rsidP="00FF52E1">
            <w:pPr>
              <w:numPr>
                <w:ilvl w:val="0"/>
                <w:numId w:val="33"/>
              </w:numPr>
              <w:ind w:left="188" w:right="55" w:hanging="107"/>
              <w:contextualSpacing/>
              <w:rPr>
                <w:rFonts w:cs="Times New Roman"/>
                <w:sz w:val="20"/>
                <w:szCs w:val="22"/>
                <w:lang w:val="el-GR"/>
              </w:rPr>
            </w:pPr>
            <w:r w:rsidRPr="00666C39">
              <w:rPr>
                <w:rFonts w:cs="Times New Roman"/>
                <w:sz w:val="20"/>
                <w:lang w:val="el-GR"/>
              </w:rPr>
              <w:t>Να λειτουργεί με κοινές μπαταρίες του εμπορίου.</w:t>
            </w:r>
          </w:p>
          <w:p w:rsidR="00FF52E1" w:rsidRPr="00666C39" w:rsidRDefault="00FF52E1" w:rsidP="00FF52E1">
            <w:pPr>
              <w:numPr>
                <w:ilvl w:val="0"/>
                <w:numId w:val="33"/>
              </w:numPr>
              <w:ind w:left="188" w:right="55" w:hanging="107"/>
              <w:contextualSpacing/>
              <w:rPr>
                <w:rFonts w:cs="Times New Roman"/>
                <w:sz w:val="20"/>
                <w:lang w:val="el-GR"/>
              </w:rPr>
            </w:pPr>
            <w:r w:rsidRPr="00666C39">
              <w:rPr>
                <w:rFonts w:cs="Times New Roman"/>
                <w:sz w:val="20"/>
                <w:lang w:val="el-GR"/>
              </w:rPr>
              <w:t>Πιστοποιητικά: CE.</w:t>
            </w:r>
          </w:p>
          <w:p w:rsidR="00FF52E1" w:rsidRPr="00666C39" w:rsidRDefault="00FF52E1" w:rsidP="00FF52E1">
            <w:pPr>
              <w:numPr>
                <w:ilvl w:val="0"/>
                <w:numId w:val="33"/>
              </w:numPr>
              <w:ind w:left="188" w:right="55" w:hanging="107"/>
              <w:contextualSpacing/>
              <w:rPr>
                <w:rFonts w:cs="Times New Roman"/>
                <w:sz w:val="20"/>
                <w:lang w:val="el-GR"/>
              </w:rPr>
            </w:pPr>
            <w:r w:rsidRPr="00666C39">
              <w:rPr>
                <w:rFonts w:cs="Times New Roman"/>
                <w:sz w:val="20"/>
                <w:lang w:val="el-GR"/>
              </w:rPr>
              <w:t>Εγγύηση: Τουλάχιστον ένα (1) έτος.</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l-GR"/>
        </w:rPr>
      </w:pPr>
    </w:p>
    <w:tbl>
      <w:tblPr>
        <w:tblW w:w="996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607"/>
        <w:gridCol w:w="5934"/>
        <w:gridCol w:w="1011"/>
        <w:gridCol w:w="1134"/>
        <w:gridCol w:w="1276"/>
      </w:tblGrid>
      <w:tr w:rsidR="00FF52E1" w:rsidRPr="005754B2" w:rsidTr="00B02A5B">
        <w:trPr>
          <w:cantSplit/>
          <w:trHeight w:val="495"/>
          <w:tblHeader/>
          <w:jc w:val="center"/>
        </w:trPr>
        <w:tc>
          <w:tcPr>
            <w:tcW w:w="9962"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754B2"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Πίνακας 15</w:t>
            </w:r>
            <w:r w:rsidRPr="000C1A5F">
              <w:rPr>
                <w:b/>
                <w:szCs w:val="22"/>
                <w:lang w:val="el-GR" w:eastAsia="en-US"/>
              </w:rPr>
              <w:t xml:space="preserve">: </w:t>
            </w:r>
            <w:r w:rsidRPr="00951CB2">
              <w:rPr>
                <w:b/>
                <w:color w:val="000000"/>
                <w:szCs w:val="22"/>
                <w:lang w:val="el-GR"/>
              </w:rPr>
              <w:t>Συντηρητές μπαταρίας</w:t>
            </w:r>
            <w:r>
              <w:rPr>
                <w:b/>
                <w:color w:val="000000"/>
                <w:szCs w:val="22"/>
                <w:lang w:val="el-GR"/>
              </w:rPr>
              <w:t xml:space="preserve"> </w:t>
            </w:r>
            <w:r>
              <w:rPr>
                <w:b/>
                <w:lang w:val="el-GR"/>
              </w:rPr>
              <w:t>- ΤΕΜΑΧΙΑ</w:t>
            </w:r>
            <w:r w:rsidRPr="00795621">
              <w:rPr>
                <w:b/>
                <w:lang w:val="el-GR"/>
              </w:rPr>
              <w:t xml:space="preserve"> </w:t>
            </w:r>
            <w:r>
              <w:rPr>
                <w:b/>
                <w:lang w:val="el-GR"/>
              </w:rPr>
              <w:t>2</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607"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607"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934"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11"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607"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934" w:type="dxa"/>
            <w:tcBorders>
              <w:top w:val="single" w:sz="2" w:space="0" w:color="auto"/>
            </w:tcBorders>
            <w:shd w:val="clear" w:color="C0C0C0" w:fill="auto"/>
            <w:tcMar>
              <w:top w:w="20" w:type="dxa"/>
              <w:left w:w="20" w:type="dxa"/>
              <w:bottom w:w="0" w:type="dxa"/>
              <w:right w:w="20" w:type="dxa"/>
            </w:tcMar>
            <w:vAlign w:val="center"/>
          </w:tcPr>
          <w:p w:rsidR="00FF52E1" w:rsidRPr="008C1A71" w:rsidRDefault="00FF52E1" w:rsidP="00B02A5B">
            <w:pPr>
              <w:ind w:left="46"/>
              <w:rPr>
                <w:b/>
                <w:sz w:val="20"/>
                <w:lang w:val="el-GR"/>
              </w:rPr>
            </w:pPr>
            <w:r w:rsidRPr="008C1A71">
              <w:rPr>
                <w:b/>
                <w:color w:val="000000"/>
                <w:sz w:val="20"/>
                <w:szCs w:val="22"/>
                <w:lang w:val="el-GR"/>
              </w:rPr>
              <w:t>Συντηρητές μπαταρίας.</w:t>
            </w:r>
          </w:p>
          <w:p w:rsidR="00FF52E1" w:rsidRPr="00666C39" w:rsidRDefault="00FF52E1" w:rsidP="00B02A5B">
            <w:pPr>
              <w:ind w:left="46"/>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Ηλεκτρονικός συντηρητής – φορτιστής μπαταριών αυτοκινήτου και μηχανών.</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 xml:space="preserve">Τάση εισόδου λειτουργίας 220-240 </w:t>
            </w:r>
            <w:proofErr w:type="spellStart"/>
            <w:r w:rsidRPr="00666C39">
              <w:rPr>
                <w:rFonts w:cs="Times New Roman"/>
                <w:sz w:val="20"/>
                <w:lang w:val="el-GR"/>
              </w:rPr>
              <w:t>Volt</w:t>
            </w:r>
            <w:proofErr w:type="spellEnd"/>
            <w:r w:rsidRPr="00666C39">
              <w:rPr>
                <w:rFonts w:cs="Times New Roman"/>
                <w:sz w:val="20"/>
                <w:lang w:val="el-GR"/>
              </w:rPr>
              <w:t xml:space="preserve">, συχνότητα ρεύματος τα 50 </w:t>
            </w:r>
            <w:proofErr w:type="spellStart"/>
            <w:r w:rsidRPr="00666C39">
              <w:rPr>
                <w:rFonts w:cs="Times New Roman"/>
                <w:sz w:val="20"/>
                <w:lang w:val="el-GR"/>
              </w:rPr>
              <w:t>Hz</w:t>
            </w:r>
            <w:proofErr w:type="spellEnd"/>
            <w:r w:rsidRPr="00666C39">
              <w:rPr>
                <w:rFonts w:cs="Times New Roman"/>
                <w:sz w:val="20"/>
                <w:lang w:val="el-GR"/>
              </w:rPr>
              <w:t xml:space="preserve"> και τάση φόρτισης 6V/12V</w:t>
            </w:r>
            <w:r>
              <w:rPr>
                <w:rFonts w:cs="Times New Roman"/>
                <w:sz w:val="20"/>
                <w:lang w:val="el-GR"/>
              </w:rPr>
              <w:t>.</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n-US"/>
              </w:rPr>
              <w:t>N</w:t>
            </w:r>
            <w:r w:rsidRPr="00666C39">
              <w:rPr>
                <w:rFonts w:cs="Times New Roman"/>
                <w:sz w:val="20"/>
                <w:lang w:val="el-GR"/>
              </w:rPr>
              <w:t xml:space="preserve">α παρέχει τη δυνατότητα ελεγχόμενης αυτόματη φόρτισης μπαταριών καθοδηγούμενη από ηλεκτρονική διάταξη η όποια θα προσαρμόζει αυτόματα την τάση φόρτισης στην κατάλληλη στάθμη. </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Να είναι κατάλληλος για μπαταρίες τύπων AGM, GEL, μπαταρίες κλειστού τύπου και μπαταρίες χαμηλής περιεκτικότητας σε μόλυβδο.</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Να είναι κατάλληλος για τη φόρτιση μπαταριών χωρητικότ</w:t>
            </w:r>
            <w:r>
              <w:rPr>
                <w:rFonts w:cs="Times New Roman"/>
                <w:sz w:val="20"/>
                <w:lang w:val="el-GR"/>
              </w:rPr>
              <w:t xml:space="preserve">ητας  ως και 180 </w:t>
            </w:r>
            <w:proofErr w:type="spellStart"/>
            <w:r>
              <w:rPr>
                <w:rFonts w:cs="Times New Roman"/>
                <w:sz w:val="20"/>
                <w:lang w:val="el-GR"/>
              </w:rPr>
              <w:t>Ah</w:t>
            </w:r>
            <w:proofErr w:type="spellEnd"/>
            <w:r>
              <w:rPr>
                <w:rFonts w:cs="Times New Roman"/>
                <w:sz w:val="20"/>
                <w:lang w:val="el-GR"/>
              </w:rPr>
              <w:t xml:space="preserve"> τουλάχιστον.</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 xml:space="preserve">Να παρέχει μέγιστο ρεύμα φόρτισης στα 12 V </w:t>
            </w:r>
            <w:proofErr w:type="spellStart"/>
            <w:r w:rsidRPr="00666C39">
              <w:rPr>
                <w:rFonts w:cs="Times New Roman"/>
                <w:sz w:val="20"/>
                <w:lang w:val="el-GR"/>
              </w:rPr>
              <w:t>εως</w:t>
            </w:r>
            <w:proofErr w:type="spellEnd"/>
            <w:r w:rsidRPr="00666C39">
              <w:rPr>
                <w:rFonts w:cs="Times New Roman"/>
                <w:sz w:val="20"/>
                <w:lang w:val="el-GR"/>
              </w:rPr>
              <w:t xml:space="preserve"> και 8 Α τουλάχιστον.</w:t>
            </w:r>
          </w:p>
          <w:p w:rsidR="00FF52E1" w:rsidRPr="00666C39" w:rsidRDefault="00FF52E1" w:rsidP="00FF52E1">
            <w:pPr>
              <w:numPr>
                <w:ilvl w:val="0"/>
                <w:numId w:val="34"/>
              </w:numPr>
              <w:ind w:left="188" w:right="59" w:hanging="107"/>
              <w:contextualSpacing/>
              <w:rPr>
                <w:rFonts w:cs="Times New Roman"/>
                <w:sz w:val="20"/>
                <w:lang w:val="el-GR"/>
              </w:rPr>
            </w:pPr>
            <w:r>
              <w:rPr>
                <w:rFonts w:cs="Times New Roman"/>
                <w:sz w:val="20"/>
                <w:lang w:val="el-GR"/>
              </w:rPr>
              <w:t>Να</w:t>
            </w:r>
            <w:r w:rsidRPr="00666C39">
              <w:rPr>
                <w:rFonts w:cs="Times New Roman"/>
                <w:sz w:val="20"/>
                <w:lang w:val="el-GR"/>
              </w:rPr>
              <w:t xml:space="preserve"> διαθέτει πλήρως μονωμένες δαγκάνες.</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Να διαθέτει οθόνη LCD με ένδειξη τάσης μπαταρίας και ένδειξη προόδου φόρτισης.</w:t>
            </w:r>
          </w:p>
          <w:p w:rsidR="00FF52E1" w:rsidRPr="00666C39" w:rsidRDefault="00FF52E1" w:rsidP="00FF52E1">
            <w:pPr>
              <w:numPr>
                <w:ilvl w:val="0"/>
                <w:numId w:val="34"/>
              </w:numPr>
              <w:ind w:left="188" w:right="59" w:hanging="107"/>
              <w:contextualSpacing/>
              <w:rPr>
                <w:rFonts w:cs="Times New Roman"/>
                <w:sz w:val="20"/>
                <w:lang w:val="el-GR"/>
              </w:rPr>
            </w:pPr>
            <w:r>
              <w:rPr>
                <w:rFonts w:cs="Times New Roman"/>
                <w:sz w:val="20"/>
                <w:lang w:val="el-GR"/>
              </w:rPr>
              <w:t>Να</w:t>
            </w:r>
            <w:r w:rsidRPr="00666C39">
              <w:rPr>
                <w:rFonts w:cs="Times New Roman"/>
                <w:sz w:val="20"/>
                <w:lang w:val="el-GR"/>
              </w:rPr>
              <w:t xml:space="preserve"> διαθέτει λειτουργία διάσωσης πλήρως αποφορτισμένων μπαταριών. </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 xml:space="preserve">Με διαθέτει ηλεκτρονική προστασία υπερφόρτισης και βραχυκυκλώματος. </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Πιστοποιητικά: CE.</w:t>
            </w:r>
          </w:p>
          <w:p w:rsidR="00FF52E1" w:rsidRPr="00666C39" w:rsidRDefault="00FF52E1" w:rsidP="00FF52E1">
            <w:pPr>
              <w:numPr>
                <w:ilvl w:val="0"/>
                <w:numId w:val="34"/>
              </w:numPr>
              <w:ind w:left="188" w:right="59" w:hanging="107"/>
              <w:contextualSpacing/>
              <w:rPr>
                <w:rFonts w:cs="Times New Roman"/>
                <w:sz w:val="20"/>
                <w:lang w:val="el-GR"/>
              </w:rPr>
            </w:pPr>
            <w:r w:rsidRPr="00666C39">
              <w:rPr>
                <w:rFonts w:cs="Times New Roman"/>
                <w:sz w:val="20"/>
                <w:lang w:val="el-GR"/>
              </w:rPr>
              <w:t>Ε</w:t>
            </w:r>
            <w:r>
              <w:rPr>
                <w:rFonts w:cs="Times New Roman"/>
                <w:sz w:val="20"/>
                <w:lang w:val="el-GR"/>
              </w:rPr>
              <w:t>γγύηση: Τουλάχιστον δύο (2) έτη.</w:t>
            </w:r>
          </w:p>
        </w:tc>
        <w:tc>
          <w:tcPr>
            <w:tcW w:w="1011"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621955" w:rsidRDefault="00FF52E1" w:rsidP="00FF52E1">
      <w:pPr>
        <w:rPr>
          <w:lang w:val="en-US"/>
        </w:rPr>
      </w:pPr>
    </w:p>
    <w:tbl>
      <w:tblPr>
        <w:tblW w:w="1028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6020"/>
        <w:gridCol w:w="1134"/>
        <w:gridCol w:w="1134"/>
        <w:gridCol w:w="1276"/>
      </w:tblGrid>
      <w:tr w:rsidR="00FF52E1" w:rsidRPr="005754B2" w:rsidTr="00B02A5B">
        <w:trPr>
          <w:cantSplit/>
          <w:trHeight w:val="495"/>
          <w:tblHeader/>
          <w:jc w:val="center"/>
        </w:trPr>
        <w:tc>
          <w:tcPr>
            <w:tcW w:w="10284"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754B2"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Πίνακας 16</w:t>
            </w:r>
            <w:r w:rsidRPr="000C1A5F">
              <w:rPr>
                <w:b/>
                <w:szCs w:val="22"/>
                <w:lang w:val="el-GR" w:eastAsia="en-US"/>
              </w:rPr>
              <w:t xml:space="preserve">: </w:t>
            </w:r>
            <w:r w:rsidRPr="00951CB2">
              <w:rPr>
                <w:b/>
                <w:color w:val="000000"/>
                <w:szCs w:val="22"/>
                <w:lang w:val="el-GR"/>
              </w:rPr>
              <w:t>Συλλογή μέσων ατομικής προστασίας χειριστή κοπτικών και σκαπτικών εργαλείων</w:t>
            </w:r>
            <w:r>
              <w:rPr>
                <w:b/>
                <w:color w:val="000000"/>
                <w:szCs w:val="22"/>
                <w:lang w:val="el-GR"/>
              </w:rPr>
              <w:t xml:space="preserve"> </w:t>
            </w:r>
            <w:r>
              <w:rPr>
                <w:b/>
                <w:lang w:val="el-GR"/>
              </w:rPr>
              <w:t>- ΤΕΜΑΧΙΑ</w:t>
            </w:r>
            <w:r w:rsidRPr="00795621">
              <w:rPr>
                <w:b/>
                <w:lang w:val="el-GR"/>
              </w:rPr>
              <w:t xml:space="preserve"> </w:t>
            </w:r>
            <w:r>
              <w:rPr>
                <w:b/>
                <w:lang w:val="el-GR"/>
              </w:rPr>
              <w:t>15</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7154"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6020"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60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C1A71" w:rsidRDefault="00FF52E1" w:rsidP="00B02A5B">
            <w:pPr>
              <w:pStyle w:val="afc"/>
              <w:ind w:left="150" w:right="97"/>
              <w:rPr>
                <w:b/>
                <w:color w:val="000000"/>
                <w:sz w:val="20"/>
                <w:szCs w:val="22"/>
                <w:lang w:val="el-GR"/>
              </w:rPr>
            </w:pPr>
            <w:r w:rsidRPr="008C1A71">
              <w:rPr>
                <w:b/>
                <w:color w:val="000000"/>
                <w:sz w:val="20"/>
                <w:szCs w:val="22"/>
                <w:lang w:val="el-GR"/>
              </w:rPr>
              <w:t>Συλλογή μέσων ατομικής προστασίας χειριστή κοπτικών και σκαπτικών εργαλείων.</w:t>
            </w:r>
          </w:p>
          <w:p w:rsidR="00FF52E1" w:rsidRPr="00666C39" w:rsidRDefault="00FF52E1" w:rsidP="00B02A5B">
            <w:pPr>
              <w:pStyle w:val="afc"/>
              <w:ind w:left="150" w:right="97"/>
              <w:rPr>
                <w:color w:val="000000"/>
                <w:sz w:val="20"/>
                <w:szCs w:val="22"/>
                <w:lang w:val="el-GR"/>
              </w:rPr>
            </w:pPr>
            <w:r w:rsidRPr="00666C39">
              <w:rPr>
                <w:color w:val="000000"/>
                <w:sz w:val="20"/>
                <w:szCs w:val="22"/>
                <w:lang w:val="el-GR"/>
              </w:rPr>
              <w:t>Η κάθε συλλογή αποτελείται από τα κάτωθι:</w:t>
            </w:r>
          </w:p>
          <w:p w:rsidR="00FF52E1" w:rsidRPr="00666C39" w:rsidRDefault="00FF52E1" w:rsidP="00FF52E1">
            <w:pPr>
              <w:numPr>
                <w:ilvl w:val="0"/>
                <w:numId w:val="9"/>
              </w:numPr>
              <w:spacing w:after="200"/>
              <w:ind w:left="434" w:right="97" w:hanging="179"/>
              <w:rPr>
                <w:color w:val="000000"/>
                <w:sz w:val="20"/>
                <w:szCs w:val="22"/>
                <w:lang w:val="el-GR"/>
              </w:rPr>
            </w:pPr>
            <w:r w:rsidRPr="00666C39">
              <w:rPr>
                <w:color w:val="000000"/>
                <w:sz w:val="20"/>
                <w:szCs w:val="22"/>
                <w:lang w:val="el-GR"/>
              </w:rPr>
              <w:t>Μία (1) προστατευτική Στολή εθελοντή αποτελούμενη από χιτώνιο &amp; παντελόνι.</w:t>
            </w:r>
          </w:p>
          <w:p w:rsidR="00FF52E1" w:rsidRPr="00666C39" w:rsidRDefault="00FF52E1" w:rsidP="00FF52E1">
            <w:pPr>
              <w:numPr>
                <w:ilvl w:val="0"/>
                <w:numId w:val="9"/>
              </w:numPr>
              <w:spacing w:after="200"/>
              <w:ind w:left="434" w:right="97" w:hanging="179"/>
              <w:rPr>
                <w:color w:val="000000"/>
                <w:sz w:val="20"/>
                <w:szCs w:val="22"/>
                <w:lang w:val="el-GR"/>
              </w:rPr>
            </w:pPr>
            <w:r w:rsidRPr="00666C39">
              <w:rPr>
                <w:color w:val="000000"/>
                <w:sz w:val="20"/>
                <w:szCs w:val="22"/>
                <w:lang w:val="el-GR"/>
              </w:rPr>
              <w:t>Ένα (1) μπουφάν εθελοντή.</w:t>
            </w:r>
          </w:p>
          <w:p w:rsidR="00FF52E1" w:rsidRPr="00666C39" w:rsidRDefault="00FF52E1" w:rsidP="00FF52E1">
            <w:pPr>
              <w:numPr>
                <w:ilvl w:val="0"/>
                <w:numId w:val="9"/>
              </w:numPr>
              <w:spacing w:after="200"/>
              <w:ind w:left="434" w:right="97" w:hanging="179"/>
              <w:rPr>
                <w:color w:val="000000"/>
                <w:sz w:val="20"/>
                <w:szCs w:val="22"/>
                <w:lang w:val="el-GR"/>
              </w:rPr>
            </w:pPr>
            <w:r w:rsidRPr="00666C39">
              <w:rPr>
                <w:color w:val="000000"/>
                <w:sz w:val="20"/>
                <w:szCs w:val="22"/>
                <w:lang w:val="el-GR"/>
              </w:rPr>
              <w:t xml:space="preserve"> Ένα (1) ζευγάρι προστατευτικά γυαλιά εργασίας. </w:t>
            </w:r>
          </w:p>
          <w:p w:rsidR="00FF52E1" w:rsidRPr="00666C39" w:rsidRDefault="00FF52E1" w:rsidP="00FF52E1">
            <w:pPr>
              <w:numPr>
                <w:ilvl w:val="0"/>
                <w:numId w:val="9"/>
              </w:numPr>
              <w:spacing w:after="200"/>
              <w:ind w:left="434" w:right="97" w:hanging="179"/>
              <w:rPr>
                <w:color w:val="000000"/>
                <w:sz w:val="20"/>
                <w:szCs w:val="22"/>
                <w:lang w:val="el-GR"/>
              </w:rPr>
            </w:pPr>
            <w:r w:rsidRPr="00666C39">
              <w:rPr>
                <w:color w:val="000000"/>
                <w:sz w:val="20"/>
                <w:szCs w:val="22"/>
                <w:lang w:val="el-GR"/>
              </w:rPr>
              <w:t>Ένα (1) ζευγάρι προστατευτικά γάντια εργασίας.</w:t>
            </w:r>
          </w:p>
          <w:p w:rsidR="00FF52E1" w:rsidRPr="00666C39" w:rsidRDefault="00FF52E1" w:rsidP="00FF52E1">
            <w:pPr>
              <w:numPr>
                <w:ilvl w:val="0"/>
                <w:numId w:val="9"/>
              </w:numPr>
              <w:spacing w:after="200"/>
              <w:ind w:left="434" w:right="97" w:hanging="179"/>
              <w:rPr>
                <w:color w:val="000000"/>
                <w:sz w:val="20"/>
                <w:szCs w:val="22"/>
                <w:lang w:val="el-GR"/>
              </w:rPr>
            </w:pPr>
            <w:r w:rsidRPr="00666C39">
              <w:rPr>
                <w:color w:val="000000"/>
                <w:sz w:val="20"/>
                <w:szCs w:val="22"/>
                <w:lang w:val="el-GR"/>
              </w:rPr>
              <w:t>Μία (1) σφυρίχτρα.</w:t>
            </w:r>
          </w:p>
          <w:p w:rsidR="00FF52E1" w:rsidRPr="00666C39" w:rsidRDefault="00FF52E1" w:rsidP="00FF52E1">
            <w:pPr>
              <w:numPr>
                <w:ilvl w:val="0"/>
                <w:numId w:val="9"/>
              </w:numPr>
              <w:spacing w:after="200"/>
              <w:ind w:left="434" w:right="97" w:hanging="179"/>
              <w:rPr>
                <w:color w:val="000000"/>
                <w:sz w:val="20"/>
                <w:szCs w:val="22"/>
                <w:lang w:val="el-GR"/>
              </w:rPr>
            </w:pPr>
            <w:r w:rsidRPr="00666C39">
              <w:rPr>
                <w:color w:val="000000"/>
                <w:sz w:val="20"/>
                <w:szCs w:val="22"/>
                <w:lang w:val="el-GR"/>
              </w:rPr>
              <w:t>Ένα (1) φωσφορούχο γιλέκο.</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2</w:t>
            </w:r>
          </w:p>
        </w:tc>
        <w:tc>
          <w:tcPr>
            <w:tcW w:w="60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CE53D4" w:rsidRDefault="00FF52E1" w:rsidP="00B02A5B">
            <w:pPr>
              <w:ind w:left="150" w:right="160"/>
              <w:rPr>
                <w:b/>
                <w:color w:val="000000"/>
                <w:sz w:val="20"/>
                <w:szCs w:val="20"/>
                <w:lang w:val="el-GR"/>
              </w:rPr>
            </w:pPr>
            <w:r>
              <w:rPr>
                <w:b/>
                <w:color w:val="000000"/>
                <w:sz w:val="20"/>
                <w:szCs w:val="20"/>
                <w:lang w:val="el-GR"/>
              </w:rPr>
              <w:t>Προστατευτική σ</w:t>
            </w:r>
            <w:r w:rsidRPr="00CE53D4">
              <w:rPr>
                <w:b/>
                <w:color w:val="000000"/>
                <w:sz w:val="20"/>
                <w:szCs w:val="20"/>
                <w:lang w:val="el-GR"/>
              </w:rPr>
              <w:t>τολή εθελοντή αποτελούμενη από χιτώνιο &amp; παντελόνι.</w:t>
            </w:r>
          </w:p>
          <w:p w:rsidR="00FF52E1" w:rsidRPr="00CE53D4" w:rsidRDefault="00FF52E1" w:rsidP="00B02A5B">
            <w:pPr>
              <w:ind w:left="150" w:right="160"/>
              <w:rPr>
                <w:color w:val="000000"/>
                <w:sz w:val="20"/>
                <w:szCs w:val="20"/>
                <w:lang w:val="el-GR"/>
              </w:rPr>
            </w:pPr>
            <w:r w:rsidRPr="00CE53D4">
              <w:rPr>
                <w:color w:val="000000"/>
                <w:sz w:val="20"/>
                <w:szCs w:val="20"/>
                <w:lang w:val="el-GR"/>
              </w:rPr>
              <w:t>Τεχνικά χαρακτηριστικά -  απαιτήσεις:</w:t>
            </w:r>
          </w:p>
          <w:p w:rsidR="00FF52E1" w:rsidRPr="00666C39" w:rsidRDefault="00FF52E1" w:rsidP="00FF52E1">
            <w:pPr>
              <w:numPr>
                <w:ilvl w:val="0"/>
                <w:numId w:val="8"/>
              </w:numPr>
              <w:ind w:left="292" w:right="160" w:hanging="142"/>
              <w:contextualSpacing/>
              <w:rPr>
                <w:rFonts w:cs="Times New Roman"/>
                <w:sz w:val="20"/>
                <w:szCs w:val="20"/>
                <w:lang w:val="el-GR"/>
              </w:rPr>
            </w:pPr>
            <w:r w:rsidRPr="00666C39">
              <w:rPr>
                <w:rFonts w:cs="Times New Roman"/>
                <w:sz w:val="20"/>
                <w:szCs w:val="20"/>
                <w:lang w:val="el-GR"/>
              </w:rPr>
              <w:t>Στολή εθελοντή, κατασκευασμένη</w:t>
            </w:r>
            <w:r>
              <w:rPr>
                <w:rFonts w:cs="Times New Roman"/>
                <w:sz w:val="20"/>
                <w:szCs w:val="20"/>
                <w:lang w:val="el-GR"/>
              </w:rPr>
              <w:t xml:space="preserve"> </w:t>
            </w:r>
            <w:r w:rsidRPr="00666C39">
              <w:rPr>
                <w:rFonts w:cs="Times New Roman"/>
                <w:sz w:val="20"/>
                <w:szCs w:val="20"/>
                <w:lang w:val="el-GR"/>
              </w:rPr>
              <w:t>από </w:t>
            </w:r>
            <w:r w:rsidRPr="000D2BFF">
              <w:rPr>
                <w:rFonts w:cs="Times New Roman"/>
                <w:sz w:val="20"/>
                <w:lang w:val="el-GR"/>
              </w:rPr>
              <w:t>βραδύκαυστο ύφασμα</w:t>
            </w:r>
            <w:r w:rsidRPr="00666C39">
              <w:rPr>
                <w:rFonts w:cs="Times New Roman"/>
                <w:sz w:val="20"/>
                <w:szCs w:val="20"/>
                <w:lang w:val="el-GR"/>
              </w:rPr>
              <w:t xml:space="preserve">, βάρους 350 gr/m2 ±5% ιδιαίτερα ανθεκτικό στα σκισίματα. Να αποτελείται από δύο τεμάχια, παντελόνι και σακάκι (χιτώνιο). Χρώμα: μπλε </w:t>
            </w:r>
            <w:proofErr w:type="spellStart"/>
            <w:r w:rsidRPr="00666C39">
              <w:rPr>
                <w:rFonts w:cs="Times New Roman"/>
                <w:sz w:val="20"/>
                <w:szCs w:val="20"/>
                <w:lang w:val="el-GR"/>
              </w:rPr>
              <w:t>ρουά</w:t>
            </w:r>
            <w:proofErr w:type="spellEnd"/>
            <w:r w:rsidRPr="00666C39">
              <w:rPr>
                <w:rFonts w:cs="Times New Roman"/>
                <w:sz w:val="20"/>
                <w:szCs w:val="20"/>
                <w:lang w:val="el-GR"/>
              </w:rPr>
              <w:t>.</w:t>
            </w:r>
          </w:p>
          <w:p w:rsidR="00FF52E1" w:rsidRPr="00666C39" w:rsidRDefault="00FF52E1" w:rsidP="00FF52E1">
            <w:pPr>
              <w:numPr>
                <w:ilvl w:val="0"/>
                <w:numId w:val="8"/>
              </w:numPr>
              <w:ind w:left="292" w:right="160" w:hanging="142"/>
              <w:contextualSpacing/>
              <w:rPr>
                <w:rFonts w:cs="Times New Roman"/>
                <w:sz w:val="20"/>
                <w:szCs w:val="20"/>
                <w:lang w:val="el-GR"/>
              </w:rPr>
            </w:pPr>
            <w:proofErr w:type="spellStart"/>
            <w:r w:rsidRPr="00666C39">
              <w:rPr>
                <w:rFonts w:cs="Times New Roman"/>
                <w:sz w:val="20"/>
                <w:szCs w:val="20"/>
                <w:lang w:val="el-GR"/>
              </w:rPr>
              <w:t>Nα</w:t>
            </w:r>
            <w:proofErr w:type="spellEnd"/>
            <w:r w:rsidRPr="00666C39">
              <w:rPr>
                <w:rFonts w:cs="Times New Roman"/>
                <w:sz w:val="20"/>
                <w:szCs w:val="20"/>
                <w:lang w:val="el-GR"/>
              </w:rPr>
              <w:t xml:space="preserve"> διατίθεται σε μεγέθη: 42 – 44 – 46 – 48 – 50 – 52 – 54 – 56 – 58 – 60 – 62 – 64\ XS – S – M – XL – XXL – XXXL – XXXXL</w:t>
            </w:r>
          </w:p>
          <w:p w:rsidR="00FF52E1" w:rsidRPr="00666C39" w:rsidRDefault="00FF52E1" w:rsidP="00FF52E1">
            <w:pPr>
              <w:numPr>
                <w:ilvl w:val="0"/>
                <w:numId w:val="8"/>
              </w:numPr>
              <w:ind w:left="292" w:right="160" w:hanging="142"/>
              <w:rPr>
                <w:rFonts w:cs="Times New Roman"/>
                <w:sz w:val="20"/>
                <w:szCs w:val="20"/>
                <w:lang w:val="el-GR"/>
              </w:rPr>
            </w:pPr>
            <w:r w:rsidRPr="00666C39">
              <w:rPr>
                <w:rFonts w:cs="Times New Roman"/>
                <w:sz w:val="20"/>
                <w:szCs w:val="20"/>
                <w:lang w:val="el-GR"/>
              </w:rPr>
              <w:t>Ο προσδιορισμός των μεγεθών στα τεμάχια, θα συγκεκριμενοποιηθεί κατά την υπογραφή της σύμβασης παραχώρησης.</w:t>
            </w:r>
          </w:p>
          <w:p w:rsidR="00FF52E1" w:rsidRPr="00666C39" w:rsidRDefault="00FF52E1" w:rsidP="00B02A5B">
            <w:pPr>
              <w:ind w:left="472" w:right="160" w:hanging="284"/>
              <w:rPr>
                <w:b/>
                <w:i/>
                <w:color w:val="000000"/>
                <w:sz w:val="20"/>
                <w:szCs w:val="20"/>
                <w:lang w:val="el-GR"/>
              </w:rPr>
            </w:pPr>
            <w:r w:rsidRPr="00666C39">
              <w:rPr>
                <w:b/>
                <w:i/>
                <w:color w:val="000000"/>
                <w:sz w:val="20"/>
                <w:szCs w:val="20"/>
                <w:lang w:val="el-GR"/>
              </w:rPr>
              <w:t>Χιτώνιο -κατασκευή ρούχου:</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 xml:space="preserve">Να κλείνει εμπρός με </w:t>
            </w:r>
            <w:proofErr w:type="spellStart"/>
            <w:r w:rsidRPr="00666C39">
              <w:rPr>
                <w:rFonts w:cs="Times New Roman"/>
                <w:sz w:val="20"/>
                <w:szCs w:val="20"/>
                <w:lang w:val="el-GR"/>
              </w:rPr>
              <w:t>τρούκς</w:t>
            </w:r>
            <w:proofErr w:type="spellEnd"/>
            <w:r w:rsidRPr="00666C39">
              <w:rPr>
                <w:rFonts w:cs="Times New Roman"/>
                <w:sz w:val="20"/>
                <w:szCs w:val="20"/>
                <w:lang w:val="el-GR"/>
              </w:rPr>
              <w:t>.</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Να φέρει αναδιπλούμενο σκληρό γιακά.</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Στο εμπρόσθιο μέρος του και στο ύψος του στήθους, να φέρει δύο μεγάλες εξωτερικές τσέπες, που να κλείνουν με καπάκι.</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Να διαθέτ</w:t>
            </w:r>
            <w:r>
              <w:rPr>
                <w:rFonts w:cs="Times New Roman"/>
                <w:sz w:val="20"/>
                <w:szCs w:val="20"/>
                <w:lang w:val="el-GR"/>
              </w:rPr>
              <w:t xml:space="preserve">ει </w:t>
            </w:r>
            <w:r w:rsidRPr="00666C39">
              <w:rPr>
                <w:rFonts w:cs="Times New Roman"/>
                <w:sz w:val="20"/>
                <w:szCs w:val="20"/>
                <w:lang w:val="el-GR"/>
              </w:rPr>
              <w:t>ανακλαστικ</w:t>
            </w:r>
            <w:r>
              <w:rPr>
                <w:rFonts w:cs="Times New Roman"/>
                <w:sz w:val="20"/>
                <w:szCs w:val="20"/>
                <w:lang w:val="el-GR"/>
              </w:rPr>
              <w:t>ή ταινία</w:t>
            </w:r>
            <w:r w:rsidRPr="00666C39">
              <w:rPr>
                <w:rFonts w:cs="Times New Roman"/>
                <w:sz w:val="20"/>
                <w:szCs w:val="20"/>
                <w:lang w:val="el-GR"/>
              </w:rPr>
              <w:t>, πάχους 5cm, χρώματος γκρι-ασημί, πιστοποιημέν</w:t>
            </w:r>
            <w:r>
              <w:rPr>
                <w:rFonts w:cs="Times New Roman"/>
                <w:sz w:val="20"/>
                <w:szCs w:val="20"/>
                <w:lang w:val="el-GR"/>
              </w:rPr>
              <w:t>η</w:t>
            </w:r>
            <w:r w:rsidRPr="00666C39">
              <w:rPr>
                <w:rFonts w:cs="Times New Roman"/>
                <w:sz w:val="20"/>
                <w:szCs w:val="20"/>
                <w:lang w:val="el-GR"/>
              </w:rPr>
              <w:t xml:space="preserve"> κατά ευρωπαϊκό πρότυπο EN471, στα μανίκια, στην πλάτη και στο στήθος.</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 xml:space="preserve">Στο αριστερό μανίκι και στο ύψος του μπράτσου να φέρει το επίσημο σήμα της πολιτικής προστασίας διαμέτρου 8cm, κεντητό, το οποίο θα προσαρμόζεται στο σακάκι με αυτοκόλλητο τύπου </w:t>
            </w:r>
            <w:proofErr w:type="spellStart"/>
            <w:r w:rsidRPr="00666C39">
              <w:rPr>
                <w:rFonts w:cs="Times New Roman"/>
                <w:sz w:val="20"/>
                <w:szCs w:val="20"/>
                <w:lang w:val="el-GR"/>
              </w:rPr>
              <w:t>velcro</w:t>
            </w:r>
            <w:proofErr w:type="spellEnd"/>
            <w:r w:rsidRPr="00666C39">
              <w:rPr>
                <w:rFonts w:cs="Times New Roman"/>
                <w:sz w:val="20"/>
                <w:szCs w:val="20"/>
                <w:lang w:val="el-GR"/>
              </w:rPr>
              <w:t>.</w:t>
            </w:r>
          </w:p>
          <w:p w:rsidR="00FF52E1" w:rsidRPr="00666C39" w:rsidRDefault="00FF52E1" w:rsidP="00FF52E1">
            <w:pPr>
              <w:numPr>
                <w:ilvl w:val="0"/>
                <w:numId w:val="8"/>
              </w:numPr>
              <w:ind w:left="472" w:right="160" w:hanging="284"/>
              <w:rPr>
                <w:rFonts w:cs="Times New Roman"/>
                <w:sz w:val="20"/>
                <w:szCs w:val="20"/>
                <w:lang w:val="el-GR"/>
              </w:rPr>
            </w:pPr>
            <w:r w:rsidRPr="00666C39">
              <w:rPr>
                <w:rFonts w:cs="Times New Roman"/>
                <w:sz w:val="20"/>
                <w:szCs w:val="20"/>
                <w:lang w:val="el-GR"/>
              </w:rPr>
              <w:t xml:space="preserve">Στο δεξιό μανίκι και στο ύψος του μπράτσου να φέρει Ελληνική Σημαία διαστάσεων 8cmx5cm, κεντητή, η οποίο θα προσαρμόζεται στο σακάκι με αυτοκόλλητο τύπου </w:t>
            </w:r>
            <w:proofErr w:type="spellStart"/>
            <w:r w:rsidRPr="00666C39">
              <w:rPr>
                <w:rFonts w:cs="Times New Roman"/>
                <w:sz w:val="20"/>
                <w:szCs w:val="20"/>
                <w:lang w:val="el-GR"/>
              </w:rPr>
              <w:t>velcro</w:t>
            </w:r>
            <w:proofErr w:type="spellEnd"/>
            <w:r w:rsidRPr="00666C39">
              <w:rPr>
                <w:rFonts w:cs="Times New Roman"/>
                <w:sz w:val="20"/>
                <w:szCs w:val="20"/>
                <w:lang w:val="el-GR"/>
              </w:rPr>
              <w:t>.</w:t>
            </w:r>
          </w:p>
          <w:p w:rsidR="00FF52E1" w:rsidRPr="00666C39" w:rsidRDefault="00FF52E1" w:rsidP="00B02A5B">
            <w:pPr>
              <w:keepNext/>
              <w:ind w:left="472" w:right="160" w:hanging="284"/>
              <w:rPr>
                <w:b/>
                <w:i/>
                <w:color w:val="000000"/>
                <w:sz w:val="20"/>
                <w:szCs w:val="20"/>
                <w:lang w:val="el-GR"/>
              </w:rPr>
            </w:pPr>
            <w:r w:rsidRPr="00666C39">
              <w:rPr>
                <w:b/>
                <w:i/>
                <w:color w:val="000000"/>
                <w:sz w:val="20"/>
                <w:szCs w:val="20"/>
                <w:lang w:val="el-GR"/>
              </w:rPr>
              <w:t>Παντελόνι -κατασκευή ρούχου:</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Να διαθέτει δύο λοξές τσέπες στην μέση και δύο τσέπες πίσω.</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Να κλείνει στο εμπρόσθιο μέρος με φερμουάρ.</w:t>
            </w:r>
          </w:p>
          <w:p w:rsidR="00FF52E1" w:rsidRPr="00666C39" w:rsidRDefault="00FF52E1" w:rsidP="00FF52E1">
            <w:pPr>
              <w:numPr>
                <w:ilvl w:val="0"/>
                <w:numId w:val="8"/>
              </w:numPr>
              <w:ind w:left="472" w:right="160" w:hanging="284"/>
              <w:contextualSpacing/>
              <w:rPr>
                <w:rFonts w:cs="Times New Roman"/>
                <w:sz w:val="20"/>
                <w:szCs w:val="20"/>
                <w:lang w:val="el-GR"/>
              </w:rPr>
            </w:pPr>
            <w:r w:rsidRPr="00666C39">
              <w:rPr>
                <w:rFonts w:cs="Times New Roman"/>
                <w:sz w:val="20"/>
                <w:szCs w:val="20"/>
                <w:lang w:val="el-GR"/>
              </w:rPr>
              <w:t>Να διαθέτει ανακλαστικ</w:t>
            </w:r>
            <w:r>
              <w:rPr>
                <w:rFonts w:cs="Times New Roman"/>
                <w:sz w:val="20"/>
                <w:szCs w:val="20"/>
                <w:lang w:val="el-GR"/>
              </w:rPr>
              <w:t>ή ταινία</w:t>
            </w:r>
            <w:r w:rsidRPr="00666C39">
              <w:rPr>
                <w:rFonts w:cs="Times New Roman"/>
                <w:sz w:val="20"/>
                <w:szCs w:val="20"/>
                <w:lang w:val="el-GR"/>
              </w:rPr>
              <w:t>, πάχους 5cm, χρώματος γκρι-</w:t>
            </w:r>
            <w:r w:rsidRPr="00666C39">
              <w:rPr>
                <w:rFonts w:cs="Times New Roman"/>
                <w:sz w:val="20"/>
                <w:szCs w:val="20"/>
                <w:lang w:val="el-GR"/>
              </w:rPr>
              <w:lastRenderedPageBreak/>
              <w:t>ασημί, πιστοποιημέν</w:t>
            </w:r>
            <w:r>
              <w:rPr>
                <w:rFonts w:cs="Times New Roman"/>
                <w:sz w:val="20"/>
                <w:szCs w:val="20"/>
                <w:lang w:val="el-GR"/>
              </w:rPr>
              <w:t>η</w:t>
            </w:r>
            <w:r w:rsidRPr="00666C39">
              <w:rPr>
                <w:rFonts w:cs="Times New Roman"/>
                <w:sz w:val="20"/>
                <w:szCs w:val="20"/>
                <w:lang w:val="el-GR"/>
              </w:rPr>
              <w:t xml:space="preserve"> κατά ευρωπαϊκό πρότυπο EN471, στα μπατζάκια.</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3</w:t>
            </w:r>
          </w:p>
        </w:tc>
        <w:tc>
          <w:tcPr>
            <w:tcW w:w="60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666C39" w:rsidRDefault="00FF52E1" w:rsidP="00B02A5B">
            <w:pPr>
              <w:ind w:left="150" w:right="160"/>
              <w:rPr>
                <w:b/>
                <w:color w:val="000000"/>
                <w:sz w:val="20"/>
                <w:szCs w:val="22"/>
                <w:lang w:val="el-GR"/>
              </w:rPr>
            </w:pPr>
            <w:r>
              <w:rPr>
                <w:b/>
                <w:color w:val="000000"/>
                <w:sz w:val="20"/>
                <w:szCs w:val="22"/>
                <w:lang w:val="el-GR"/>
              </w:rPr>
              <w:t>Μ</w:t>
            </w:r>
            <w:r w:rsidRPr="00666C39">
              <w:rPr>
                <w:b/>
                <w:color w:val="000000"/>
                <w:sz w:val="20"/>
                <w:szCs w:val="22"/>
                <w:lang w:val="el-GR"/>
              </w:rPr>
              <w:t>πουφάν εθελοντή.</w:t>
            </w:r>
          </w:p>
          <w:p w:rsidR="00FF52E1" w:rsidRPr="00666C39" w:rsidRDefault="00FF52E1" w:rsidP="00B02A5B">
            <w:pPr>
              <w:ind w:left="150" w:right="160"/>
              <w:rPr>
                <w:color w:val="000000"/>
                <w:sz w:val="20"/>
                <w:szCs w:val="22"/>
                <w:lang w:val="el-GR"/>
              </w:rPr>
            </w:pPr>
            <w:r w:rsidRPr="00666C39">
              <w:rPr>
                <w:color w:val="000000"/>
                <w:sz w:val="20"/>
                <w:szCs w:val="22"/>
                <w:lang w:val="el-GR"/>
              </w:rPr>
              <w:t>Τεχνικά χαρακτηριστικά -  απαιτήσεις:</w:t>
            </w:r>
          </w:p>
          <w:p w:rsidR="00FF52E1" w:rsidRPr="00666C39" w:rsidRDefault="00FF52E1" w:rsidP="00FF52E1">
            <w:pPr>
              <w:numPr>
                <w:ilvl w:val="0"/>
                <w:numId w:val="8"/>
              </w:numPr>
              <w:ind w:left="292" w:right="160" w:hanging="180"/>
              <w:rPr>
                <w:rFonts w:cs="Times New Roman"/>
                <w:sz w:val="20"/>
                <w:lang w:val="el-GR"/>
              </w:rPr>
            </w:pPr>
            <w:r w:rsidRPr="00666C39">
              <w:rPr>
                <w:rFonts w:cs="Times New Roman"/>
                <w:sz w:val="20"/>
                <w:lang w:val="el-GR"/>
              </w:rPr>
              <w:t>Μπουφάν εθελοντή τύπου «</w:t>
            </w:r>
            <w:proofErr w:type="spellStart"/>
            <w:r w:rsidRPr="00666C39">
              <w:rPr>
                <w:rFonts w:cs="Times New Roman"/>
                <w:sz w:val="20"/>
                <w:lang w:val="el-GR"/>
              </w:rPr>
              <w:t>pilot</w:t>
            </w:r>
            <w:proofErr w:type="spellEnd"/>
            <w:r w:rsidRPr="00666C39">
              <w:rPr>
                <w:rFonts w:cs="Times New Roman"/>
                <w:sz w:val="20"/>
                <w:lang w:val="el-GR"/>
              </w:rPr>
              <w:t xml:space="preserve">», κατασκευασμένο από </w:t>
            </w:r>
            <w:r w:rsidRPr="000D2BFF">
              <w:rPr>
                <w:rFonts w:cs="Times New Roman"/>
                <w:sz w:val="20"/>
                <w:lang w:val="el-GR"/>
              </w:rPr>
              <w:t>βραδύκαυστο ύφασμα</w:t>
            </w:r>
            <w:r w:rsidRPr="00666C39">
              <w:rPr>
                <w:rFonts w:cs="Times New Roman"/>
                <w:sz w:val="20"/>
                <w:lang w:val="el-GR"/>
              </w:rPr>
              <w:t>, βάρους 3</w:t>
            </w:r>
            <w:r w:rsidRPr="000D2BFF">
              <w:rPr>
                <w:rFonts w:cs="Times New Roman"/>
                <w:sz w:val="20"/>
                <w:lang w:val="el-GR"/>
              </w:rPr>
              <w:t>2</w:t>
            </w:r>
            <w:r w:rsidRPr="00666C39">
              <w:rPr>
                <w:rFonts w:cs="Times New Roman"/>
                <w:sz w:val="20"/>
                <w:lang w:val="el-GR"/>
              </w:rPr>
              <w:t xml:space="preserve">0 gr/m2 ±5% ιδιαίτερα ανθεκτικό στα σκισίματα. Χρώμα: μπλε </w:t>
            </w:r>
            <w:proofErr w:type="spellStart"/>
            <w:r w:rsidRPr="00666C39">
              <w:rPr>
                <w:rFonts w:cs="Times New Roman"/>
                <w:sz w:val="20"/>
                <w:lang w:val="el-GR"/>
              </w:rPr>
              <w:t>ρουά</w:t>
            </w:r>
            <w:proofErr w:type="spellEnd"/>
            <w:r w:rsidRPr="00666C39">
              <w:rPr>
                <w:rFonts w:cs="Times New Roman"/>
                <w:sz w:val="20"/>
                <w:lang w:val="el-GR"/>
              </w:rPr>
              <w:t>.</w:t>
            </w:r>
          </w:p>
          <w:p w:rsidR="00FF52E1" w:rsidRPr="00666C39" w:rsidRDefault="00FF52E1" w:rsidP="00B02A5B">
            <w:pPr>
              <w:ind w:left="292" w:right="160" w:hanging="142"/>
              <w:rPr>
                <w:i/>
                <w:color w:val="000000"/>
                <w:sz w:val="20"/>
                <w:szCs w:val="22"/>
                <w:lang w:val="el-GR"/>
              </w:rPr>
            </w:pPr>
            <w:r w:rsidRPr="00666C39">
              <w:rPr>
                <w:i/>
                <w:color w:val="000000"/>
                <w:sz w:val="20"/>
                <w:szCs w:val="22"/>
                <w:lang w:val="el-GR"/>
              </w:rPr>
              <w:t>Κατασκευή μπουφάν:</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 xml:space="preserve">Να κλείνει εμπρός με φερμουάρ και διπλή </w:t>
            </w:r>
            <w:proofErr w:type="spellStart"/>
            <w:r w:rsidRPr="00666C39">
              <w:rPr>
                <w:rFonts w:cs="Times New Roman"/>
                <w:sz w:val="20"/>
                <w:lang w:val="el-GR"/>
              </w:rPr>
              <w:t>πατιλέτα</w:t>
            </w:r>
            <w:proofErr w:type="spellEnd"/>
            <w:r w:rsidRPr="00666C39">
              <w:rPr>
                <w:rFonts w:cs="Times New Roman"/>
                <w:sz w:val="20"/>
                <w:lang w:val="el-GR"/>
              </w:rPr>
              <w:t xml:space="preserve"> που κλείνει με </w:t>
            </w:r>
            <w:proofErr w:type="spellStart"/>
            <w:r w:rsidRPr="00666C39">
              <w:rPr>
                <w:rFonts w:cs="Times New Roman"/>
                <w:sz w:val="20"/>
                <w:lang w:val="el-GR"/>
              </w:rPr>
              <w:t>τρούκς</w:t>
            </w:r>
            <w:proofErr w:type="spellEnd"/>
            <w:r w:rsidRPr="00666C39">
              <w:rPr>
                <w:rFonts w:cs="Times New Roman"/>
                <w:sz w:val="20"/>
                <w:lang w:val="el-GR"/>
              </w:rPr>
              <w:t>.</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Να έχει αναδιπλούμενο γιακά.</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Στο εμπρόσθιο μέρος του και στο ύψος του στήθους, να φέρει δύο μεγάλες εξωτερικές τσέπες, που να κλείνουν με καπάκι.</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Να διαθέτει δύο λοξές εσωτερικές τσέπες στη μέση.</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 xml:space="preserve">Γέμισμα βάτα πολυεστέρα και εσωτερική βαμβακερή φόδρα. </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Να διαθέτει ανακλαστική ταινία, πάχους 5cm, χρώματος γκρι-ασημί, πιστοποιημένη κατά ευρωπαϊκό πρότυπο EN471, στα μανίκια, στην πλάτη και στο στήθος.</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 xml:space="preserve">Στο αριστερό μανίκι και στο ύψος του μπράτσου να φέρει το επίσημο σήμα της πολιτικής προστασίας διαμέτρου 8cm, κεντητό, το οποίο θα προσαρμόζεται στο σακάκι με αυτοκόλλητο τύπου </w:t>
            </w:r>
            <w:proofErr w:type="spellStart"/>
            <w:r>
              <w:rPr>
                <w:rFonts w:cs="Times New Roman"/>
                <w:sz w:val="20"/>
                <w:lang w:val="el-GR"/>
              </w:rPr>
              <w:t>V</w:t>
            </w:r>
            <w:r w:rsidRPr="00666C39">
              <w:rPr>
                <w:rFonts w:cs="Times New Roman"/>
                <w:sz w:val="20"/>
                <w:lang w:val="el-GR"/>
              </w:rPr>
              <w:t>elcro</w:t>
            </w:r>
            <w:proofErr w:type="spellEnd"/>
            <w:r w:rsidRPr="00666C39">
              <w:rPr>
                <w:rFonts w:cs="Times New Roman"/>
                <w:sz w:val="20"/>
                <w:lang w:val="el-GR"/>
              </w:rPr>
              <w:t>.</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 xml:space="preserve">Στο δεξιό μανίκι και στο ύψος του μπράτσου να φέρει την Ελληνική Σημαία, διαστάσεων 8cmx5cm, κεντητή, η οποία θα προσαρμόζεται στο σακάκι με αυτοκόλλητο τύπου </w:t>
            </w:r>
            <w:proofErr w:type="spellStart"/>
            <w:r w:rsidRPr="00666C39">
              <w:rPr>
                <w:rFonts w:cs="Times New Roman"/>
                <w:sz w:val="20"/>
                <w:lang w:val="el-GR"/>
              </w:rPr>
              <w:t>velcro</w:t>
            </w:r>
            <w:proofErr w:type="spellEnd"/>
            <w:r w:rsidRPr="00666C39">
              <w:rPr>
                <w:rFonts w:cs="Times New Roman"/>
                <w:sz w:val="20"/>
                <w:lang w:val="el-GR"/>
              </w:rPr>
              <w:t>.</w:t>
            </w:r>
          </w:p>
          <w:p w:rsidR="00FF52E1" w:rsidRPr="00666C39" w:rsidRDefault="00FF52E1" w:rsidP="00FF52E1">
            <w:pPr>
              <w:numPr>
                <w:ilvl w:val="0"/>
                <w:numId w:val="8"/>
              </w:numPr>
              <w:ind w:left="292" w:right="160" w:hanging="142"/>
              <w:contextualSpacing/>
              <w:rPr>
                <w:rFonts w:cs="Times New Roman"/>
                <w:sz w:val="20"/>
                <w:lang w:val="el-GR"/>
              </w:rPr>
            </w:pPr>
            <w:r w:rsidRPr="00666C39">
              <w:rPr>
                <w:rFonts w:cs="Times New Roman"/>
                <w:sz w:val="20"/>
                <w:lang w:val="el-GR"/>
              </w:rPr>
              <w:t>Τέλος να διαθέτει λάστιχο στην μέση για πλήρη εφαρμογή.</w:t>
            </w:r>
          </w:p>
          <w:p w:rsidR="00FF52E1" w:rsidRDefault="00FF52E1" w:rsidP="00FF52E1">
            <w:pPr>
              <w:numPr>
                <w:ilvl w:val="0"/>
                <w:numId w:val="8"/>
              </w:numPr>
              <w:ind w:left="292" w:right="160" w:hanging="142"/>
              <w:contextualSpacing/>
              <w:rPr>
                <w:rFonts w:cs="Times New Roman"/>
                <w:sz w:val="20"/>
                <w:lang w:val="el-GR"/>
              </w:rPr>
            </w:pPr>
            <w:r w:rsidRPr="00CE53D4">
              <w:rPr>
                <w:rFonts w:cs="Times New Roman"/>
                <w:sz w:val="20"/>
                <w:lang w:val="el-GR"/>
              </w:rPr>
              <w:t>Το μπουφάν να διατίθεται σε μεγέθη: 42 – 44 – 46 – 48 – 50 – 52 – 54 – 56 – 58 – 60 – 62 – 64\ XS – S – M – XL – XXL – XXXL – XXXXL</w:t>
            </w:r>
          </w:p>
          <w:p w:rsidR="00FF52E1" w:rsidRPr="00CE53D4" w:rsidRDefault="00FF52E1" w:rsidP="00FF52E1">
            <w:pPr>
              <w:numPr>
                <w:ilvl w:val="0"/>
                <w:numId w:val="8"/>
              </w:numPr>
              <w:ind w:left="292" w:right="160" w:hanging="142"/>
              <w:contextualSpacing/>
              <w:rPr>
                <w:rFonts w:cs="Times New Roman"/>
                <w:sz w:val="20"/>
                <w:lang w:val="el-GR"/>
              </w:rPr>
            </w:pPr>
            <w:r w:rsidRPr="00CE53D4">
              <w:rPr>
                <w:rFonts w:cs="Times New Roman"/>
                <w:sz w:val="20"/>
                <w:lang w:val="el-GR"/>
              </w:rPr>
              <w:t>Ο προσδιορισμός των μεγεθών στα τεμάχια, θα συγκεκριμενοποιηθεί κατά την υπογραφή της σύμβασης παραχώρησης.</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ind w:left="57" w:right="57"/>
              <w:jc w:val="center"/>
              <w:rPr>
                <w:b/>
                <w:bCs/>
                <w:sz w:val="20"/>
                <w:szCs w:val="20"/>
                <w:lang w:val="el-GR" w:eastAsia="en-US"/>
              </w:rPr>
            </w:pPr>
            <w:r>
              <w:rPr>
                <w:b/>
                <w:bCs/>
                <w:sz w:val="20"/>
                <w:szCs w:val="20"/>
                <w:lang w:val="el-GR" w:eastAsia="en-US"/>
              </w:rPr>
              <w:t>4</w:t>
            </w:r>
          </w:p>
        </w:tc>
        <w:tc>
          <w:tcPr>
            <w:tcW w:w="60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CE53D4" w:rsidRDefault="00FF52E1" w:rsidP="00B02A5B">
            <w:pPr>
              <w:ind w:left="150" w:right="160"/>
              <w:rPr>
                <w:b/>
                <w:color w:val="000000"/>
                <w:sz w:val="20"/>
                <w:szCs w:val="22"/>
                <w:lang w:val="el-GR"/>
              </w:rPr>
            </w:pPr>
            <w:r>
              <w:rPr>
                <w:b/>
                <w:color w:val="000000"/>
                <w:sz w:val="20"/>
                <w:szCs w:val="22"/>
                <w:lang w:val="el-GR"/>
              </w:rPr>
              <w:t>Ζ</w:t>
            </w:r>
            <w:r w:rsidRPr="00CE53D4">
              <w:rPr>
                <w:b/>
                <w:color w:val="000000"/>
                <w:sz w:val="20"/>
                <w:szCs w:val="22"/>
                <w:lang w:val="el-GR"/>
              </w:rPr>
              <w:t xml:space="preserve">ευγάρι προστατευτικά γυαλιά εργασίας. </w:t>
            </w:r>
          </w:p>
          <w:p w:rsidR="00FF52E1" w:rsidRPr="00CE53D4" w:rsidRDefault="00FF52E1" w:rsidP="00B02A5B">
            <w:pPr>
              <w:ind w:left="150" w:right="160"/>
              <w:rPr>
                <w:color w:val="000000"/>
                <w:sz w:val="20"/>
                <w:szCs w:val="22"/>
                <w:lang w:val="el-GR"/>
              </w:rPr>
            </w:pPr>
            <w:r w:rsidRPr="00CE53D4">
              <w:rPr>
                <w:color w:val="000000"/>
                <w:sz w:val="20"/>
                <w:szCs w:val="22"/>
                <w:lang w:val="el-GR"/>
              </w:rPr>
              <w:t>Τεχνικά χαρακτηριστικά -  απαιτήσεις:</w:t>
            </w:r>
          </w:p>
          <w:p w:rsidR="00FF52E1" w:rsidRPr="00F578E8" w:rsidRDefault="00FF52E1" w:rsidP="00FF52E1">
            <w:pPr>
              <w:numPr>
                <w:ilvl w:val="0"/>
                <w:numId w:val="8"/>
              </w:numPr>
              <w:ind w:left="292" w:right="160" w:hanging="142"/>
              <w:contextualSpacing/>
              <w:rPr>
                <w:rFonts w:cs="Times New Roman"/>
                <w:sz w:val="20"/>
                <w:lang w:val="el-GR"/>
              </w:rPr>
            </w:pPr>
            <w:r w:rsidRPr="00257247">
              <w:rPr>
                <w:rFonts w:cs="Times New Roman"/>
                <w:sz w:val="20"/>
                <w:lang w:val="el-GR"/>
              </w:rPr>
              <w:t xml:space="preserve">Προστατευτικά γυαλιά εργασίας διαφανή με </w:t>
            </w:r>
            <w:proofErr w:type="spellStart"/>
            <w:r w:rsidRPr="00257247">
              <w:rPr>
                <w:rFonts w:cs="Times New Roman"/>
                <w:sz w:val="20"/>
                <w:lang w:val="el-GR"/>
              </w:rPr>
              <w:t>αντιχαρακτικούς</w:t>
            </w:r>
            <w:proofErr w:type="spellEnd"/>
            <w:r w:rsidRPr="00257247">
              <w:rPr>
                <w:rFonts w:cs="Times New Roman"/>
                <w:sz w:val="20"/>
                <w:lang w:val="el-GR"/>
              </w:rPr>
              <w:t xml:space="preserve"> και </w:t>
            </w:r>
            <w:proofErr w:type="spellStart"/>
            <w:r w:rsidRPr="00257247">
              <w:rPr>
                <w:rFonts w:cs="Times New Roman"/>
                <w:sz w:val="20"/>
                <w:lang w:val="el-GR"/>
              </w:rPr>
              <w:t>αντιθαμβωτικούς</w:t>
            </w:r>
            <w:proofErr w:type="spellEnd"/>
            <w:r w:rsidRPr="00257247">
              <w:rPr>
                <w:rFonts w:cs="Times New Roman"/>
                <w:sz w:val="20"/>
                <w:lang w:val="el-GR"/>
              </w:rPr>
              <w:t xml:space="preserve"> φακούς πιστοποιημένα κατά CE 166 FT.</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ind w:left="57" w:right="57"/>
              <w:jc w:val="center"/>
              <w:rPr>
                <w:b/>
                <w:bCs/>
                <w:sz w:val="20"/>
                <w:szCs w:val="20"/>
                <w:lang w:val="el-GR" w:eastAsia="en-US"/>
              </w:rPr>
            </w:pPr>
            <w:r>
              <w:rPr>
                <w:b/>
                <w:bCs/>
                <w:sz w:val="20"/>
                <w:szCs w:val="20"/>
                <w:lang w:val="el-GR" w:eastAsia="en-US"/>
              </w:rPr>
              <w:t>5</w:t>
            </w:r>
          </w:p>
        </w:tc>
        <w:tc>
          <w:tcPr>
            <w:tcW w:w="60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CE53D4" w:rsidRDefault="00FF52E1" w:rsidP="00B02A5B">
            <w:pPr>
              <w:ind w:left="150" w:right="160"/>
              <w:rPr>
                <w:b/>
                <w:color w:val="000000"/>
                <w:sz w:val="20"/>
                <w:szCs w:val="22"/>
                <w:lang w:val="el-GR"/>
              </w:rPr>
            </w:pPr>
            <w:r>
              <w:rPr>
                <w:b/>
                <w:color w:val="000000"/>
                <w:sz w:val="20"/>
                <w:szCs w:val="22"/>
                <w:lang w:val="el-GR"/>
              </w:rPr>
              <w:t>Ζ</w:t>
            </w:r>
            <w:r w:rsidRPr="00CE53D4">
              <w:rPr>
                <w:b/>
                <w:color w:val="000000"/>
                <w:sz w:val="20"/>
                <w:szCs w:val="22"/>
                <w:lang w:val="el-GR"/>
              </w:rPr>
              <w:t>ευγάρι προστατευτικά γάντια εργασίας.</w:t>
            </w:r>
          </w:p>
          <w:p w:rsidR="00FF52E1" w:rsidRPr="00CE53D4" w:rsidRDefault="00FF52E1" w:rsidP="00B02A5B">
            <w:pPr>
              <w:ind w:left="150" w:right="160"/>
              <w:rPr>
                <w:color w:val="000000"/>
                <w:sz w:val="20"/>
                <w:szCs w:val="22"/>
                <w:lang w:val="el-GR"/>
              </w:rPr>
            </w:pPr>
            <w:r w:rsidRPr="00CE53D4">
              <w:rPr>
                <w:color w:val="000000"/>
                <w:sz w:val="20"/>
                <w:szCs w:val="22"/>
                <w:lang w:val="el-GR"/>
              </w:rPr>
              <w:t>Τεχνικά χαρακτηριστικά -  απαιτήσεις:</w:t>
            </w:r>
          </w:p>
          <w:p w:rsidR="00FF52E1" w:rsidRPr="00CE53D4" w:rsidRDefault="00FF52E1" w:rsidP="00FF52E1">
            <w:pPr>
              <w:numPr>
                <w:ilvl w:val="0"/>
                <w:numId w:val="8"/>
              </w:numPr>
              <w:ind w:left="292" w:right="160" w:hanging="142"/>
              <w:contextualSpacing/>
              <w:rPr>
                <w:rFonts w:cs="Times New Roman"/>
                <w:sz w:val="20"/>
                <w:lang w:val="el-GR"/>
              </w:rPr>
            </w:pPr>
            <w:r w:rsidRPr="00CE53D4">
              <w:rPr>
                <w:rFonts w:cs="Times New Roman"/>
                <w:sz w:val="20"/>
                <w:lang w:val="el-GR"/>
              </w:rPr>
              <w:t xml:space="preserve">Γάντια εργασίας με αντιολισθητική παλάμη από συνθετικό υλικό. Να ασφαλίζουν με </w:t>
            </w:r>
            <w:proofErr w:type="spellStart"/>
            <w:r w:rsidRPr="00CE53D4">
              <w:rPr>
                <w:rFonts w:cs="Times New Roman"/>
                <w:sz w:val="20"/>
                <w:lang w:val="el-GR"/>
              </w:rPr>
              <w:t>Velcro</w:t>
            </w:r>
            <w:proofErr w:type="spellEnd"/>
            <w:r w:rsidRPr="00CE53D4">
              <w:rPr>
                <w:rFonts w:cs="Times New Roman"/>
                <w:sz w:val="20"/>
                <w:lang w:val="el-GR"/>
              </w:rPr>
              <w:t xml:space="preserve"> κούμπωμα στον καρπό.</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6</w:t>
            </w:r>
          </w:p>
        </w:tc>
        <w:tc>
          <w:tcPr>
            <w:tcW w:w="60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610592" w:rsidRDefault="00FF52E1" w:rsidP="00B02A5B">
            <w:pPr>
              <w:ind w:left="150" w:right="160"/>
              <w:rPr>
                <w:b/>
                <w:color w:val="000000"/>
                <w:sz w:val="20"/>
                <w:szCs w:val="20"/>
                <w:lang w:val="el-GR"/>
              </w:rPr>
            </w:pPr>
            <w:r>
              <w:rPr>
                <w:b/>
                <w:color w:val="000000"/>
                <w:sz w:val="20"/>
                <w:szCs w:val="20"/>
                <w:lang w:val="el-GR"/>
              </w:rPr>
              <w:t>Σ</w:t>
            </w:r>
            <w:r w:rsidRPr="00610592">
              <w:rPr>
                <w:b/>
                <w:color w:val="000000"/>
                <w:sz w:val="20"/>
                <w:szCs w:val="20"/>
                <w:lang w:val="el-GR"/>
              </w:rPr>
              <w:t>φυρίχτρα.</w:t>
            </w:r>
          </w:p>
          <w:p w:rsidR="00FF52E1" w:rsidRPr="00257247" w:rsidRDefault="00FF52E1" w:rsidP="00B02A5B">
            <w:pPr>
              <w:ind w:left="150" w:right="160"/>
              <w:rPr>
                <w:color w:val="000000"/>
                <w:sz w:val="20"/>
                <w:szCs w:val="22"/>
                <w:lang w:val="el-GR"/>
              </w:rPr>
            </w:pPr>
            <w:r w:rsidRPr="00257247">
              <w:rPr>
                <w:color w:val="000000"/>
                <w:sz w:val="20"/>
                <w:szCs w:val="22"/>
                <w:lang w:val="el-GR"/>
              </w:rPr>
              <w:t>Τεχνικά χαρακτηριστικά -  απαιτήσεις:</w:t>
            </w:r>
          </w:p>
          <w:p w:rsidR="00FF52E1" w:rsidRPr="00CE53D4" w:rsidRDefault="00FF52E1" w:rsidP="00FF52E1">
            <w:pPr>
              <w:numPr>
                <w:ilvl w:val="0"/>
                <w:numId w:val="8"/>
              </w:numPr>
              <w:ind w:left="292" w:right="160" w:hanging="142"/>
              <w:contextualSpacing/>
              <w:rPr>
                <w:rFonts w:cs="Times New Roman"/>
                <w:sz w:val="18"/>
                <w:lang w:val="el-GR"/>
              </w:rPr>
            </w:pPr>
            <w:r w:rsidRPr="00257247">
              <w:rPr>
                <w:rFonts w:cs="Times New Roman"/>
                <w:sz w:val="20"/>
                <w:lang w:val="el-GR"/>
              </w:rPr>
              <w:t xml:space="preserve">Πλαστική σφυρίχτρα, με </w:t>
            </w:r>
            <w:proofErr w:type="spellStart"/>
            <w:r w:rsidRPr="00257247">
              <w:rPr>
                <w:rFonts w:cs="Times New Roman"/>
                <w:sz w:val="20"/>
                <w:lang w:val="el-GR"/>
              </w:rPr>
              <w:t>ιμαντάκι</w:t>
            </w:r>
            <w:proofErr w:type="spellEnd"/>
            <w:r w:rsidRPr="00257247">
              <w:rPr>
                <w:rFonts w:cs="Times New Roman"/>
                <w:sz w:val="20"/>
                <w:lang w:val="el-GR"/>
              </w:rPr>
              <w:t xml:space="preserve"> ανάρτησης στον λαιμό.</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7</w:t>
            </w:r>
          </w:p>
        </w:tc>
        <w:tc>
          <w:tcPr>
            <w:tcW w:w="6020" w:type="dxa"/>
            <w:tcBorders>
              <w:top w:val="single" w:sz="2" w:space="0" w:color="auto"/>
            </w:tcBorders>
            <w:shd w:val="clear" w:color="C0C0C0" w:fill="auto"/>
            <w:tcMar>
              <w:top w:w="20" w:type="dxa"/>
              <w:left w:w="20" w:type="dxa"/>
              <w:bottom w:w="0" w:type="dxa"/>
              <w:right w:w="20" w:type="dxa"/>
            </w:tcMar>
            <w:vAlign w:val="center"/>
          </w:tcPr>
          <w:p w:rsidR="00FF52E1" w:rsidRPr="00CE53D4" w:rsidRDefault="00FF52E1" w:rsidP="00B02A5B">
            <w:pPr>
              <w:ind w:left="150" w:right="160"/>
              <w:rPr>
                <w:b/>
                <w:color w:val="000000"/>
                <w:sz w:val="20"/>
                <w:szCs w:val="22"/>
                <w:lang w:val="el-GR"/>
              </w:rPr>
            </w:pPr>
            <w:r>
              <w:rPr>
                <w:b/>
                <w:color w:val="000000"/>
                <w:sz w:val="20"/>
                <w:szCs w:val="22"/>
                <w:lang w:val="el-GR"/>
              </w:rPr>
              <w:t>Φ</w:t>
            </w:r>
            <w:r w:rsidRPr="00CE53D4">
              <w:rPr>
                <w:b/>
                <w:color w:val="000000"/>
                <w:sz w:val="20"/>
                <w:szCs w:val="22"/>
                <w:lang w:val="el-GR"/>
              </w:rPr>
              <w:t>ωσφορούχο γιλέκο.</w:t>
            </w:r>
          </w:p>
          <w:p w:rsidR="00FF52E1" w:rsidRPr="00CE53D4" w:rsidRDefault="00FF52E1" w:rsidP="00B02A5B">
            <w:pPr>
              <w:ind w:left="150" w:right="160"/>
              <w:rPr>
                <w:color w:val="000000"/>
                <w:sz w:val="20"/>
                <w:szCs w:val="22"/>
                <w:lang w:val="el-GR"/>
              </w:rPr>
            </w:pPr>
            <w:r w:rsidRPr="00CE53D4">
              <w:rPr>
                <w:color w:val="000000"/>
                <w:sz w:val="20"/>
                <w:szCs w:val="22"/>
                <w:lang w:val="el-GR"/>
              </w:rPr>
              <w:t>Τεχνικά χαρακτηριστικά -  απαιτήσεις:</w:t>
            </w:r>
          </w:p>
          <w:p w:rsidR="00FF52E1" w:rsidRPr="00CE53D4" w:rsidRDefault="00FF52E1" w:rsidP="00FF52E1">
            <w:pPr>
              <w:numPr>
                <w:ilvl w:val="0"/>
                <w:numId w:val="8"/>
              </w:numPr>
              <w:ind w:left="292" w:right="160" w:hanging="142"/>
              <w:contextualSpacing/>
              <w:rPr>
                <w:rFonts w:cs="Times New Roman"/>
                <w:lang w:val="el-GR"/>
              </w:rPr>
            </w:pPr>
            <w:r w:rsidRPr="00CE53D4">
              <w:rPr>
                <w:rFonts w:cs="Times New Roman"/>
                <w:sz w:val="20"/>
                <w:lang w:val="el-GR"/>
              </w:rPr>
              <w:lastRenderedPageBreak/>
              <w:t>Φωσφορούχο γιλέκο εργασίας κίτρινου χρώματος, με ανακλαστικές ταινίες (ασημί χρώματος) περιμετρικά της μέσης.</w:t>
            </w:r>
          </w:p>
        </w:tc>
        <w:tc>
          <w:tcPr>
            <w:tcW w:w="1134" w:type="dxa"/>
            <w:tcBorders>
              <w:top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lastRenderedPageBreak/>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suppressAutoHyphens w:val="0"/>
        <w:autoSpaceDE w:val="0"/>
        <w:spacing w:before="57" w:after="57"/>
        <w:jc w:val="left"/>
        <w:rPr>
          <w:b/>
          <w:lang w:val="el-GR"/>
        </w:rPr>
      </w:pPr>
    </w:p>
    <w:p w:rsidR="00FF52E1" w:rsidRDefault="00FF52E1" w:rsidP="00FF52E1">
      <w:pPr>
        <w:suppressAutoHyphens w:val="0"/>
        <w:autoSpaceDE w:val="0"/>
        <w:spacing w:before="57" w:after="57"/>
        <w:ind w:left="-284"/>
        <w:jc w:val="left"/>
        <w:rPr>
          <w:b/>
          <w:lang w:val="el-GR"/>
        </w:rPr>
      </w:pPr>
      <w:r>
        <w:rPr>
          <w:b/>
          <w:lang w:val="el-GR"/>
        </w:rPr>
        <w:br w:type="page"/>
      </w:r>
      <w:r w:rsidRPr="009827BC">
        <w:rPr>
          <w:b/>
          <w:lang w:val="el-GR"/>
        </w:rPr>
        <w:lastRenderedPageBreak/>
        <w:t xml:space="preserve">ΤΜΗΜΑ 3 </w:t>
      </w:r>
      <w:r>
        <w:rPr>
          <w:b/>
          <w:lang w:val="el-GR"/>
        </w:rPr>
        <w:t>(</w:t>
      </w:r>
      <w:r w:rsidRPr="009827BC">
        <w:rPr>
          <w:lang w:val="el-GR"/>
        </w:rPr>
        <w:t>Παραδοτέο D1.4.5.</w:t>
      </w:r>
      <w:r w:rsidRPr="00D25DBB">
        <w:rPr>
          <w:b/>
          <w:lang w:val="el-GR"/>
        </w:rPr>
        <w:t>)</w:t>
      </w:r>
    </w:p>
    <w:p w:rsidR="00FF52E1" w:rsidRPr="000D2BFF" w:rsidRDefault="00FF52E1" w:rsidP="00FF52E1">
      <w:pPr>
        <w:suppressAutoHyphens w:val="0"/>
        <w:autoSpaceDE w:val="0"/>
        <w:spacing w:before="57" w:after="57"/>
        <w:ind w:left="-284"/>
        <w:jc w:val="left"/>
        <w:rPr>
          <w:b/>
          <w:lang w:val="el-GR"/>
        </w:rPr>
      </w:pPr>
      <w:r w:rsidRPr="00D25DBB">
        <w:rPr>
          <w:b/>
          <w:lang w:val="el-GR"/>
        </w:rPr>
        <w:t>ΟΜΑΔΑ Ι</w:t>
      </w:r>
      <w:r>
        <w:rPr>
          <w:b/>
          <w:lang w:val="en-US"/>
        </w:rPr>
        <w:t>II</w:t>
      </w:r>
      <w:r>
        <w:rPr>
          <w:b/>
          <w:lang w:val="el-GR"/>
        </w:rPr>
        <w:t xml:space="preserve"> -</w:t>
      </w:r>
      <w:r w:rsidRPr="000F3CA6">
        <w:rPr>
          <w:b/>
          <w:lang w:val="el-GR"/>
        </w:rPr>
        <w:t xml:space="preserve"> Βενζινοκ</w:t>
      </w:r>
      <w:r>
        <w:rPr>
          <w:b/>
          <w:lang w:val="el-GR"/>
        </w:rPr>
        <w:t>ίνητα, φορητά εργαλεία διάσωσης</w:t>
      </w:r>
    </w:p>
    <w:p w:rsidR="00FF52E1" w:rsidRPr="000D2BFF" w:rsidRDefault="00FF52E1" w:rsidP="00FF52E1">
      <w:pPr>
        <w:suppressAutoHyphens w:val="0"/>
        <w:autoSpaceDE w:val="0"/>
        <w:spacing w:before="57" w:after="57"/>
        <w:rPr>
          <w:b/>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5754B2"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754B2"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Πίνακας 1</w:t>
            </w:r>
            <w:r w:rsidRPr="000C1A5F">
              <w:rPr>
                <w:b/>
                <w:szCs w:val="22"/>
                <w:lang w:val="el-GR" w:eastAsia="en-US"/>
              </w:rPr>
              <w:t xml:space="preserve">: </w:t>
            </w:r>
            <w:r w:rsidRPr="002134D7">
              <w:rPr>
                <w:b/>
                <w:szCs w:val="22"/>
                <w:lang w:val="el-GR" w:eastAsia="en-US"/>
              </w:rPr>
              <w:t xml:space="preserve"> ∙ </w:t>
            </w:r>
            <w:r w:rsidRPr="000F3CA6">
              <w:rPr>
                <w:b/>
                <w:color w:val="000000"/>
                <w:szCs w:val="20"/>
                <w:lang w:val="el-GR"/>
              </w:rPr>
              <w:t>Βενζινοκίνητο φορητό αλυσοπρίονο κοπής οπλισμένου σκυροδέματος</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39143E" w:rsidRDefault="00FF52E1" w:rsidP="00B02A5B">
            <w:pPr>
              <w:ind w:right="122"/>
              <w:rPr>
                <w:b/>
                <w:color w:val="000000"/>
                <w:sz w:val="20"/>
                <w:szCs w:val="22"/>
                <w:lang w:val="el-GR"/>
              </w:rPr>
            </w:pPr>
            <w:r w:rsidRPr="0039143E">
              <w:rPr>
                <w:b/>
                <w:color w:val="000000"/>
                <w:sz w:val="20"/>
                <w:szCs w:val="20"/>
                <w:lang w:val="el-GR"/>
              </w:rPr>
              <w:t xml:space="preserve">Βενζινοκίνητο φορητό αλυσοπρίονο κοπής οπλισμένου </w:t>
            </w:r>
            <w:r w:rsidRPr="000D2BFF">
              <w:rPr>
                <w:b/>
                <w:color w:val="000000"/>
                <w:sz w:val="20"/>
                <w:szCs w:val="20"/>
                <w:lang w:val="el-GR"/>
              </w:rPr>
              <w:t>σ</w:t>
            </w:r>
            <w:r w:rsidRPr="0039143E">
              <w:rPr>
                <w:b/>
                <w:color w:val="000000"/>
                <w:sz w:val="20"/>
                <w:szCs w:val="20"/>
                <w:lang w:val="el-GR"/>
              </w:rPr>
              <w:t>κυροδέματος</w:t>
            </w:r>
            <w:r>
              <w:rPr>
                <w:b/>
                <w:color w:val="000000"/>
                <w:sz w:val="20"/>
                <w:szCs w:val="22"/>
                <w:lang w:val="el-GR"/>
              </w:rPr>
              <w:t>.</w:t>
            </w:r>
          </w:p>
          <w:p w:rsidR="00FF52E1" w:rsidRDefault="00FF52E1" w:rsidP="00B02A5B">
            <w:pPr>
              <w:keepNext/>
              <w:ind w:right="122"/>
              <w:rPr>
                <w:color w:val="000000"/>
                <w:szCs w:val="22"/>
                <w:lang w:val="en-US"/>
              </w:rPr>
            </w:pPr>
            <w:r w:rsidRPr="0039143E">
              <w:rPr>
                <w:color w:val="000000"/>
                <w:sz w:val="20"/>
                <w:szCs w:val="22"/>
                <w:lang w:val="el-GR"/>
              </w:rPr>
              <w:t xml:space="preserve">Τεχνικά χαρακτηριστικά </w:t>
            </w:r>
            <w:r w:rsidRPr="0039143E">
              <w:rPr>
                <w:color w:val="000000"/>
                <w:sz w:val="20"/>
                <w:szCs w:val="22"/>
                <w:lang w:val="en-US"/>
              </w:rPr>
              <w:t xml:space="preserve">- </w:t>
            </w:r>
            <w:r w:rsidRPr="0039143E">
              <w:rPr>
                <w:color w:val="000000"/>
                <w:sz w:val="20"/>
                <w:szCs w:val="22"/>
                <w:lang w:val="el-GR"/>
              </w:rPr>
              <w:t xml:space="preserve"> απαιτήσεις</w:t>
            </w:r>
            <w:r w:rsidRPr="005715DF">
              <w:rPr>
                <w:color w:val="000000"/>
                <w:szCs w:val="22"/>
                <w:lang w:val="el-GR"/>
              </w:rPr>
              <w:t>:</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 xml:space="preserve">Βενζινοκίνητο φορητό αλυσοπρίονο αδιατάρακτης κοπής οπλισμένου σκυροδέματος ονομαστικής ισχύος 4,5 </w:t>
            </w:r>
            <w:r w:rsidRPr="0039143E">
              <w:rPr>
                <w:rFonts w:cs="Times New Roman"/>
                <w:sz w:val="20"/>
                <w:lang w:val="en-US"/>
              </w:rPr>
              <w:t>KW</w:t>
            </w:r>
            <w:r w:rsidRPr="0039143E">
              <w:rPr>
                <w:rFonts w:cs="Times New Roman"/>
                <w:sz w:val="20"/>
                <w:lang w:val="el-GR"/>
              </w:rPr>
              <w:t xml:space="preserve"> κατ’ ελάχιστον.</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 xml:space="preserve"> Να διαθέτει δυνατότητα κοπής οπλισμένου σκυροδέματος σε βάθος που να υπερβαίνει τα 370 </w:t>
            </w:r>
            <w:r w:rsidRPr="0039143E">
              <w:rPr>
                <w:rFonts w:cs="Times New Roman"/>
                <w:sz w:val="20"/>
                <w:lang w:val="en-US"/>
              </w:rPr>
              <w:t>mm</w:t>
            </w:r>
            <w:r w:rsidRPr="0039143E">
              <w:rPr>
                <w:rFonts w:cs="Times New Roman"/>
                <w:sz w:val="20"/>
                <w:lang w:val="el-GR"/>
              </w:rPr>
              <w:t xml:space="preserve"> (με πρόσβαση από τη μία μόνο πλευρά).</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bCs/>
                <w:sz w:val="20"/>
                <w:lang w:val="el-GR"/>
              </w:rPr>
              <w:t xml:space="preserve">Να συνοδεύεται από θήκη μεταφοράς και </w:t>
            </w:r>
            <w:proofErr w:type="spellStart"/>
            <w:r w:rsidRPr="0039143E">
              <w:rPr>
                <w:rFonts w:cs="Times New Roman"/>
                <w:bCs/>
                <w:sz w:val="20"/>
                <w:lang w:val="el-GR"/>
              </w:rPr>
              <w:t>αδαμαντοφόρο</w:t>
            </w:r>
            <w:proofErr w:type="spellEnd"/>
            <w:r w:rsidRPr="0039143E">
              <w:rPr>
                <w:rFonts w:cs="Times New Roman"/>
                <w:bCs/>
                <w:sz w:val="20"/>
                <w:lang w:val="el-GR"/>
              </w:rPr>
              <w:t xml:space="preserve"> αλυσίδα κατάλληλη για χρήση από το εργαλείο</w:t>
            </w:r>
            <w:r w:rsidRPr="0039143E">
              <w:rPr>
                <w:rFonts w:cs="Times New Roman"/>
                <w:sz w:val="20"/>
                <w:lang w:val="el-GR"/>
              </w:rPr>
              <w:t>.</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Πιστοποίηση: Συμμόρφωσης με τις σχετικές ευρωπαϊκ</w:t>
            </w:r>
            <w:r>
              <w:rPr>
                <w:rFonts w:cs="Times New Roman"/>
                <w:sz w:val="20"/>
                <w:lang w:val="el-GR"/>
              </w:rPr>
              <w:t>ές οδηγίες.</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Εγγύηση: Τουλάχιστον ένα (1) έτος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5754B2"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754B2"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Πίνακας 2</w:t>
            </w:r>
            <w:r w:rsidRPr="000C1A5F">
              <w:rPr>
                <w:b/>
                <w:szCs w:val="22"/>
                <w:lang w:val="el-GR" w:eastAsia="en-US"/>
              </w:rPr>
              <w:t xml:space="preserve">: </w:t>
            </w:r>
            <w:r w:rsidRPr="000F3CA6">
              <w:rPr>
                <w:b/>
                <w:color w:val="000000"/>
                <w:szCs w:val="20"/>
                <w:lang w:val="el-GR"/>
              </w:rPr>
              <w:t xml:space="preserve">Βενζινοκίνητο φορητό </w:t>
            </w:r>
            <w:proofErr w:type="spellStart"/>
            <w:r w:rsidRPr="001B60DD">
              <w:rPr>
                <w:b/>
                <w:color w:val="000000"/>
                <w:szCs w:val="20"/>
                <w:lang w:val="el-GR"/>
              </w:rPr>
              <w:t>δισκοπρίονο</w:t>
            </w:r>
            <w:proofErr w:type="spellEnd"/>
            <w:r w:rsidRPr="000F3CA6">
              <w:rPr>
                <w:b/>
                <w:color w:val="000000"/>
                <w:szCs w:val="20"/>
                <w:lang w:val="el-GR"/>
              </w:rPr>
              <w:t xml:space="preserve"> κοπής οπλισμένου σκυροδέματος</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39143E" w:rsidRDefault="00FF52E1" w:rsidP="00B02A5B">
            <w:pPr>
              <w:ind w:right="122"/>
              <w:rPr>
                <w:b/>
                <w:color w:val="000000"/>
                <w:sz w:val="20"/>
                <w:szCs w:val="22"/>
                <w:lang w:val="el-GR"/>
              </w:rPr>
            </w:pPr>
            <w:r w:rsidRPr="0039143E">
              <w:rPr>
                <w:b/>
                <w:color w:val="000000"/>
                <w:sz w:val="20"/>
                <w:szCs w:val="20"/>
                <w:lang w:val="el-GR"/>
              </w:rPr>
              <w:t xml:space="preserve">Βενζινοκίνητο φορητό </w:t>
            </w:r>
            <w:proofErr w:type="spellStart"/>
            <w:r w:rsidRPr="0039143E">
              <w:rPr>
                <w:b/>
                <w:color w:val="000000"/>
                <w:sz w:val="20"/>
                <w:szCs w:val="20"/>
                <w:lang w:val="el-GR"/>
              </w:rPr>
              <w:t>δισκοπρίονο</w:t>
            </w:r>
            <w:proofErr w:type="spellEnd"/>
            <w:r w:rsidRPr="0039143E">
              <w:rPr>
                <w:b/>
                <w:color w:val="000000"/>
                <w:sz w:val="20"/>
                <w:szCs w:val="20"/>
                <w:lang w:val="el-GR"/>
              </w:rPr>
              <w:t xml:space="preserve"> κοπής οπλισμένου σκυροδέματος</w:t>
            </w:r>
            <w:r>
              <w:rPr>
                <w:b/>
                <w:color w:val="000000"/>
                <w:sz w:val="20"/>
                <w:szCs w:val="22"/>
                <w:lang w:val="el-GR"/>
              </w:rPr>
              <w:t>.</w:t>
            </w:r>
          </w:p>
          <w:p w:rsidR="00FF52E1" w:rsidRPr="0039143E" w:rsidRDefault="00FF52E1" w:rsidP="00B02A5B">
            <w:pPr>
              <w:keepNext/>
              <w:ind w:right="122"/>
              <w:rPr>
                <w:color w:val="000000"/>
                <w:sz w:val="20"/>
                <w:szCs w:val="22"/>
                <w:lang w:val="en-US"/>
              </w:rPr>
            </w:pPr>
            <w:r w:rsidRPr="0039143E">
              <w:rPr>
                <w:color w:val="000000"/>
                <w:sz w:val="20"/>
                <w:szCs w:val="22"/>
                <w:lang w:val="el-GR"/>
              </w:rPr>
              <w:t xml:space="preserve">Τεχνικά χαρακτηριστικά </w:t>
            </w:r>
            <w:r w:rsidRPr="0039143E">
              <w:rPr>
                <w:color w:val="000000"/>
                <w:sz w:val="20"/>
                <w:szCs w:val="22"/>
                <w:lang w:val="en-US"/>
              </w:rPr>
              <w:t xml:space="preserve">- </w:t>
            </w:r>
            <w:r w:rsidRPr="0039143E">
              <w:rPr>
                <w:color w:val="000000"/>
                <w:sz w:val="20"/>
                <w:szCs w:val="22"/>
                <w:lang w:val="el-GR"/>
              </w:rPr>
              <w:t xml:space="preserve"> απαιτήσεις:</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 xml:space="preserve">Βενζινοκίνητο φορητό </w:t>
            </w:r>
            <w:proofErr w:type="spellStart"/>
            <w:r w:rsidRPr="0039143E">
              <w:rPr>
                <w:color w:val="000000"/>
                <w:sz w:val="20"/>
                <w:szCs w:val="20"/>
                <w:lang w:val="el-GR"/>
              </w:rPr>
              <w:t>δισκοπρίονο</w:t>
            </w:r>
            <w:proofErr w:type="spellEnd"/>
            <w:r w:rsidRPr="0039143E">
              <w:rPr>
                <w:rFonts w:cs="Times New Roman"/>
                <w:sz w:val="20"/>
                <w:lang w:val="el-GR"/>
              </w:rPr>
              <w:t xml:space="preserve"> αδιατάρακτης κοπής οπλισμένου σκυροδέματος ονομαστικής ισχύος 4,5 </w:t>
            </w:r>
            <w:r w:rsidRPr="0039143E">
              <w:rPr>
                <w:rFonts w:cs="Times New Roman"/>
                <w:sz w:val="20"/>
                <w:lang w:val="en-US"/>
              </w:rPr>
              <w:t>KW</w:t>
            </w:r>
            <w:r w:rsidRPr="0039143E">
              <w:rPr>
                <w:rFonts w:cs="Times New Roman"/>
                <w:sz w:val="20"/>
                <w:lang w:val="el-GR"/>
              </w:rPr>
              <w:t xml:space="preserve"> κατ’ ελάχιστον.</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 xml:space="preserve"> Να διαθέτει δυνατότητα κοπής οπλισμένου σκυροδέματος σε βάθος που να υπερβαίνει τα 250 </w:t>
            </w:r>
            <w:r w:rsidRPr="0039143E">
              <w:rPr>
                <w:rFonts w:cs="Times New Roman"/>
                <w:sz w:val="20"/>
                <w:lang w:val="en-US"/>
              </w:rPr>
              <w:t>mm</w:t>
            </w:r>
            <w:r w:rsidRPr="0039143E">
              <w:rPr>
                <w:rFonts w:cs="Times New Roman"/>
                <w:sz w:val="20"/>
                <w:lang w:val="el-GR"/>
              </w:rPr>
              <w:t xml:space="preserve"> (με πρόσβαση από τη μία μόνο πλευρά).</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bCs/>
                <w:sz w:val="20"/>
                <w:lang w:val="el-GR"/>
              </w:rPr>
              <w:t xml:space="preserve">Να συνοδεύεται από θήκη μεταφοράς και </w:t>
            </w:r>
            <w:proofErr w:type="spellStart"/>
            <w:r w:rsidRPr="0039143E">
              <w:rPr>
                <w:rFonts w:cs="Times New Roman"/>
                <w:bCs/>
                <w:sz w:val="20"/>
                <w:lang w:val="el-GR"/>
              </w:rPr>
              <w:t>αδαμαντοφόρο</w:t>
            </w:r>
            <w:proofErr w:type="spellEnd"/>
            <w:r w:rsidRPr="0039143E">
              <w:rPr>
                <w:rFonts w:cs="Times New Roman"/>
                <w:bCs/>
                <w:sz w:val="20"/>
                <w:lang w:val="el-GR"/>
              </w:rPr>
              <w:t xml:space="preserve"> δίσκο κατάλληλο για χρήση από το εργαλείο,</w:t>
            </w:r>
            <w:r w:rsidRPr="0039143E">
              <w:rPr>
                <w:rFonts w:cs="Times New Roman"/>
                <w:sz w:val="20"/>
                <w:lang w:val="el-GR"/>
              </w:rPr>
              <w:t xml:space="preserve"> </w:t>
            </w:r>
            <w:r w:rsidRPr="0039143E">
              <w:rPr>
                <w:rFonts w:cs="Times New Roman"/>
                <w:bCs/>
                <w:sz w:val="20"/>
                <w:lang w:val="el-GR"/>
              </w:rPr>
              <w:t xml:space="preserve">για στεγνή και υγρή κοπή </w:t>
            </w:r>
            <w:r w:rsidRPr="0039143E">
              <w:rPr>
                <w:rFonts w:cs="Times New Roman"/>
                <w:sz w:val="20"/>
                <w:lang w:val="el-GR"/>
              </w:rPr>
              <w:t>οπλισμένου σκυροδέματος</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Πιστοποίηση: Συμμόρφωσης με τις σχετικές ευρωπαϊκές οδηγίες</w:t>
            </w:r>
            <w:r>
              <w:rPr>
                <w:rFonts w:cs="Times New Roman"/>
                <w:sz w:val="20"/>
                <w:lang w:val="el-GR"/>
              </w:rPr>
              <w:t>.</w:t>
            </w:r>
            <w:r w:rsidRPr="0039143E">
              <w:rPr>
                <w:rFonts w:cs="Times New Roman"/>
                <w:sz w:val="20"/>
                <w:lang w:val="el-GR"/>
              </w:rPr>
              <w:t xml:space="preserve"> </w:t>
            </w:r>
          </w:p>
          <w:p w:rsidR="00FF52E1" w:rsidRPr="0039143E" w:rsidRDefault="00FF52E1" w:rsidP="00FF52E1">
            <w:pPr>
              <w:numPr>
                <w:ilvl w:val="0"/>
                <w:numId w:val="8"/>
              </w:numPr>
              <w:ind w:left="188" w:right="122" w:hanging="142"/>
              <w:contextualSpacing/>
              <w:rPr>
                <w:rFonts w:cs="Times New Roman"/>
                <w:sz w:val="20"/>
                <w:lang w:val="el-GR"/>
              </w:rPr>
            </w:pPr>
            <w:r w:rsidRPr="0039143E">
              <w:rPr>
                <w:rFonts w:cs="Times New Roman"/>
                <w:sz w:val="20"/>
                <w:lang w:val="el-GR"/>
              </w:rPr>
              <w:t>Εγγύηση: Τουλάχιστον ένα (1) έτος εκ του κατασκευαστή.</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p w:rsidR="00FF52E1" w:rsidRDefault="00FF52E1" w:rsidP="00FF52E1">
      <w:pPr>
        <w:rPr>
          <w:lang w:val="en-US"/>
        </w:rPr>
      </w:pPr>
    </w:p>
    <w:p w:rsidR="00FF52E1" w:rsidRPr="00621955"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5754B2"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39143E" w:rsidRDefault="00FF52E1" w:rsidP="00B02A5B">
            <w:pPr>
              <w:spacing w:after="0" w:line="276" w:lineRule="auto"/>
              <w:jc w:val="center"/>
              <w:rPr>
                <w:b/>
                <w:color w:val="000000"/>
                <w:szCs w:val="22"/>
                <w:lang w:val="el-GR"/>
              </w:rPr>
            </w:pPr>
            <w:r w:rsidRPr="000C1A5F">
              <w:rPr>
                <w:sz w:val="20"/>
                <w:szCs w:val="20"/>
                <w:lang w:val="el-GR" w:eastAsia="en-US"/>
              </w:rPr>
              <w:br w:type="page"/>
            </w:r>
            <w:r>
              <w:rPr>
                <w:b/>
                <w:szCs w:val="22"/>
                <w:lang w:val="el-GR" w:eastAsia="en-US"/>
              </w:rPr>
              <w:t>Πίνακας 3</w:t>
            </w:r>
            <w:r w:rsidRPr="000C1A5F">
              <w:rPr>
                <w:b/>
                <w:szCs w:val="22"/>
                <w:lang w:val="el-GR" w:eastAsia="en-US"/>
              </w:rPr>
              <w:t xml:space="preserve">: </w:t>
            </w:r>
            <w:r w:rsidRPr="000F3CA6">
              <w:rPr>
                <w:b/>
                <w:color w:val="000000"/>
                <w:szCs w:val="20"/>
                <w:lang w:val="el-GR"/>
              </w:rPr>
              <w:t xml:space="preserve">Βενζινοκίνητο φορητό </w:t>
            </w:r>
            <w:proofErr w:type="spellStart"/>
            <w:r w:rsidRPr="001B60DD">
              <w:rPr>
                <w:b/>
                <w:color w:val="000000"/>
                <w:szCs w:val="20"/>
                <w:lang w:val="el-GR"/>
              </w:rPr>
              <w:t>δισκοπρίονο</w:t>
            </w:r>
            <w:proofErr w:type="spellEnd"/>
            <w:r w:rsidRPr="000F3CA6">
              <w:rPr>
                <w:b/>
                <w:color w:val="000000"/>
                <w:szCs w:val="20"/>
                <w:lang w:val="el-GR"/>
              </w:rPr>
              <w:t xml:space="preserve"> κοπής </w:t>
            </w:r>
            <w:r>
              <w:rPr>
                <w:b/>
                <w:color w:val="000000"/>
                <w:szCs w:val="20"/>
                <w:lang w:val="el-GR"/>
              </w:rPr>
              <w:t>δομικών υλικών</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lastRenderedPageBreak/>
              <w:t xml:space="preserve">1 </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83674E" w:rsidRDefault="00FF52E1" w:rsidP="00B02A5B">
            <w:pPr>
              <w:ind w:left="46" w:right="122"/>
              <w:rPr>
                <w:b/>
                <w:color w:val="000000"/>
                <w:sz w:val="20"/>
                <w:szCs w:val="20"/>
                <w:lang w:val="el-GR"/>
              </w:rPr>
            </w:pPr>
            <w:r w:rsidRPr="0083674E">
              <w:rPr>
                <w:b/>
                <w:color w:val="000000"/>
                <w:sz w:val="20"/>
                <w:szCs w:val="20"/>
                <w:lang w:val="el-GR"/>
              </w:rPr>
              <w:t xml:space="preserve">Βενζινοκίνητο φορητό </w:t>
            </w:r>
            <w:proofErr w:type="spellStart"/>
            <w:r w:rsidRPr="0083674E">
              <w:rPr>
                <w:b/>
                <w:color w:val="000000"/>
                <w:sz w:val="20"/>
                <w:szCs w:val="20"/>
                <w:lang w:val="el-GR"/>
              </w:rPr>
              <w:t>δισκοπρίονο</w:t>
            </w:r>
            <w:proofErr w:type="spellEnd"/>
            <w:r w:rsidRPr="0083674E">
              <w:rPr>
                <w:b/>
                <w:color w:val="000000"/>
                <w:sz w:val="20"/>
                <w:szCs w:val="20"/>
                <w:lang w:val="el-GR"/>
              </w:rPr>
              <w:t xml:space="preserve"> κοπής δομικών υλικών.</w:t>
            </w:r>
          </w:p>
          <w:p w:rsidR="00FF52E1" w:rsidRPr="0083674E" w:rsidRDefault="00FF52E1" w:rsidP="00B02A5B">
            <w:pPr>
              <w:keepNext/>
              <w:ind w:left="46" w:right="122"/>
              <w:rPr>
                <w:color w:val="000000"/>
                <w:sz w:val="20"/>
                <w:szCs w:val="20"/>
                <w:lang w:val="en-US"/>
              </w:rPr>
            </w:pPr>
            <w:r w:rsidRPr="0083674E">
              <w:rPr>
                <w:color w:val="000000"/>
                <w:sz w:val="20"/>
                <w:szCs w:val="20"/>
                <w:lang w:val="el-GR"/>
              </w:rPr>
              <w:t xml:space="preserve">Τεχνικά χαρακτηριστικά </w:t>
            </w:r>
            <w:r w:rsidRPr="0083674E">
              <w:rPr>
                <w:color w:val="000000"/>
                <w:sz w:val="20"/>
                <w:szCs w:val="20"/>
                <w:lang w:val="en-US"/>
              </w:rPr>
              <w:t xml:space="preserve">- </w:t>
            </w:r>
            <w:r w:rsidRPr="0083674E">
              <w:rPr>
                <w:color w:val="000000"/>
                <w:sz w:val="20"/>
                <w:szCs w:val="20"/>
                <w:lang w:val="el-GR"/>
              </w:rPr>
              <w:t xml:space="preserve"> απαιτήσεις:</w:t>
            </w:r>
          </w:p>
          <w:p w:rsidR="00FF52E1" w:rsidRPr="0083674E" w:rsidRDefault="00FF52E1" w:rsidP="00FF52E1">
            <w:pPr>
              <w:numPr>
                <w:ilvl w:val="0"/>
                <w:numId w:val="8"/>
              </w:numPr>
              <w:ind w:left="188" w:right="122" w:hanging="142"/>
              <w:contextualSpacing/>
              <w:rPr>
                <w:sz w:val="20"/>
                <w:szCs w:val="20"/>
                <w:lang w:val="el-GR"/>
              </w:rPr>
            </w:pPr>
            <w:r w:rsidRPr="0083674E">
              <w:rPr>
                <w:sz w:val="20"/>
                <w:szCs w:val="20"/>
                <w:lang w:val="el-GR"/>
              </w:rPr>
              <w:t xml:space="preserve">Βενζινοκίνητο φορητό </w:t>
            </w:r>
            <w:proofErr w:type="spellStart"/>
            <w:r w:rsidRPr="0083674E">
              <w:rPr>
                <w:color w:val="000000"/>
                <w:sz w:val="20"/>
                <w:szCs w:val="20"/>
                <w:lang w:val="el-GR"/>
              </w:rPr>
              <w:t>δισκοπρίονο</w:t>
            </w:r>
            <w:proofErr w:type="spellEnd"/>
            <w:r w:rsidRPr="0083674E">
              <w:rPr>
                <w:sz w:val="20"/>
                <w:szCs w:val="20"/>
                <w:lang w:val="el-GR"/>
              </w:rPr>
              <w:t xml:space="preserve"> αδιατάρακτης κοπής δομικών υλικών, ονομαστικής ισχύος 4,5 </w:t>
            </w:r>
            <w:r w:rsidRPr="0083674E">
              <w:rPr>
                <w:sz w:val="20"/>
                <w:szCs w:val="20"/>
                <w:lang w:val="en-US"/>
              </w:rPr>
              <w:t>KW</w:t>
            </w:r>
            <w:r w:rsidRPr="0083674E">
              <w:rPr>
                <w:sz w:val="20"/>
                <w:szCs w:val="20"/>
                <w:lang w:val="el-GR"/>
              </w:rPr>
              <w:t xml:space="preserve"> κατ’ ελάχιστον.</w:t>
            </w:r>
          </w:p>
          <w:p w:rsidR="00FF52E1" w:rsidRPr="0083674E" w:rsidRDefault="00FF52E1" w:rsidP="00FF52E1">
            <w:pPr>
              <w:numPr>
                <w:ilvl w:val="0"/>
                <w:numId w:val="8"/>
              </w:numPr>
              <w:ind w:left="188" w:right="122" w:hanging="142"/>
              <w:contextualSpacing/>
              <w:rPr>
                <w:sz w:val="20"/>
                <w:szCs w:val="20"/>
                <w:lang w:val="el-GR"/>
              </w:rPr>
            </w:pPr>
            <w:r w:rsidRPr="0083674E">
              <w:rPr>
                <w:sz w:val="20"/>
                <w:szCs w:val="20"/>
                <w:lang w:val="el-GR"/>
              </w:rPr>
              <w:t xml:space="preserve">Να δέχεται δίσκο κοπής διαμέτρου 350 </w:t>
            </w:r>
            <w:r w:rsidRPr="0083674E">
              <w:rPr>
                <w:sz w:val="20"/>
                <w:szCs w:val="20"/>
                <w:lang w:val="en-US"/>
              </w:rPr>
              <w:t>mm</w:t>
            </w:r>
            <w:r w:rsidRPr="0083674E">
              <w:rPr>
                <w:sz w:val="20"/>
                <w:szCs w:val="20"/>
                <w:lang w:val="el-GR"/>
              </w:rPr>
              <w:t xml:space="preserve"> και να διαθέτει ικανότητα κοπής σε βάθος  που να υπερβαίνει τα 120 </w:t>
            </w:r>
            <w:r w:rsidRPr="0083674E">
              <w:rPr>
                <w:sz w:val="20"/>
                <w:szCs w:val="20"/>
                <w:lang w:val="en-US"/>
              </w:rPr>
              <w:t>mm</w:t>
            </w:r>
            <w:r w:rsidRPr="0083674E">
              <w:rPr>
                <w:sz w:val="20"/>
                <w:szCs w:val="20"/>
                <w:lang w:val="el-GR"/>
              </w:rPr>
              <w:t xml:space="preserve"> (με πρόσβαση από τη μία μόνο πλευρά).</w:t>
            </w:r>
          </w:p>
          <w:p w:rsidR="00FF52E1" w:rsidRPr="0083674E" w:rsidRDefault="00FF52E1" w:rsidP="00FF52E1">
            <w:pPr>
              <w:numPr>
                <w:ilvl w:val="0"/>
                <w:numId w:val="8"/>
              </w:numPr>
              <w:ind w:left="188" w:right="122" w:hanging="142"/>
              <w:contextualSpacing/>
              <w:rPr>
                <w:sz w:val="20"/>
                <w:szCs w:val="20"/>
                <w:lang w:val="el-GR"/>
              </w:rPr>
            </w:pPr>
            <w:r w:rsidRPr="0083674E">
              <w:rPr>
                <w:sz w:val="20"/>
                <w:szCs w:val="20"/>
                <w:lang w:val="el-GR"/>
              </w:rPr>
              <w:t>Να φέρει αποσπώμενο ιμάντα ώμου (προκείμενου να μπορεί να μεταφερθεί εύκολα σε επείγουσες καταστάσεις επιχειρήσεων διάσωσης)</w:t>
            </w:r>
          </w:p>
          <w:p w:rsidR="00FF52E1" w:rsidRPr="0083674E" w:rsidRDefault="00FF52E1" w:rsidP="00FF52E1">
            <w:pPr>
              <w:numPr>
                <w:ilvl w:val="0"/>
                <w:numId w:val="8"/>
              </w:numPr>
              <w:ind w:left="188" w:right="122" w:hanging="142"/>
              <w:contextualSpacing/>
              <w:rPr>
                <w:sz w:val="20"/>
                <w:szCs w:val="20"/>
                <w:lang w:val="el-GR"/>
              </w:rPr>
            </w:pPr>
            <w:r w:rsidRPr="0083674E">
              <w:rPr>
                <w:bCs/>
                <w:sz w:val="20"/>
                <w:szCs w:val="20"/>
                <w:lang w:val="el-GR"/>
              </w:rPr>
              <w:t xml:space="preserve">Να συνοδεύεται από θήκη μεταφοράς και τρεις (3) δίσκους κοπής </w:t>
            </w:r>
            <w:r w:rsidRPr="0083674E">
              <w:rPr>
                <w:sz w:val="20"/>
                <w:szCs w:val="20"/>
                <w:lang w:val="el-GR"/>
              </w:rPr>
              <w:t>μετάλλου,</w:t>
            </w:r>
            <w:r w:rsidRPr="0083674E">
              <w:rPr>
                <w:bCs/>
                <w:sz w:val="20"/>
                <w:szCs w:val="20"/>
                <w:lang w:val="el-GR"/>
              </w:rPr>
              <w:t xml:space="preserve"> κατάλληλους για χρήση από το εργαλείο</w:t>
            </w:r>
            <w:r w:rsidRPr="0083674E">
              <w:rPr>
                <w:sz w:val="20"/>
                <w:szCs w:val="20"/>
                <w:lang w:val="el-GR"/>
              </w:rPr>
              <w:t>.</w:t>
            </w:r>
          </w:p>
          <w:p w:rsidR="00FF52E1" w:rsidRPr="0083674E" w:rsidRDefault="00FF52E1" w:rsidP="00FF52E1">
            <w:pPr>
              <w:numPr>
                <w:ilvl w:val="0"/>
                <w:numId w:val="8"/>
              </w:numPr>
              <w:ind w:left="188" w:right="122" w:hanging="142"/>
              <w:contextualSpacing/>
              <w:rPr>
                <w:sz w:val="20"/>
                <w:szCs w:val="20"/>
                <w:lang w:val="el-GR"/>
              </w:rPr>
            </w:pPr>
            <w:r w:rsidRPr="0083674E">
              <w:rPr>
                <w:sz w:val="20"/>
                <w:szCs w:val="20"/>
                <w:lang w:val="el-GR"/>
              </w:rPr>
              <w:t>Πιστοποίηση: Συμμόρφωσης με τις σχετικές ευρωπαϊκές οδηγίες</w:t>
            </w:r>
            <w:r>
              <w:rPr>
                <w:sz w:val="20"/>
                <w:szCs w:val="20"/>
                <w:lang w:val="el-GR"/>
              </w:rPr>
              <w:t>.</w:t>
            </w:r>
            <w:r w:rsidRPr="0083674E">
              <w:rPr>
                <w:sz w:val="20"/>
                <w:szCs w:val="20"/>
                <w:lang w:val="el-GR"/>
              </w:rPr>
              <w:t xml:space="preserve"> </w:t>
            </w:r>
          </w:p>
          <w:p w:rsidR="00FF52E1" w:rsidRPr="0039143E" w:rsidRDefault="00FF52E1" w:rsidP="00FF52E1">
            <w:pPr>
              <w:numPr>
                <w:ilvl w:val="0"/>
                <w:numId w:val="8"/>
              </w:numPr>
              <w:ind w:left="188" w:right="122" w:hanging="142"/>
              <w:contextualSpacing/>
              <w:rPr>
                <w:rFonts w:cs="Times New Roman"/>
                <w:sz w:val="20"/>
                <w:lang w:val="el-GR"/>
              </w:rPr>
            </w:pPr>
            <w:r w:rsidRPr="0083674E">
              <w:rPr>
                <w:sz w:val="20"/>
                <w:szCs w:val="20"/>
                <w:lang w:val="el-GR"/>
              </w:rPr>
              <w:t>Εγγύηση: Τουλάχιστον ένα (1) έτος εκ του κατασκευαστή</w:t>
            </w:r>
            <w:r w:rsidRPr="0039143E">
              <w:rPr>
                <w:rFonts w:cs="Times New Roman"/>
                <w:sz w:val="20"/>
                <w:lang w:val="el-GR"/>
              </w:rPr>
              <w:t>.</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l-GR"/>
        </w:rPr>
      </w:pPr>
    </w:p>
    <w:p w:rsidR="00FF52E1" w:rsidRDefault="00FF52E1" w:rsidP="00FF52E1">
      <w:pPr>
        <w:ind w:left="-284"/>
        <w:rPr>
          <w:b/>
          <w:lang w:val="el-GR"/>
        </w:rPr>
      </w:pPr>
      <w:r>
        <w:rPr>
          <w:lang w:val="el-GR"/>
        </w:rPr>
        <w:br w:type="page"/>
      </w:r>
      <w:r w:rsidRPr="00026073">
        <w:rPr>
          <w:b/>
          <w:lang w:val="el-GR"/>
        </w:rPr>
        <w:lastRenderedPageBreak/>
        <w:t xml:space="preserve">ΤΜΗΜΑ 4  </w:t>
      </w:r>
      <w:r>
        <w:rPr>
          <w:b/>
          <w:lang w:val="el-GR"/>
        </w:rPr>
        <w:t>(</w:t>
      </w:r>
      <w:r w:rsidRPr="00026073">
        <w:rPr>
          <w:lang w:val="el-GR"/>
        </w:rPr>
        <w:t>Παραδοτέο D1.4.5.</w:t>
      </w:r>
      <w:r w:rsidRPr="00D25DBB">
        <w:rPr>
          <w:b/>
          <w:lang w:val="el-GR"/>
        </w:rPr>
        <w:t>)</w:t>
      </w:r>
      <w:r w:rsidRPr="006A5EB6">
        <w:rPr>
          <w:b/>
          <w:lang w:val="el-GR"/>
        </w:rPr>
        <w:t xml:space="preserve"> </w:t>
      </w:r>
    </w:p>
    <w:p w:rsidR="00FF52E1" w:rsidRPr="006A5EB6" w:rsidRDefault="00FF52E1" w:rsidP="00FF52E1">
      <w:pPr>
        <w:ind w:left="-284"/>
        <w:rPr>
          <w:b/>
          <w:lang w:val="el-GR"/>
        </w:rPr>
      </w:pPr>
      <w:r w:rsidRPr="00D25DBB">
        <w:rPr>
          <w:b/>
          <w:lang w:val="el-GR"/>
        </w:rPr>
        <w:t>ΟΜΑΔΑ Ι</w:t>
      </w:r>
      <w:r>
        <w:rPr>
          <w:b/>
          <w:lang w:val="en-US"/>
        </w:rPr>
        <w:t>V</w:t>
      </w:r>
      <w:r w:rsidRPr="00D25DBB">
        <w:rPr>
          <w:b/>
          <w:lang w:val="el-GR"/>
        </w:rPr>
        <w:t xml:space="preserve"> </w:t>
      </w:r>
      <w:r>
        <w:rPr>
          <w:b/>
          <w:lang w:val="el-GR"/>
        </w:rPr>
        <w:t xml:space="preserve">- </w:t>
      </w:r>
      <w:r w:rsidRPr="006A5EB6">
        <w:rPr>
          <w:b/>
          <w:lang w:val="el-GR"/>
        </w:rPr>
        <w:t xml:space="preserve">Ατομικός εξοπλισμός </w:t>
      </w:r>
      <w:proofErr w:type="spellStart"/>
      <w:r w:rsidRPr="006A5EB6">
        <w:rPr>
          <w:b/>
          <w:lang w:val="el-GR"/>
        </w:rPr>
        <w:t>διασωστών</w:t>
      </w:r>
      <w:proofErr w:type="spellEnd"/>
      <w:r w:rsidRPr="006A5EB6">
        <w:rPr>
          <w:b/>
          <w:lang w:val="el-GR"/>
        </w:rPr>
        <w:t xml:space="preserve"> και μέσα παροχής πρώτων βοηθειών</w:t>
      </w:r>
    </w:p>
    <w:p w:rsidR="00FF52E1" w:rsidRPr="00FA254E" w:rsidRDefault="00FF52E1" w:rsidP="00FF52E1">
      <w:pPr>
        <w:rPr>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5754B2"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565651" w:rsidRDefault="00FF52E1" w:rsidP="00B02A5B">
            <w:pPr>
              <w:spacing w:after="0" w:line="276" w:lineRule="auto"/>
              <w:ind w:left="720"/>
              <w:jc w:val="center"/>
              <w:rPr>
                <w:b/>
                <w:color w:val="000000"/>
                <w:szCs w:val="22"/>
                <w:lang w:val="el-GR"/>
              </w:rPr>
            </w:pPr>
            <w:r w:rsidRPr="000C1A5F">
              <w:rPr>
                <w:sz w:val="20"/>
                <w:szCs w:val="20"/>
                <w:lang w:val="el-GR" w:eastAsia="en-US"/>
              </w:rPr>
              <w:br w:type="page"/>
            </w:r>
            <w:r>
              <w:rPr>
                <w:b/>
                <w:szCs w:val="22"/>
                <w:lang w:val="el-GR" w:eastAsia="en-US"/>
              </w:rPr>
              <w:t>Πίνακας 1</w:t>
            </w:r>
            <w:r w:rsidRPr="000C1A5F">
              <w:rPr>
                <w:b/>
                <w:szCs w:val="22"/>
                <w:lang w:val="el-GR" w:eastAsia="en-US"/>
              </w:rPr>
              <w:t xml:space="preserve">: </w:t>
            </w:r>
            <w:r w:rsidRPr="00FB3013">
              <w:rPr>
                <w:b/>
                <w:color w:val="000000"/>
                <w:szCs w:val="22"/>
                <w:lang w:val="el-GR"/>
              </w:rPr>
              <w:t xml:space="preserve">Συλλογή </w:t>
            </w:r>
            <w:r w:rsidRPr="006A5EB6">
              <w:rPr>
                <w:b/>
                <w:color w:val="000000"/>
                <w:szCs w:val="22"/>
                <w:lang w:val="el-GR"/>
              </w:rPr>
              <w:t>αναρριχητικού εξοπλισμού</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7151F" w:rsidRDefault="00FF52E1" w:rsidP="00B02A5B">
            <w:pPr>
              <w:pStyle w:val="afc"/>
              <w:keepNext/>
              <w:spacing w:after="120"/>
              <w:ind w:left="0"/>
              <w:rPr>
                <w:sz w:val="20"/>
                <w:lang w:val="el-GR"/>
              </w:rPr>
            </w:pPr>
            <w:r w:rsidRPr="0047151F">
              <w:rPr>
                <w:sz w:val="20"/>
                <w:lang w:val="el-GR"/>
              </w:rPr>
              <w:t>Η συλλογή αναρριχητικού</w:t>
            </w:r>
            <w:r w:rsidRPr="0047151F">
              <w:rPr>
                <w:sz w:val="18"/>
                <w:lang w:val="el-GR"/>
              </w:rPr>
              <w:t xml:space="preserve"> εξοπλισμού </w:t>
            </w:r>
            <w:r w:rsidRPr="0047151F">
              <w:rPr>
                <w:sz w:val="20"/>
                <w:lang w:val="el-GR"/>
              </w:rPr>
              <w:t>περιλαμβάνει:</w:t>
            </w:r>
          </w:p>
          <w:p w:rsidR="00FF52E1" w:rsidRPr="0047151F" w:rsidRDefault="00FF52E1" w:rsidP="00FF52E1">
            <w:pPr>
              <w:numPr>
                <w:ilvl w:val="0"/>
                <w:numId w:val="9"/>
              </w:numPr>
              <w:spacing w:line="276" w:lineRule="auto"/>
              <w:ind w:left="330" w:hanging="142"/>
              <w:rPr>
                <w:color w:val="000000"/>
                <w:sz w:val="20"/>
                <w:szCs w:val="22"/>
                <w:lang w:val="el-GR"/>
              </w:rPr>
            </w:pPr>
            <w:r w:rsidRPr="0047151F">
              <w:rPr>
                <w:color w:val="000000"/>
                <w:sz w:val="20"/>
                <w:szCs w:val="22"/>
                <w:lang w:val="el-GR"/>
              </w:rPr>
              <w:t>Τέσσερα (4) διασωστικά σκοινιά</w:t>
            </w:r>
            <w:r>
              <w:rPr>
                <w:color w:val="000000"/>
                <w:sz w:val="20"/>
                <w:szCs w:val="22"/>
                <w:lang w:val="el-GR"/>
              </w:rPr>
              <w:t>.</w:t>
            </w:r>
          </w:p>
          <w:p w:rsidR="00FF52E1" w:rsidRPr="0047151F" w:rsidRDefault="00FF52E1" w:rsidP="00FF52E1">
            <w:pPr>
              <w:numPr>
                <w:ilvl w:val="0"/>
                <w:numId w:val="9"/>
              </w:numPr>
              <w:spacing w:line="276" w:lineRule="auto"/>
              <w:ind w:left="330" w:hanging="142"/>
              <w:rPr>
                <w:color w:val="000000"/>
                <w:sz w:val="20"/>
                <w:szCs w:val="22"/>
                <w:lang w:val="el-GR"/>
              </w:rPr>
            </w:pPr>
            <w:r w:rsidRPr="0047151F">
              <w:rPr>
                <w:color w:val="000000"/>
                <w:sz w:val="20"/>
                <w:szCs w:val="22"/>
                <w:lang w:val="el-GR"/>
              </w:rPr>
              <w:t xml:space="preserve">Πέντε (5) ολόσωμα </w:t>
            </w:r>
            <w:proofErr w:type="spellStart"/>
            <w:r w:rsidRPr="0047151F">
              <w:rPr>
                <w:color w:val="000000"/>
                <w:sz w:val="20"/>
                <w:szCs w:val="22"/>
                <w:lang w:val="el-GR"/>
              </w:rPr>
              <w:t>μποντριέ</w:t>
            </w:r>
            <w:proofErr w:type="spellEnd"/>
            <w:r>
              <w:rPr>
                <w:color w:val="000000"/>
                <w:sz w:val="20"/>
                <w:szCs w:val="22"/>
                <w:lang w:val="el-GR"/>
              </w:rPr>
              <w:t>.</w:t>
            </w:r>
          </w:p>
          <w:p w:rsidR="00FF52E1" w:rsidRPr="0047151F" w:rsidRDefault="00FF52E1" w:rsidP="00FF52E1">
            <w:pPr>
              <w:numPr>
                <w:ilvl w:val="0"/>
                <w:numId w:val="9"/>
              </w:numPr>
              <w:spacing w:line="276" w:lineRule="auto"/>
              <w:ind w:left="330" w:hanging="142"/>
              <w:rPr>
                <w:color w:val="000000"/>
                <w:sz w:val="20"/>
                <w:szCs w:val="22"/>
                <w:lang w:val="el-GR"/>
              </w:rPr>
            </w:pPr>
            <w:r w:rsidRPr="0047151F">
              <w:rPr>
                <w:color w:val="000000"/>
                <w:sz w:val="20"/>
                <w:szCs w:val="22"/>
                <w:lang w:val="el-GR"/>
              </w:rPr>
              <w:t xml:space="preserve">Δέκα (10) </w:t>
            </w:r>
            <w:proofErr w:type="spellStart"/>
            <w:r w:rsidRPr="0047151F">
              <w:rPr>
                <w:color w:val="000000"/>
                <w:sz w:val="20"/>
                <w:szCs w:val="22"/>
                <w:lang w:val="el-GR"/>
              </w:rPr>
              <w:t>μποντριέ</w:t>
            </w:r>
            <w:proofErr w:type="spellEnd"/>
            <w:r w:rsidRPr="0047151F">
              <w:rPr>
                <w:color w:val="000000"/>
                <w:sz w:val="20"/>
                <w:szCs w:val="22"/>
                <w:lang w:val="el-GR"/>
              </w:rPr>
              <w:t xml:space="preserve"> μέσης</w:t>
            </w:r>
            <w:r>
              <w:rPr>
                <w:color w:val="000000"/>
                <w:sz w:val="20"/>
                <w:szCs w:val="22"/>
                <w:lang w:val="el-GR"/>
              </w:rPr>
              <w:t>.</w:t>
            </w:r>
          </w:p>
          <w:p w:rsidR="00FF52E1" w:rsidRPr="0047151F" w:rsidRDefault="00FF52E1" w:rsidP="00FF52E1">
            <w:pPr>
              <w:numPr>
                <w:ilvl w:val="0"/>
                <w:numId w:val="9"/>
              </w:numPr>
              <w:spacing w:line="276" w:lineRule="auto"/>
              <w:ind w:left="330" w:hanging="142"/>
              <w:rPr>
                <w:color w:val="000000"/>
                <w:sz w:val="20"/>
                <w:szCs w:val="22"/>
                <w:lang w:val="el-GR"/>
              </w:rPr>
            </w:pPr>
            <w:r w:rsidRPr="0047151F">
              <w:rPr>
                <w:color w:val="000000"/>
                <w:sz w:val="20"/>
                <w:szCs w:val="22"/>
                <w:lang w:val="el-GR"/>
              </w:rPr>
              <w:t xml:space="preserve">Πέντε (5) </w:t>
            </w:r>
            <w:proofErr w:type="spellStart"/>
            <w:r w:rsidRPr="0047151F">
              <w:rPr>
                <w:color w:val="000000"/>
                <w:sz w:val="20"/>
                <w:szCs w:val="22"/>
                <w:lang w:val="el-GR"/>
              </w:rPr>
              <w:t>ζουμάρ</w:t>
            </w:r>
            <w:proofErr w:type="spellEnd"/>
            <w:r w:rsidRPr="0047151F">
              <w:rPr>
                <w:color w:val="000000"/>
                <w:sz w:val="20"/>
                <w:szCs w:val="22"/>
                <w:lang w:val="el-GR"/>
              </w:rPr>
              <w:t xml:space="preserve"> (ζεύγη)</w:t>
            </w:r>
            <w:r>
              <w:rPr>
                <w:color w:val="000000"/>
                <w:sz w:val="20"/>
                <w:szCs w:val="22"/>
                <w:lang w:val="el-GR"/>
              </w:rPr>
              <w:t>.</w:t>
            </w:r>
          </w:p>
          <w:p w:rsidR="00FF52E1" w:rsidRPr="0047151F" w:rsidRDefault="00FF52E1" w:rsidP="00FF52E1">
            <w:pPr>
              <w:numPr>
                <w:ilvl w:val="0"/>
                <w:numId w:val="9"/>
              </w:numPr>
              <w:spacing w:line="276" w:lineRule="auto"/>
              <w:ind w:left="330" w:hanging="142"/>
              <w:rPr>
                <w:color w:val="000000"/>
                <w:sz w:val="20"/>
                <w:szCs w:val="22"/>
                <w:lang w:val="el-GR"/>
              </w:rPr>
            </w:pPr>
            <w:r w:rsidRPr="0047151F">
              <w:rPr>
                <w:color w:val="000000"/>
                <w:sz w:val="20"/>
                <w:szCs w:val="22"/>
                <w:lang w:val="el-GR"/>
              </w:rPr>
              <w:t>Δύο (2) διπλές τροχαλίες</w:t>
            </w:r>
            <w:r>
              <w:rPr>
                <w:color w:val="000000"/>
                <w:sz w:val="20"/>
                <w:szCs w:val="22"/>
                <w:lang w:val="el-GR"/>
              </w:rPr>
              <w:t>.</w:t>
            </w:r>
          </w:p>
          <w:p w:rsidR="00FF52E1" w:rsidRPr="0047151F" w:rsidRDefault="00FF52E1" w:rsidP="00FF52E1">
            <w:pPr>
              <w:numPr>
                <w:ilvl w:val="0"/>
                <w:numId w:val="9"/>
              </w:numPr>
              <w:spacing w:line="276" w:lineRule="auto"/>
              <w:ind w:left="330" w:hanging="142"/>
              <w:rPr>
                <w:color w:val="000000"/>
                <w:sz w:val="20"/>
                <w:szCs w:val="22"/>
                <w:lang w:val="el-GR"/>
              </w:rPr>
            </w:pPr>
            <w:r w:rsidRPr="0047151F">
              <w:rPr>
                <w:color w:val="000000"/>
                <w:sz w:val="20"/>
                <w:szCs w:val="22"/>
                <w:lang w:val="el-GR"/>
              </w:rPr>
              <w:t>Δύο (2) διπλές τροχαλίες με φρένο</w:t>
            </w:r>
            <w:r>
              <w:rPr>
                <w:color w:val="000000"/>
                <w:sz w:val="20"/>
                <w:szCs w:val="22"/>
                <w:lang w:val="el-GR"/>
              </w:rPr>
              <w:t>.</w:t>
            </w:r>
          </w:p>
          <w:p w:rsidR="00FF52E1" w:rsidRPr="0047151F" w:rsidRDefault="00FF52E1" w:rsidP="00FF52E1">
            <w:pPr>
              <w:numPr>
                <w:ilvl w:val="0"/>
                <w:numId w:val="9"/>
              </w:numPr>
              <w:spacing w:line="276" w:lineRule="auto"/>
              <w:ind w:left="330" w:hanging="142"/>
              <w:rPr>
                <w:color w:val="000000"/>
                <w:sz w:val="20"/>
                <w:szCs w:val="22"/>
                <w:lang w:val="el-GR"/>
              </w:rPr>
            </w:pPr>
            <w:r w:rsidRPr="0047151F">
              <w:rPr>
                <w:color w:val="000000"/>
                <w:sz w:val="20"/>
                <w:szCs w:val="22"/>
                <w:lang w:val="el-GR"/>
              </w:rPr>
              <w:t xml:space="preserve">Δύο (2) </w:t>
            </w:r>
            <w:proofErr w:type="spellStart"/>
            <w:r w:rsidRPr="0047151F">
              <w:rPr>
                <w:color w:val="000000"/>
                <w:sz w:val="20"/>
                <w:szCs w:val="22"/>
                <w:lang w:val="el-GR"/>
              </w:rPr>
              <w:t>καταβατήρες</w:t>
            </w:r>
            <w:proofErr w:type="spellEnd"/>
            <w:r w:rsidRPr="0047151F">
              <w:rPr>
                <w:color w:val="000000"/>
                <w:sz w:val="20"/>
                <w:szCs w:val="22"/>
                <w:lang w:val="el-GR"/>
              </w:rPr>
              <w:t xml:space="preserve"> με αυτόματη πέδηση</w:t>
            </w:r>
            <w:r>
              <w:rPr>
                <w:color w:val="000000"/>
                <w:sz w:val="20"/>
                <w:szCs w:val="22"/>
                <w:lang w:val="el-GR"/>
              </w:rPr>
              <w:t>.</w:t>
            </w:r>
          </w:p>
          <w:p w:rsidR="00FF52E1" w:rsidRPr="0047151F" w:rsidRDefault="00FF52E1" w:rsidP="00FF52E1">
            <w:pPr>
              <w:numPr>
                <w:ilvl w:val="0"/>
                <w:numId w:val="9"/>
              </w:numPr>
              <w:spacing w:line="276" w:lineRule="auto"/>
              <w:ind w:left="330" w:hanging="142"/>
              <w:rPr>
                <w:b/>
                <w:color w:val="000000"/>
                <w:szCs w:val="22"/>
                <w:lang w:val="el-GR"/>
              </w:rPr>
            </w:pPr>
            <w:r w:rsidRPr="0047151F">
              <w:rPr>
                <w:color w:val="000000"/>
                <w:sz w:val="20"/>
                <w:szCs w:val="22"/>
                <w:lang w:val="el-GR"/>
              </w:rPr>
              <w:t xml:space="preserve">Μία (1) </w:t>
            </w:r>
            <w:r>
              <w:rPr>
                <w:color w:val="000000"/>
                <w:sz w:val="20"/>
                <w:szCs w:val="22"/>
                <w:lang w:val="el-GR"/>
              </w:rPr>
              <w:t xml:space="preserve">μονή </w:t>
            </w:r>
            <w:r w:rsidRPr="0047151F">
              <w:rPr>
                <w:color w:val="000000"/>
                <w:sz w:val="20"/>
                <w:szCs w:val="22"/>
                <w:lang w:val="el-GR"/>
              </w:rPr>
              <w:t>τροχαλία</w:t>
            </w:r>
            <w:r w:rsidRPr="00A514B3">
              <w:rPr>
                <w:color w:val="000000"/>
                <w:sz w:val="20"/>
                <w:szCs w:val="22"/>
                <w:lang w:val="el-GR"/>
              </w:rPr>
              <w:t xml:space="preserve"> </w:t>
            </w:r>
            <w:r>
              <w:rPr>
                <w:color w:val="000000"/>
                <w:sz w:val="20"/>
                <w:szCs w:val="22"/>
                <w:lang w:val="el-GR"/>
              </w:rPr>
              <w:t xml:space="preserve">με </w:t>
            </w:r>
            <w:r w:rsidRPr="0047151F">
              <w:rPr>
                <w:color w:val="000000"/>
                <w:sz w:val="20"/>
                <w:szCs w:val="22"/>
                <w:lang w:val="el-GR"/>
              </w:rPr>
              <w:t>φρένο</w:t>
            </w:r>
            <w:r>
              <w:rPr>
                <w:color w:val="000000"/>
                <w:sz w:val="20"/>
                <w:szCs w:val="22"/>
                <w:lang w:val="el-GR"/>
              </w:rPr>
              <w:t>.</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ind w:left="57" w:right="57"/>
              <w:jc w:val="center"/>
              <w:rPr>
                <w:b/>
                <w:bCs/>
                <w:sz w:val="20"/>
                <w:szCs w:val="20"/>
                <w:lang w:val="el-GR" w:eastAsia="en-US"/>
              </w:rPr>
            </w:pPr>
            <w:r>
              <w:rPr>
                <w:b/>
                <w:bCs/>
                <w:sz w:val="20"/>
                <w:szCs w:val="20"/>
                <w:lang w:val="el-GR" w:eastAsia="en-US"/>
              </w:rPr>
              <w:t>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7151F" w:rsidRDefault="00FF52E1" w:rsidP="00B02A5B">
            <w:pPr>
              <w:ind w:left="46" w:right="122"/>
              <w:rPr>
                <w:b/>
                <w:color w:val="000000"/>
                <w:sz w:val="20"/>
                <w:szCs w:val="22"/>
                <w:lang w:val="el-GR"/>
              </w:rPr>
            </w:pPr>
            <w:r>
              <w:rPr>
                <w:b/>
                <w:color w:val="000000"/>
                <w:sz w:val="20"/>
                <w:szCs w:val="22"/>
                <w:lang w:val="el-GR"/>
              </w:rPr>
              <w:t>Διασωστικό σκοινί</w:t>
            </w:r>
          </w:p>
          <w:p w:rsidR="00FF52E1" w:rsidRPr="0047151F" w:rsidRDefault="00FF52E1" w:rsidP="00B02A5B">
            <w:pPr>
              <w:ind w:left="46" w:right="122"/>
              <w:rPr>
                <w:color w:val="000000"/>
                <w:sz w:val="20"/>
                <w:szCs w:val="22"/>
                <w:lang w:val="el-GR"/>
              </w:rPr>
            </w:pPr>
            <w:r w:rsidRPr="0047151F">
              <w:rPr>
                <w:color w:val="000000"/>
                <w:sz w:val="20"/>
                <w:szCs w:val="22"/>
                <w:lang w:val="el-GR"/>
              </w:rPr>
              <w:t>Τεχνικά χαρακτηριστικά -  απαιτήσεις:</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Στατικό σκοινί διάσωσης. </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Να έχει διάμετρο 11 </w:t>
            </w:r>
            <w:r w:rsidRPr="0047151F">
              <w:rPr>
                <w:sz w:val="20"/>
              </w:rPr>
              <w:t>mm</w:t>
            </w:r>
            <w:r w:rsidRPr="0047151F">
              <w:rPr>
                <w:sz w:val="20"/>
                <w:lang w:val="el-GR"/>
              </w:rPr>
              <w:t xml:space="preserve"> ±5% και μήκος τουλάχιστον εκατό (100) μέτρων. </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Να έχει στατική αντοχή θραύσης (</w:t>
            </w:r>
            <w:r w:rsidRPr="0047151F">
              <w:rPr>
                <w:sz w:val="20"/>
                <w:lang w:val="en-US"/>
              </w:rPr>
              <w:t>minimum</w:t>
            </w:r>
            <w:r w:rsidRPr="0047151F">
              <w:rPr>
                <w:sz w:val="20"/>
                <w:lang w:val="el-GR"/>
              </w:rPr>
              <w:t xml:space="preserve"> </w:t>
            </w:r>
            <w:r w:rsidRPr="0047151F">
              <w:rPr>
                <w:sz w:val="20"/>
                <w:lang w:val="en-US"/>
              </w:rPr>
              <w:t>braking</w:t>
            </w:r>
            <w:r w:rsidRPr="0047151F">
              <w:rPr>
                <w:sz w:val="20"/>
                <w:lang w:val="el-GR"/>
              </w:rPr>
              <w:t xml:space="preserve"> </w:t>
            </w:r>
            <w:r w:rsidRPr="0047151F">
              <w:rPr>
                <w:sz w:val="20"/>
                <w:lang w:val="en-US"/>
              </w:rPr>
              <w:t>strength</w:t>
            </w:r>
            <w:r w:rsidRPr="0047151F">
              <w:rPr>
                <w:sz w:val="20"/>
                <w:lang w:val="el-GR"/>
              </w:rPr>
              <w:t xml:space="preserve">) τουλάχιστον 3100 </w:t>
            </w:r>
            <w:proofErr w:type="spellStart"/>
            <w:r w:rsidRPr="0047151F">
              <w:rPr>
                <w:sz w:val="20"/>
              </w:rPr>
              <w:t>daN</w:t>
            </w:r>
            <w:proofErr w:type="spellEnd"/>
            <w:r w:rsidRPr="0047151F">
              <w:rPr>
                <w:sz w:val="20"/>
                <w:lang w:val="el-GR"/>
              </w:rPr>
              <w:t xml:space="preserve"> (</w:t>
            </w:r>
            <w:proofErr w:type="spellStart"/>
            <w:r w:rsidRPr="0047151F">
              <w:rPr>
                <w:sz w:val="20"/>
                <w:lang w:val="en-US"/>
              </w:rPr>
              <w:t>decaNewton</w:t>
            </w:r>
            <w:proofErr w:type="spellEnd"/>
            <w:r w:rsidRPr="0047151F">
              <w:rPr>
                <w:sz w:val="20"/>
                <w:lang w:val="el-GR"/>
              </w:rPr>
              <w:t>) =31</w:t>
            </w:r>
            <w:r w:rsidRPr="0047151F">
              <w:rPr>
                <w:sz w:val="20"/>
                <w:lang w:val="en-US"/>
              </w:rPr>
              <w:t>KN</w:t>
            </w:r>
            <w:r w:rsidRPr="0047151F">
              <w:rPr>
                <w:sz w:val="20"/>
                <w:lang w:val="el-GR"/>
              </w:rPr>
              <w:t>.</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Πιστοποιήσεις: </w:t>
            </w:r>
            <w:r w:rsidRPr="0047151F">
              <w:rPr>
                <w:sz w:val="20"/>
                <w:lang w:val="en-US"/>
              </w:rPr>
              <w:t>CE0120, EN1891</w:t>
            </w:r>
            <w:r>
              <w:rPr>
                <w:sz w:val="20"/>
                <w:lang w:val="el-GR"/>
              </w:rPr>
              <w:t>.</w:t>
            </w:r>
          </w:p>
          <w:p w:rsidR="00FF52E1" w:rsidRPr="00795621" w:rsidRDefault="00FF52E1" w:rsidP="00FF52E1">
            <w:pPr>
              <w:pStyle w:val="afc"/>
              <w:numPr>
                <w:ilvl w:val="0"/>
                <w:numId w:val="8"/>
              </w:numPr>
              <w:spacing w:after="120"/>
              <w:ind w:left="188" w:right="122" w:hanging="141"/>
              <w:rPr>
                <w:lang w:val="el-GR"/>
              </w:rPr>
            </w:pPr>
            <w:r w:rsidRPr="0047151F">
              <w:rPr>
                <w:sz w:val="20"/>
                <w:lang w:val="el-GR"/>
              </w:rPr>
              <w:t>Εγγύηση:</w:t>
            </w:r>
            <w:r>
              <w:rPr>
                <w:sz w:val="20"/>
                <w:lang w:val="el-GR"/>
              </w:rPr>
              <w:t xml:space="preserve"> </w:t>
            </w:r>
            <w:r w:rsidRPr="0047151F">
              <w:rPr>
                <w:sz w:val="20"/>
                <w:lang w:val="el-GR"/>
              </w:rPr>
              <w:t>Τουλάχιστον τριών (3) ετών εκ του κατασκευαστή.</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7151F" w:rsidRDefault="00FF52E1" w:rsidP="00B02A5B">
            <w:pPr>
              <w:ind w:left="46" w:right="122"/>
              <w:rPr>
                <w:b/>
                <w:color w:val="000000"/>
                <w:sz w:val="20"/>
                <w:szCs w:val="22"/>
                <w:lang w:val="el-GR"/>
              </w:rPr>
            </w:pPr>
            <w:r>
              <w:rPr>
                <w:b/>
                <w:color w:val="000000"/>
                <w:sz w:val="20"/>
                <w:szCs w:val="22"/>
                <w:lang w:val="el-GR"/>
              </w:rPr>
              <w:t>Ολόσωμο</w:t>
            </w:r>
            <w:r w:rsidRPr="0047151F">
              <w:rPr>
                <w:b/>
                <w:color w:val="000000"/>
                <w:sz w:val="20"/>
                <w:szCs w:val="22"/>
                <w:lang w:val="el-GR"/>
              </w:rPr>
              <w:t xml:space="preserve"> </w:t>
            </w:r>
            <w:proofErr w:type="spellStart"/>
            <w:r w:rsidRPr="0047151F">
              <w:rPr>
                <w:b/>
                <w:color w:val="000000"/>
                <w:sz w:val="20"/>
                <w:szCs w:val="22"/>
                <w:lang w:val="el-GR"/>
              </w:rPr>
              <w:t>μποντριέ</w:t>
            </w:r>
            <w:proofErr w:type="spellEnd"/>
          </w:p>
          <w:p w:rsidR="00FF52E1" w:rsidRPr="0047151F" w:rsidRDefault="00FF52E1" w:rsidP="00B02A5B">
            <w:pPr>
              <w:ind w:left="46" w:right="122"/>
              <w:rPr>
                <w:color w:val="000000"/>
                <w:sz w:val="20"/>
                <w:szCs w:val="22"/>
                <w:lang w:val="el-GR"/>
              </w:rPr>
            </w:pPr>
            <w:r w:rsidRPr="0047151F">
              <w:rPr>
                <w:color w:val="000000"/>
                <w:sz w:val="20"/>
                <w:szCs w:val="22"/>
                <w:lang w:val="el-GR"/>
              </w:rPr>
              <w:t>Τεχνικά χαρακτηριστικά -  απαιτήσεις:</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Ολόσωμη ζώνη ασφαλείας (</w:t>
            </w:r>
            <w:proofErr w:type="spellStart"/>
            <w:r w:rsidRPr="0047151F">
              <w:rPr>
                <w:sz w:val="20"/>
                <w:lang w:val="el-GR"/>
              </w:rPr>
              <w:t>μποντριέ</w:t>
            </w:r>
            <w:proofErr w:type="spellEnd"/>
            <w:r w:rsidRPr="0047151F">
              <w:rPr>
                <w:sz w:val="20"/>
                <w:lang w:val="el-GR"/>
              </w:rPr>
              <w:t xml:space="preserve">) </w:t>
            </w:r>
            <w:proofErr w:type="spellStart"/>
            <w:r w:rsidRPr="0047151F">
              <w:rPr>
                <w:sz w:val="20"/>
                <w:lang w:val="el-GR"/>
              </w:rPr>
              <w:t>διασωστών</w:t>
            </w:r>
            <w:proofErr w:type="spellEnd"/>
            <w:r w:rsidRPr="0047151F">
              <w:rPr>
                <w:sz w:val="20"/>
                <w:lang w:val="el-GR"/>
              </w:rPr>
              <w:t xml:space="preserve">, ανακοπής πτώσης από ύψος, κατάλληλη για επιχειρήσεις διάσωσης. </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Το εν λόγω </w:t>
            </w:r>
            <w:proofErr w:type="spellStart"/>
            <w:r w:rsidRPr="0047151F">
              <w:rPr>
                <w:sz w:val="20"/>
                <w:lang w:val="el-GR"/>
              </w:rPr>
              <w:t>μποντριέ</w:t>
            </w:r>
            <w:proofErr w:type="spellEnd"/>
            <w:r w:rsidRPr="0047151F">
              <w:rPr>
                <w:sz w:val="20"/>
                <w:lang w:val="el-GR"/>
              </w:rPr>
              <w:t xml:space="preserve"> να φέρει ραχιαία δομή  σταυρωτή με  βρόγχους ποδιών και φαρδιά  μέση (μέγιστο πλάτος στη μέση  τουλάχιστον επτά (7) </w:t>
            </w:r>
            <w:r w:rsidRPr="0047151F">
              <w:rPr>
                <w:sz w:val="20"/>
                <w:lang w:val="en-US"/>
              </w:rPr>
              <w:t>cm</w:t>
            </w:r>
            <w:r w:rsidRPr="0047151F">
              <w:rPr>
                <w:sz w:val="20"/>
                <w:lang w:val="el-GR"/>
              </w:rPr>
              <w:t>).</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Οι ιμάντες του, στις περιοχές της μέσης, των ποδιών και των ώμων, να είναι υπενδεδυμένοι με αφρώδες διαπνέον υλικό, κατάλληλο για να παρέχει περισσότερη άνεση κατά τη χρήση της ζώνης. </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Ν</w:t>
            </w:r>
            <w:r>
              <w:rPr>
                <w:sz w:val="20"/>
                <w:lang w:val="el-GR"/>
              </w:rPr>
              <w:t>α</w:t>
            </w:r>
            <w:r w:rsidRPr="0047151F">
              <w:rPr>
                <w:sz w:val="20"/>
                <w:lang w:val="el-GR"/>
              </w:rPr>
              <w:t xml:space="preserve"> διαθέτει πέντε (5) τουλάχιστον σημεία πρόσδεσης, ραχιαίο, στέρνου, κοιλιακό και δύο πλευρικά. </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Να παρέχει ρύθμιση ώστε κατά την ασφάλιση από το σημείο ραχιαίας πρόσδεσης σε περίπτωση πτώσης, το φορτίο να κατανέμεται ως επί το πλείστον στους βρόγχους των ποδιών.</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Να φέρει στους ιμάντες της μέσης των ποδιών και των ώμων πόρπες προσαρμογής ασφαλείας. </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 Να φέρει τουλάχιστον έξι (6) θηλιές για την ανάρτηση ορειβατικών-διασωστικών εξαρτημάτων.</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 xml:space="preserve">Να διατίθεται σε διάφορα μεγέθη ώστε να καλύπτουν διαστάσεις </w:t>
            </w:r>
            <w:r w:rsidRPr="0047151F">
              <w:rPr>
                <w:sz w:val="20"/>
                <w:lang w:val="el-GR"/>
              </w:rPr>
              <w:lastRenderedPageBreak/>
              <w:t xml:space="preserve">μέσης τουλάχιστον από 70 </w:t>
            </w:r>
            <w:r w:rsidRPr="0047151F">
              <w:rPr>
                <w:sz w:val="20"/>
                <w:lang w:val="en-US"/>
              </w:rPr>
              <w:t>cm</w:t>
            </w:r>
            <w:r w:rsidRPr="0047151F">
              <w:rPr>
                <w:sz w:val="20"/>
                <w:lang w:val="el-GR"/>
              </w:rPr>
              <w:t xml:space="preserve"> έως 120 </w:t>
            </w:r>
            <w:r w:rsidRPr="0047151F">
              <w:rPr>
                <w:sz w:val="20"/>
                <w:lang w:val="en-US"/>
              </w:rPr>
              <w:t>cm</w:t>
            </w:r>
            <w:r w:rsidRPr="0047151F">
              <w:rPr>
                <w:sz w:val="20"/>
                <w:lang w:val="el-GR"/>
              </w:rPr>
              <w:t>.</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Ο προσδιορισμός των μεγεθών στα τεμάχια, θα συγκεκριμενοποιηθεί κατά την υπογραφή της σύμβασης.</w:t>
            </w:r>
          </w:p>
          <w:p w:rsidR="00FF52E1" w:rsidRPr="0047151F" w:rsidRDefault="00FF52E1" w:rsidP="00FF52E1">
            <w:pPr>
              <w:pStyle w:val="afc"/>
              <w:numPr>
                <w:ilvl w:val="0"/>
                <w:numId w:val="8"/>
              </w:numPr>
              <w:spacing w:after="120"/>
              <w:ind w:left="188" w:right="122" w:hanging="141"/>
              <w:rPr>
                <w:sz w:val="20"/>
                <w:lang w:val="el-GR"/>
              </w:rPr>
            </w:pPr>
            <w:r w:rsidRPr="0047151F">
              <w:rPr>
                <w:sz w:val="20"/>
                <w:lang w:val="el-GR"/>
              </w:rPr>
              <w:t>Πιστοποιήσεις: EN 361, EN 358, EN 813</w:t>
            </w:r>
            <w:r>
              <w:rPr>
                <w:sz w:val="20"/>
                <w:lang w:val="el-GR"/>
              </w:rPr>
              <w:t>.</w:t>
            </w:r>
          </w:p>
          <w:p w:rsidR="00FF52E1" w:rsidRPr="0047151F" w:rsidRDefault="00FF52E1" w:rsidP="00FF52E1">
            <w:pPr>
              <w:pStyle w:val="afc"/>
              <w:numPr>
                <w:ilvl w:val="0"/>
                <w:numId w:val="8"/>
              </w:numPr>
              <w:spacing w:after="120"/>
              <w:ind w:left="188" w:right="122" w:hanging="141"/>
              <w:rPr>
                <w:sz w:val="20"/>
                <w:szCs w:val="20"/>
                <w:lang w:val="el-GR"/>
              </w:rPr>
            </w:pPr>
            <w:r w:rsidRPr="0047151F">
              <w:rPr>
                <w:sz w:val="20"/>
                <w:lang w:val="el-GR"/>
              </w:rPr>
              <w:t>Εγγύηση: Τουλάχιστον τριών (3) ετών εκ του κατασκευαστή</w:t>
            </w:r>
            <w:r>
              <w:rPr>
                <w:sz w:val="20"/>
                <w:lang w:val="el-GR"/>
              </w:rPr>
              <w:t>.</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213F44" w:rsidRDefault="00FF52E1" w:rsidP="00B02A5B">
            <w:pPr>
              <w:ind w:left="46" w:right="122"/>
              <w:rPr>
                <w:b/>
                <w:color w:val="000000"/>
                <w:sz w:val="20"/>
                <w:szCs w:val="22"/>
                <w:lang w:val="el-GR"/>
              </w:rPr>
            </w:pPr>
            <w:proofErr w:type="spellStart"/>
            <w:r>
              <w:rPr>
                <w:b/>
                <w:color w:val="000000"/>
                <w:sz w:val="20"/>
                <w:szCs w:val="22"/>
                <w:lang w:val="el-GR"/>
              </w:rPr>
              <w:t>Μ</w:t>
            </w:r>
            <w:r w:rsidRPr="00213F44">
              <w:rPr>
                <w:b/>
                <w:color w:val="000000"/>
                <w:sz w:val="20"/>
                <w:szCs w:val="22"/>
                <w:lang w:val="el-GR"/>
              </w:rPr>
              <w:t>ποντριέ</w:t>
            </w:r>
            <w:proofErr w:type="spellEnd"/>
            <w:r w:rsidRPr="00213F44">
              <w:rPr>
                <w:b/>
                <w:color w:val="000000"/>
                <w:sz w:val="20"/>
                <w:szCs w:val="22"/>
                <w:lang w:val="el-GR"/>
              </w:rPr>
              <w:t xml:space="preserve"> μέσης</w:t>
            </w:r>
          </w:p>
          <w:p w:rsidR="00FF52E1" w:rsidRPr="00213F44" w:rsidRDefault="00FF52E1" w:rsidP="00B02A5B">
            <w:pPr>
              <w:ind w:left="188" w:right="122" w:hanging="142"/>
              <w:rPr>
                <w:b/>
                <w:color w:val="000000"/>
                <w:sz w:val="20"/>
                <w:szCs w:val="22"/>
                <w:lang w:val="el-GR"/>
              </w:rPr>
            </w:pPr>
            <w:r w:rsidRPr="00213F44">
              <w:rPr>
                <w:color w:val="000000"/>
                <w:sz w:val="20"/>
                <w:szCs w:val="22"/>
                <w:lang w:val="el-GR"/>
              </w:rPr>
              <w:t>Τεχνικά χαρακτηριστικά -  απαιτήσεις:</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Ζώνη μέσης ασφαλείας (</w:t>
            </w:r>
            <w:proofErr w:type="spellStart"/>
            <w:r w:rsidRPr="00213F44">
              <w:rPr>
                <w:sz w:val="20"/>
                <w:lang w:val="el-GR"/>
              </w:rPr>
              <w:t>μποντριέ</w:t>
            </w:r>
            <w:proofErr w:type="spellEnd"/>
            <w:r w:rsidRPr="00213F44">
              <w:rPr>
                <w:sz w:val="20"/>
                <w:lang w:val="el-GR"/>
              </w:rPr>
              <w:t xml:space="preserve">) </w:t>
            </w:r>
            <w:proofErr w:type="spellStart"/>
            <w:r w:rsidRPr="00213F44">
              <w:rPr>
                <w:sz w:val="20"/>
                <w:lang w:val="el-GR"/>
              </w:rPr>
              <w:t>διασωστών</w:t>
            </w:r>
            <w:proofErr w:type="spellEnd"/>
            <w:r w:rsidRPr="00213F44">
              <w:rPr>
                <w:sz w:val="20"/>
                <w:lang w:val="el-GR"/>
              </w:rPr>
              <w:t xml:space="preserve">, ανακοπής πτώσης από ύψος, για επιχειρήσεις διάσωσης κατάλληλη για ορεινή πεζοπορία. </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Να φέρει βρόγχους ποδιών υπενδεδυμένους με αφρώδες διαπνέον υλικό, κατάλληλο για να παρέχει περισσότερη άνεση κατά τη χρήση της ζώνης</w:t>
            </w:r>
            <w:r>
              <w:rPr>
                <w:sz w:val="20"/>
                <w:lang w:val="el-GR"/>
              </w:rPr>
              <w:t>.</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Να φέρει στους ιμάντες των ποδιών και της μέσης πόρπες προσαρμογής ασφαλείας.</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Να διαθέτει κοιλιακό, πλευρικά και οπίσθιο σημείο πρόσδεσης.</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Να φέρει τουλάχιστον τέσσερις (4) θηλιές για την ανάρτηση ορειβατικών-διασωστικών εξαρτημάτων.</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 xml:space="preserve">Να διατίθεται σε διάφορα μεγέθη ώστε να καλύπτουν διαστάσεις μέσης τουλάχιστον από 70 </w:t>
            </w:r>
            <w:r w:rsidRPr="00213F44">
              <w:rPr>
                <w:sz w:val="20"/>
                <w:lang w:val="en-US"/>
              </w:rPr>
              <w:t>cm</w:t>
            </w:r>
            <w:r w:rsidRPr="00213F44">
              <w:rPr>
                <w:sz w:val="20"/>
                <w:lang w:val="el-GR"/>
              </w:rPr>
              <w:t xml:space="preserve"> έως 120 </w:t>
            </w:r>
            <w:r w:rsidRPr="00213F44">
              <w:rPr>
                <w:sz w:val="20"/>
                <w:lang w:val="en-US"/>
              </w:rPr>
              <w:t>cm</w:t>
            </w:r>
            <w:r w:rsidRPr="00213F44">
              <w:rPr>
                <w:sz w:val="20"/>
                <w:lang w:val="el-GR"/>
              </w:rPr>
              <w:t xml:space="preserve"> και το βάρος του μέγιστου μεγέθους να μην υπερβαίνει τα 900 </w:t>
            </w:r>
            <w:proofErr w:type="spellStart"/>
            <w:r w:rsidRPr="00213F44">
              <w:rPr>
                <w:sz w:val="20"/>
                <w:lang w:val="en-US"/>
              </w:rPr>
              <w:t>gr</w:t>
            </w:r>
            <w:proofErr w:type="spellEnd"/>
            <w:r w:rsidRPr="00213F44">
              <w:rPr>
                <w:sz w:val="20"/>
                <w:lang w:val="el-GR"/>
              </w:rPr>
              <w:t>.</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Ο προσδιορισμός των μεγεθών στα τεμάχια, θα συγκεκριμενοποιηθεί κατά την υπογραφή της σύμβασης.</w:t>
            </w:r>
          </w:p>
          <w:p w:rsidR="00FF52E1" w:rsidRDefault="00FF52E1" w:rsidP="00FF52E1">
            <w:pPr>
              <w:pStyle w:val="afc"/>
              <w:numPr>
                <w:ilvl w:val="0"/>
                <w:numId w:val="8"/>
              </w:numPr>
              <w:spacing w:after="120"/>
              <w:ind w:left="188" w:right="122" w:hanging="142"/>
              <w:rPr>
                <w:sz w:val="20"/>
                <w:lang w:val="el-GR"/>
              </w:rPr>
            </w:pPr>
            <w:r w:rsidRPr="00213F44">
              <w:rPr>
                <w:sz w:val="20"/>
                <w:lang w:val="el-GR"/>
              </w:rPr>
              <w:t xml:space="preserve">Πιστοποιήσεις: EN 358, EN 813, EN 12277 </w:t>
            </w:r>
            <w:proofErr w:type="spellStart"/>
            <w:r w:rsidRPr="00213F44">
              <w:rPr>
                <w:sz w:val="20"/>
                <w:lang w:val="el-GR"/>
              </w:rPr>
              <w:t>type</w:t>
            </w:r>
            <w:proofErr w:type="spellEnd"/>
            <w:r w:rsidRPr="00213F44">
              <w:rPr>
                <w:sz w:val="20"/>
                <w:lang w:val="el-GR"/>
              </w:rPr>
              <w:t xml:space="preserve"> C</w:t>
            </w:r>
            <w:r>
              <w:rPr>
                <w:sz w:val="20"/>
                <w:lang w:val="el-GR"/>
              </w:rPr>
              <w:t>.</w:t>
            </w:r>
          </w:p>
          <w:p w:rsidR="00FF52E1" w:rsidRPr="00213F44" w:rsidRDefault="00FF52E1" w:rsidP="00FF52E1">
            <w:pPr>
              <w:pStyle w:val="afc"/>
              <w:numPr>
                <w:ilvl w:val="0"/>
                <w:numId w:val="8"/>
              </w:numPr>
              <w:spacing w:after="120"/>
              <w:ind w:left="188" w:right="122" w:hanging="142"/>
              <w:rPr>
                <w:sz w:val="20"/>
                <w:lang w:val="el-GR"/>
              </w:rPr>
            </w:pPr>
            <w:r w:rsidRPr="00213F44">
              <w:rPr>
                <w:sz w:val="20"/>
                <w:lang w:val="el-GR"/>
              </w:rPr>
              <w:t xml:space="preserve">Εγγύηση: Τουλάχιστον </w:t>
            </w:r>
            <w:r w:rsidRPr="0047151F">
              <w:rPr>
                <w:sz w:val="20"/>
                <w:lang w:val="el-GR"/>
              </w:rPr>
              <w:t xml:space="preserve">τριών (3) ετών </w:t>
            </w:r>
            <w:r w:rsidRPr="00213F44">
              <w:rPr>
                <w:sz w:val="20"/>
                <w:lang w:val="el-GR"/>
              </w:rPr>
              <w:t>εκ του κατασκευαστή.</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213F44" w:rsidRDefault="00FF52E1" w:rsidP="00B02A5B">
            <w:pPr>
              <w:ind w:left="46" w:right="122"/>
              <w:rPr>
                <w:b/>
                <w:color w:val="000000"/>
                <w:sz w:val="20"/>
                <w:szCs w:val="22"/>
                <w:lang w:val="el-GR"/>
              </w:rPr>
            </w:pPr>
            <w:proofErr w:type="spellStart"/>
            <w:r>
              <w:rPr>
                <w:b/>
                <w:color w:val="000000"/>
                <w:sz w:val="20"/>
                <w:szCs w:val="22"/>
                <w:lang w:val="el-GR"/>
              </w:rPr>
              <w:t>Ζ</w:t>
            </w:r>
            <w:r w:rsidRPr="00213F44">
              <w:rPr>
                <w:b/>
                <w:color w:val="000000"/>
                <w:sz w:val="20"/>
                <w:szCs w:val="22"/>
                <w:lang w:val="el-GR"/>
              </w:rPr>
              <w:t>ουμάρ</w:t>
            </w:r>
            <w:proofErr w:type="spellEnd"/>
            <w:r w:rsidRPr="00213F44">
              <w:rPr>
                <w:b/>
                <w:color w:val="000000"/>
                <w:sz w:val="20"/>
                <w:szCs w:val="22"/>
                <w:lang w:val="el-GR"/>
              </w:rPr>
              <w:t xml:space="preserve"> (ζεύγη)</w:t>
            </w:r>
          </w:p>
          <w:p w:rsidR="00FF52E1" w:rsidRPr="00213F44" w:rsidRDefault="00FF52E1" w:rsidP="00B02A5B">
            <w:pPr>
              <w:ind w:left="46" w:right="122"/>
              <w:rPr>
                <w:b/>
                <w:color w:val="000000"/>
                <w:sz w:val="20"/>
                <w:szCs w:val="22"/>
                <w:lang w:val="el-GR"/>
              </w:rPr>
            </w:pPr>
            <w:r w:rsidRPr="00213F44">
              <w:rPr>
                <w:color w:val="000000"/>
                <w:sz w:val="20"/>
                <w:szCs w:val="22"/>
                <w:lang w:val="el-GR"/>
              </w:rPr>
              <w:t>Τεχνικά χαρακτηριστικά -  απαιτήσεις:</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Φρένα ανάβασης σχοινιού (</w:t>
            </w:r>
            <w:proofErr w:type="spellStart"/>
            <w:r w:rsidRPr="00213F44">
              <w:rPr>
                <w:sz w:val="20"/>
                <w:lang w:val="el-GR"/>
              </w:rPr>
              <w:t>ζουμάρ</w:t>
            </w:r>
            <w:proofErr w:type="spellEnd"/>
            <w:r w:rsidRPr="00213F44">
              <w:rPr>
                <w:sz w:val="20"/>
                <w:lang w:val="el-GR"/>
              </w:rPr>
              <w:t>), ζεύγος (αριστερού - δεξιού χεριού), ορειβατικού τύπου.</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Να έχουν σώμα κατασκευασμένο από αλουμίνιο και είναι διαφορετικού χρώματος το αριστερό από το δεξί.</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Να είναι  κατάλληλα για  σχοινί διαμέτρου από 8 έως 13 mm τουλάχιστον</w:t>
            </w:r>
            <w:r>
              <w:rPr>
                <w:sz w:val="20"/>
                <w:lang w:val="el-GR"/>
              </w:rPr>
              <w:t>.</w:t>
            </w:r>
          </w:p>
          <w:p w:rsidR="00FF52E1" w:rsidRPr="00015A02" w:rsidRDefault="00FF52E1" w:rsidP="00FF52E1">
            <w:pPr>
              <w:pStyle w:val="afc"/>
              <w:numPr>
                <w:ilvl w:val="0"/>
                <w:numId w:val="8"/>
              </w:numPr>
              <w:spacing w:after="120"/>
              <w:ind w:left="188" w:right="122" w:hanging="141"/>
              <w:rPr>
                <w:sz w:val="20"/>
                <w:lang w:val="el-GR"/>
              </w:rPr>
            </w:pPr>
            <w:r w:rsidRPr="00213F44">
              <w:rPr>
                <w:sz w:val="20"/>
                <w:lang w:val="el-GR"/>
              </w:rPr>
              <w:t>Πιστοποιήσεις</w:t>
            </w:r>
            <w:r w:rsidRPr="00015A02">
              <w:rPr>
                <w:sz w:val="20"/>
                <w:lang w:val="el-GR"/>
              </w:rPr>
              <w:t xml:space="preserve">: </w:t>
            </w:r>
            <w:r w:rsidRPr="00213F44">
              <w:rPr>
                <w:sz w:val="20"/>
                <w:lang w:val="en-US"/>
              </w:rPr>
              <w:t>EN</w:t>
            </w:r>
            <w:r w:rsidRPr="00015A02">
              <w:rPr>
                <w:sz w:val="20"/>
                <w:lang w:val="el-GR"/>
              </w:rPr>
              <w:t xml:space="preserve"> 567, </w:t>
            </w:r>
            <w:r w:rsidRPr="00213F44">
              <w:rPr>
                <w:sz w:val="20"/>
                <w:lang w:val="en-US"/>
              </w:rPr>
              <w:t>EN</w:t>
            </w:r>
            <w:r w:rsidRPr="00015A02">
              <w:rPr>
                <w:sz w:val="20"/>
                <w:lang w:val="el-GR"/>
              </w:rPr>
              <w:t xml:space="preserve"> 12841 </w:t>
            </w:r>
            <w:r w:rsidRPr="00213F44">
              <w:rPr>
                <w:sz w:val="20"/>
                <w:lang w:val="en-US"/>
              </w:rPr>
              <w:t>type</w:t>
            </w:r>
            <w:r w:rsidRPr="00015A02">
              <w:rPr>
                <w:sz w:val="20"/>
                <w:lang w:val="el-GR"/>
              </w:rPr>
              <w:t xml:space="preserve"> </w:t>
            </w:r>
            <w:r w:rsidRPr="00213F44">
              <w:rPr>
                <w:sz w:val="20"/>
                <w:lang w:val="en-US"/>
              </w:rPr>
              <w:t>B</w:t>
            </w:r>
            <w:r>
              <w:rPr>
                <w:sz w:val="20"/>
                <w:lang w:val="el-GR"/>
              </w:rPr>
              <w:t>.</w:t>
            </w:r>
          </w:p>
          <w:p w:rsidR="00FF52E1" w:rsidRPr="00213F44" w:rsidRDefault="00FF52E1" w:rsidP="00FF52E1">
            <w:pPr>
              <w:pStyle w:val="afc"/>
              <w:numPr>
                <w:ilvl w:val="0"/>
                <w:numId w:val="8"/>
              </w:numPr>
              <w:spacing w:after="120"/>
              <w:ind w:left="188" w:right="122" w:hanging="141"/>
              <w:rPr>
                <w:sz w:val="20"/>
                <w:lang w:val="el-GR"/>
              </w:rPr>
            </w:pPr>
            <w:r>
              <w:rPr>
                <w:sz w:val="20"/>
                <w:lang w:val="el-GR"/>
              </w:rPr>
              <w:t xml:space="preserve">Εγγύηση: Τουλάχιστον </w:t>
            </w:r>
            <w:r w:rsidRPr="0047151F">
              <w:rPr>
                <w:sz w:val="20"/>
                <w:lang w:val="el-GR"/>
              </w:rPr>
              <w:t xml:space="preserve">τριών (3) ετών </w:t>
            </w:r>
            <w:r w:rsidRPr="00213F44">
              <w:rPr>
                <w:sz w:val="20"/>
                <w:lang w:val="el-GR"/>
              </w:rPr>
              <w:t>εκ του κατασκευαστή.</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6</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213F44" w:rsidRDefault="00FF52E1" w:rsidP="00B02A5B">
            <w:pPr>
              <w:ind w:left="46" w:right="122"/>
              <w:rPr>
                <w:b/>
                <w:color w:val="000000"/>
                <w:sz w:val="20"/>
                <w:szCs w:val="22"/>
                <w:lang w:val="el-GR"/>
              </w:rPr>
            </w:pPr>
            <w:r>
              <w:rPr>
                <w:b/>
                <w:color w:val="000000"/>
                <w:sz w:val="20"/>
                <w:szCs w:val="22"/>
                <w:lang w:val="el-GR"/>
              </w:rPr>
              <w:t>Διπλή τροχαλία</w:t>
            </w:r>
          </w:p>
          <w:p w:rsidR="00FF52E1" w:rsidRPr="00213F44" w:rsidRDefault="00FF52E1" w:rsidP="00B02A5B">
            <w:pPr>
              <w:ind w:left="46" w:right="122"/>
              <w:rPr>
                <w:color w:val="000000"/>
                <w:szCs w:val="22"/>
                <w:lang w:val="el-GR"/>
              </w:rPr>
            </w:pPr>
            <w:r w:rsidRPr="00213F44">
              <w:rPr>
                <w:color w:val="000000"/>
                <w:sz w:val="20"/>
                <w:szCs w:val="22"/>
                <w:lang w:val="el-GR"/>
              </w:rPr>
              <w:t>Τεχνικά χαρακτηριστικά -  απαιτήσεις:</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Διπλή αναρριχητική τροχαλία (με δύο ρουλεμάν).</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 xml:space="preserve">Να μπορεί να δεχτεί δύο σχοινιά διαμέτρου έκαστο  από 8 </w:t>
            </w:r>
            <w:r w:rsidRPr="00213F44">
              <w:rPr>
                <w:sz w:val="20"/>
                <w:lang w:val="en-US"/>
              </w:rPr>
              <w:t>mm</w:t>
            </w:r>
            <w:r w:rsidRPr="00213F44">
              <w:rPr>
                <w:sz w:val="20"/>
                <w:lang w:val="el-GR"/>
              </w:rPr>
              <w:t xml:space="preserve"> έως 11 </w:t>
            </w:r>
            <w:r w:rsidRPr="00213F44">
              <w:rPr>
                <w:sz w:val="20"/>
                <w:lang w:val="en-US"/>
              </w:rPr>
              <w:t>mm</w:t>
            </w:r>
            <w:r w:rsidRPr="00213F44">
              <w:rPr>
                <w:sz w:val="20"/>
                <w:lang w:val="el-GR"/>
              </w:rPr>
              <w:t xml:space="preserve"> τουλάχιστον</w:t>
            </w:r>
            <w:r>
              <w:rPr>
                <w:sz w:val="20"/>
                <w:lang w:val="el-GR"/>
              </w:rPr>
              <w:t>.</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 xml:space="preserve">Να έχει βάρος που να μην υπερβαίνει τα 150 </w:t>
            </w:r>
            <w:proofErr w:type="spellStart"/>
            <w:r w:rsidRPr="00213F44">
              <w:rPr>
                <w:sz w:val="20"/>
                <w:lang w:val="en-US"/>
              </w:rPr>
              <w:t>gr</w:t>
            </w:r>
            <w:proofErr w:type="spellEnd"/>
            <w:r>
              <w:rPr>
                <w:sz w:val="20"/>
                <w:lang w:val="el-GR"/>
              </w:rPr>
              <w:t>.</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n-US"/>
              </w:rPr>
              <w:t>N</w:t>
            </w:r>
            <w:r w:rsidRPr="00213F44">
              <w:rPr>
                <w:sz w:val="20"/>
                <w:lang w:val="el-GR"/>
              </w:rPr>
              <w:t>α έχει αντοχή θραύσης  τουλάχιστον 15 ΚΝ</w:t>
            </w:r>
            <w:r>
              <w:rPr>
                <w:sz w:val="20"/>
                <w:lang w:val="el-GR"/>
              </w:rPr>
              <w:t>.</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Να είναι συμβατή στη χρήση με την κατώτερο αναφερόμενη διπλή τροχαλία με φρένο για την δημιουργία πολύσπαστου.</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Πιστοποιήσεις</w:t>
            </w:r>
            <w:r w:rsidRPr="00213F44">
              <w:rPr>
                <w:sz w:val="20"/>
                <w:lang w:val="en-US"/>
              </w:rPr>
              <w:t>:</w:t>
            </w:r>
            <w:r w:rsidRPr="00213F44">
              <w:rPr>
                <w:sz w:val="20"/>
                <w:lang w:val="el-GR"/>
              </w:rPr>
              <w:t xml:space="preserve"> CE EN 12278</w:t>
            </w:r>
            <w:r>
              <w:rPr>
                <w:sz w:val="20"/>
                <w:lang w:val="el-GR"/>
              </w:rPr>
              <w:t>.</w:t>
            </w:r>
          </w:p>
          <w:p w:rsidR="00FF52E1" w:rsidRPr="00213F44" w:rsidRDefault="00FF52E1" w:rsidP="00FF52E1">
            <w:pPr>
              <w:pStyle w:val="afc"/>
              <w:numPr>
                <w:ilvl w:val="0"/>
                <w:numId w:val="8"/>
              </w:numPr>
              <w:spacing w:after="120"/>
              <w:ind w:left="188" w:right="122" w:hanging="141"/>
              <w:rPr>
                <w:sz w:val="20"/>
                <w:lang w:val="el-GR"/>
              </w:rPr>
            </w:pPr>
            <w:r w:rsidRPr="00213F44">
              <w:rPr>
                <w:sz w:val="20"/>
                <w:lang w:val="el-GR"/>
              </w:rPr>
              <w:t>Εγγύηση: Τουλάχιστον (3) έτη εκ του κατασκευαστή</w:t>
            </w:r>
            <w:r>
              <w:rPr>
                <w:sz w:val="20"/>
                <w:lang w:val="el-GR"/>
              </w:rPr>
              <w:t>.</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7</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213F44" w:rsidRDefault="00FF52E1" w:rsidP="00B02A5B">
            <w:pPr>
              <w:ind w:left="46" w:right="122"/>
              <w:rPr>
                <w:b/>
                <w:color w:val="000000"/>
                <w:sz w:val="20"/>
                <w:szCs w:val="22"/>
                <w:lang w:val="el-GR"/>
              </w:rPr>
            </w:pPr>
            <w:r>
              <w:rPr>
                <w:b/>
                <w:color w:val="000000"/>
                <w:sz w:val="20"/>
                <w:szCs w:val="22"/>
                <w:lang w:val="el-GR"/>
              </w:rPr>
              <w:t>Διπλή τροχαλία</w:t>
            </w:r>
            <w:r w:rsidRPr="00213F44">
              <w:rPr>
                <w:b/>
                <w:color w:val="000000"/>
                <w:sz w:val="20"/>
                <w:szCs w:val="22"/>
                <w:lang w:val="el-GR"/>
              </w:rPr>
              <w:t xml:space="preserve"> με φρένο</w:t>
            </w:r>
          </w:p>
          <w:p w:rsidR="00FF52E1" w:rsidRPr="00213F44" w:rsidRDefault="00FF52E1" w:rsidP="00B02A5B">
            <w:pPr>
              <w:ind w:left="46" w:right="122"/>
              <w:rPr>
                <w:color w:val="000000"/>
                <w:sz w:val="20"/>
                <w:szCs w:val="22"/>
                <w:lang w:val="el-GR"/>
              </w:rPr>
            </w:pPr>
            <w:r w:rsidRPr="00213F44">
              <w:rPr>
                <w:color w:val="000000"/>
                <w:sz w:val="20"/>
                <w:szCs w:val="22"/>
                <w:lang w:val="el-GR"/>
              </w:rPr>
              <w:t>Τεχνικά χαρακτηριστικά -  απαιτήσεις:</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Διπλή αναρριχητική τροχαλία με φρένο(</w:t>
            </w:r>
            <w:r w:rsidRPr="00A11710">
              <w:rPr>
                <w:sz w:val="20"/>
                <w:lang w:val="en-US"/>
              </w:rPr>
              <w:t>double progress</w:t>
            </w:r>
            <w:r w:rsidRPr="00A11710">
              <w:rPr>
                <w:sz w:val="20"/>
                <w:lang w:val="el-GR"/>
              </w:rPr>
              <w:t xml:space="preserve"> </w:t>
            </w:r>
            <w:proofErr w:type="spellStart"/>
            <w:r w:rsidRPr="00A11710">
              <w:rPr>
                <w:sz w:val="20"/>
                <w:lang w:val="el-GR"/>
              </w:rPr>
              <w:t>capture</w:t>
            </w:r>
            <w:proofErr w:type="spellEnd"/>
            <w:r w:rsidRPr="00A11710">
              <w:rPr>
                <w:sz w:val="20"/>
                <w:lang w:val="el-GR"/>
              </w:rPr>
              <w:t xml:space="preserve"> </w:t>
            </w:r>
            <w:proofErr w:type="spellStart"/>
            <w:r w:rsidRPr="00A11710">
              <w:rPr>
                <w:sz w:val="20"/>
                <w:lang w:val="el-GR"/>
              </w:rPr>
              <w:t>pulley</w:t>
            </w:r>
            <w:proofErr w:type="spellEnd"/>
            <w:r w:rsidRPr="00A11710">
              <w:rPr>
                <w:sz w:val="20"/>
                <w:lang w:val="el-GR"/>
              </w:rPr>
              <w:t>).</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 xml:space="preserve">Να  μπορεί να δεχτεί δύο σχοινιά διαμέτρου έκαστο  από 8 </w:t>
            </w:r>
            <w:r w:rsidRPr="00A11710">
              <w:rPr>
                <w:sz w:val="20"/>
                <w:lang w:val="en-US"/>
              </w:rPr>
              <w:t>mm</w:t>
            </w:r>
            <w:r w:rsidRPr="00A11710">
              <w:rPr>
                <w:sz w:val="20"/>
                <w:lang w:val="el-GR"/>
              </w:rPr>
              <w:t xml:space="preserve"> έως 11 </w:t>
            </w:r>
            <w:r w:rsidRPr="00A11710">
              <w:rPr>
                <w:sz w:val="20"/>
                <w:lang w:val="en-US"/>
              </w:rPr>
              <w:t>mm</w:t>
            </w:r>
            <w:r w:rsidRPr="00A11710">
              <w:rPr>
                <w:sz w:val="20"/>
                <w:lang w:val="el-GR"/>
              </w:rPr>
              <w:t xml:space="preserve"> τουλάχιστον</w:t>
            </w:r>
            <w:r>
              <w:rPr>
                <w:sz w:val="20"/>
                <w:lang w:val="el-GR"/>
              </w:rPr>
              <w:t>.</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 xml:space="preserve">Να έχει βάρος που να μην υπερβαίνει τα 150 </w:t>
            </w:r>
            <w:proofErr w:type="spellStart"/>
            <w:r w:rsidRPr="00A11710">
              <w:rPr>
                <w:sz w:val="20"/>
                <w:lang w:val="en-US"/>
              </w:rPr>
              <w:t>gr</w:t>
            </w:r>
            <w:proofErr w:type="spellEnd"/>
            <w:r>
              <w:rPr>
                <w:sz w:val="20"/>
                <w:lang w:val="el-GR"/>
              </w:rPr>
              <w:t>.</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n-US"/>
              </w:rPr>
              <w:t>N</w:t>
            </w:r>
            <w:r w:rsidRPr="00A11710">
              <w:rPr>
                <w:sz w:val="20"/>
                <w:lang w:val="el-GR"/>
              </w:rPr>
              <w:t>α έχει αντοχή θραύσης  τουλάχιστον 15 ΚΝ</w:t>
            </w:r>
            <w:r>
              <w:rPr>
                <w:sz w:val="20"/>
                <w:lang w:val="el-GR"/>
              </w:rPr>
              <w:t>.</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Να είναι συμβατή στη χρήση με την ανωτέρω αναφερόμενη διπλή τροχαλία με για την δημιουργία πολύσπαστου.</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Πιστοποιήσεις</w:t>
            </w:r>
            <w:r w:rsidRPr="00A11710">
              <w:rPr>
                <w:sz w:val="20"/>
                <w:lang w:val="en-US"/>
              </w:rPr>
              <w:t>:</w:t>
            </w:r>
            <w:r w:rsidRPr="00A11710">
              <w:rPr>
                <w:sz w:val="20"/>
                <w:lang w:val="el-GR"/>
              </w:rPr>
              <w:t xml:space="preserve"> CE EN 567</w:t>
            </w:r>
            <w:r>
              <w:rPr>
                <w:sz w:val="20"/>
                <w:lang w:val="el-GR"/>
              </w:rPr>
              <w:t>.</w:t>
            </w:r>
          </w:p>
          <w:p w:rsidR="00FF52E1" w:rsidRPr="00A11710" w:rsidRDefault="00FF52E1" w:rsidP="00FF52E1">
            <w:pPr>
              <w:pStyle w:val="afc"/>
              <w:numPr>
                <w:ilvl w:val="0"/>
                <w:numId w:val="8"/>
              </w:numPr>
              <w:spacing w:after="120"/>
              <w:ind w:left="188" w:right="122" w:hanging="141"/>
              <w:rPr>
                <w:lang w:val="el-GR"/>
              </w:rPr>
            </w:pPr>
            <w:r w:rsidRPr="00A11710">
              <w:rPr>
                <w:sz w:val="20"/>
                <w:lang w:val="el-GR"/>
              </w:rPr>
              <w:t>Εγγύηση: Τουλάχιστον (3) έτη εκ του κατασκευαστή</w:t>
            </w:r>
            <w:r>
              <w:rPr>
                <w:sz w:val="20"/>
                <w:lang w:val="el-GR"/>
              </w:rPr>
              <w:t>.</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8</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11710" w:rsidRDefault="00FF52E1" w:rsidP="00B02A5B">
            <w:pPr>
              <w:ind w:left="46" w:right="122"/>
              <w:rPr>
                <w:b/>
                <w:color w:val="000000"/>
                <w:sz w:val="20"/>
                <w:szCs w:val="22"/>
                <w:lang w:val="el-GR"/>
              </w:rPr>
            </w:pPr>
            <w:proofErr w:type="spellStart"/>
            <w:r>
              <w:rPr>
                <w:b/>
                <w:color w:val="000000"/>
                <w:sz w:val="20"/>
                <w:szCs w:val="22"/>
                <w:lang w:val="el-GR"/>
              </w:rPr>
              <w:t>Καταβατήρας</w:t>
            </w:r>
            <w:proofErr w:type="spellEnd"/>
            <w:r w:rsidRPr="00A11710">
              <w:rPr>
                <w:b/>
                <w:color w:val="000000"/>
                <w:sz w:val="20"/>
                <w:szCs w:val="22"/>
                <w:lang w:val="el-GR"/>
              </w:rPr>
              <w:t xml:space="preserve"> με αυτόματη πέδηση</w:t>
            </w:r>
          </w:p>
          <w:p w:rsidR="00FF52E1" w:rsidRDefault="00FF52E1" w:rsidP="00B02A5B">
            <w:pPr>
              <w:ind w:left="46" w:right="122"/>
              <w:rPr>
                <w:color w:val="000000"/>
                <w:szCs w:val="22"/>
                <w:lang w:val="el-GR"/>
              </w:rPr>
            </w:pPr>
            <w:r w:rsidRPr="00A11710">
              <w:rPr>
                <w:color w:val="000000"/>
                <w:sz w:val="20"/>
                <w:szCs w:val="22"/>
                <w:lang w:val="el-GR"/>
              </w:rPr>
              <w:t>Τεχνικά χαρακτηριστικά -  απαιτήσεις:</w:t>
            </w:r>
          </w:p>
          <w:p w:rsidR="00FF52E1" w:rsidRPr="00A11710" w:rsidRDefault="00FF52E1" w:rsidP="00FF52E1">
            <w:pPr>
              <w:pStyle w:val="afc"/>
              <w:numPr>
                <w:ilvl w:val="0"/>
                <w:numId w:val="8"/>
              </w:numPr>
              <w:spacing w:after="120"/>
              <w:ind w:left="188" w:right="122" w:hanging="141"/>
              <w:rPr>
                <w:sz w:val="20"/>
                <w:lang w:val="el-GR"/>
              </w:rPr>
            </w:pPr>
            <w:proofErr w:type="spellStart"/>
            <w:r w:rsidRPr="00A11710">
              <w:rPr>
                <w:sz w:val="20"/>
                <w:lang w:val="el-GR"/>
              </w:rPr>
              <w:t>Καταβατήρας</w:t>
            </w:r>
            <w:proofErr w:type="spellEnd"/>
            <w:r w:rsidRPr="00A11710">
              <w:rPr>
                <w:sz w:val="20"/>
                <w:lang w:val="el-GR"/>
              </w:rPr>
              <w:t xml:space="preserve"> με λαβή ελέγχου της  κατάβασης, κατάλληλος να χρησιμοποιηθεί σε εργασία σε ύψος (</w:t>
            </w:r>
            <w:r w:rsidRPr="00A11710">
              <w:rPr>
                <w:sz w:val="20"/>
                <w:lang w:val="en-US"/>
              </w:rPr>
              <w:t>rope</w:t>
            </w:r>
            <w:r w:rsidRPr="00A11710">
              <w:rPr>
                <w:sz w:val="20"/>
                <w:lang w:val="el-GR"/>
              </w:rPr>
              <w:t xml:space="preserve"> </w:t>
            </w:r>
            <w:r w:rsidRPr="00A11710">
              <w:rPr>
                <w:sz w:val="20"/>
                <w:lang w:val="en-US"/>
              </w:rPr>
              <w:t>access</w:t>
            </w:r>
            <w:r w:rsidRPr="00A11710">
              <w:rPr>
                <w:sz w:val="20"/>
                <w:lang w:val="el-GR"/>
              </w:rPr>
              <w:t>) και επιχειρήσεις διάσωσης.</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 xml:space="preserve"> Όταν ο έλεγχος της κατάβαση γίνεται με τη χρήση της λαβής ελέγχου, ο </w:t>
            </w:r>
            <w:proofErr w:type="spellStart"/>
            <w:r w:rsidRPr="00A11710">
              <w:rPr>
                <w:sz w:val="20"/>
                <w:lang w:val="el-GR"/>
              </w:rPr>
              <w:t>καταβατήρας</w:t>
            </w:r>
            <w:proofErr w:type="spellEnd"/>
            <w:r w:rsidRPr="00A11710">
              <w:rPr>
                <w:sz w:val="20"/>
                <w:lang w:val="el-GR"/>
              </w:rPr>
              <w:t xml:space="preserve"> να μπλοκάρει το σκοινί αυτόματα όταν ο χρήστης: αφήσει τη λαβή ελέγχου, τοποθετήσει </w:t>
            </w:r>
            <w:proofErr w:type="spellStart"/>
            <w:r w:rsidRPr="00A11710">
              <w:rPr>
                <w:sz w:val="20"/>
                <w:lang w:val="el-GR"/>
              </w:rPr>
              <w:t>τηλαβή</w:t>
            </w:r>
            <w:proofErr w:type="spellEnd"/>
            <w:r w:rsidRPr="00A11710">
              <w:rPr>
                <w:sz w:val="20"/>
                <w:lang w:val="el-GR"/>
              </w:rPr>
              <w:t xml:space="preserve"> σε συγκεκριμένη θέση (θέση κλειδώματος), ή τραβήξει τη λαβή  περισσότερο από ένα όριο.</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Να παρέχει τη δυνατότητα στο χρήστη να απελευθερώσει το σκοινί από τον έλεγχο της λαβής και να ελέγχει την κατάβαση με το χειρισμό μόνο του ελεύθερου άκρου του σκοινιού.</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 xml:space="preserve">Να επιτρέπει την τοποθέτηση του σκοινιού ενώ είναι προσδεμένος σε φορτίο (ή σε </w:t>
            </w:r>
            <w:proofErr w:type="spellStart"/>
            <w:r w:rsidRPr="00A11710">
              <w:rPr>
                <w:sz w:val="20"/>
                <w:lang w:val="el-GR"/>
              </w:rPr>
              <w:t>αγκύριο</w:t>
            </w:r>
            <w:proofErr w:type="spellEnd"/>
            <w:r w:rsidRPr="00A11710">
              <w:rPr>
                <w:sz w:val="20"/>
                <w:lang w:val="el-GR"/>
              </w:rPr>
              <w:t>)</w:t>
            </w:r>
            <w:r>
              <w:rPr>
                <w:sz w:val="20"/>
                <w:lang w:val="el-GR"/>
              </w:rPr>
              <w:t>.</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Να έχει μέγιστο φορτίο λειτουργίας τουλάχιστον 200kg (για διάσωση ατόμου).</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Κατάλληλος για χρήση με σκοινιά διαμέτρου από 10 έως 11.5 mm.</w:t>
            </w:r>
          </w:p>
          <w:p w:rsidR="00FF52E1" w:rsidRPr="00A11710" w:rsidRDefault="00FF52E1" w:rsidP="00FF52E1">
            <w:pPr>
              <w:pStyle w:val="afc"/>
              <w:numPr>
                <w:ilvl w:val="0"/>
                <w:numId w:val="8"/>
              </w:numPr>
              <w:spacing w:after="120"/>
              <w:ind w:left="188" w:right="122" w:hanging="141"/>
              <w:rPr>
                <w:sz w:val="20"/>
                <w:lang w:val="en-US"/>
              </w:rPr>
            </w:pPr>
            <w:r w:rsidRPr="00A11710">
              <w:rPr>
                <w:sz w:val="20"/>
                <w:lang w:val="el-GR"/>
              </w:rPr>
              <w:t>Πιστοποιήσεις</w:t>
            </w:r>
            <w:r w:rsidRPr="00A11710">
              <w:rPr>
                <w:sz w:val="20"/>
                <w:lang w:val="en-US"/>
              </w:rPr>
              <w:t>: EN 341 class A, CE EN 12841 type C, CE EN 15151-1</w:t>
            </w:r>
            <w:r w:rsidRPr="00CF1E5C">
              <w:rPr>
                <w:sz w:val="20"/>
                <w:lang w:val="en-US"/>
              </w:rPr>
              <w:t>.</w:t>
            </w:r>
          </w:p>
          <w:p w:rsidR="00FF52E1" w:rsidRPr="00A11710" w:rsidRDefault="00FF52E1" w:rsidP="00FF52E1">
            <w:pPr>
              <w:pStyle w:val="afc"/>
              <w:numPr>
                <w:ilvl w:val="0"/>
                <w:numId w:val="8"/>
              </w:numPr>
              <w:spacing w:after="120"/>
              <w:ind w:left="188" w:right="122" w:hanging="141"/>
              <w:rPr>
                <w:sz w:val="20"/>
                <w:lang w:val="el-GR"/>
              </w:rPr>
            </w:pPr>
            <w:r w:rsidRPr="00A11710">
              <w:rPr>
                <w:sz w:val="20"/>
                <w:lang w:val="el-GR"/>
              </w:rPr>
              <w:t>Εγγύηση: Τουλάχιστον (3) έτη εκ του κατασκευαστή.</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9</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8829D2" w:rsidRDefault="00FF52E1" w:rsidP="00B02A5B">
            <w:pPr>
              <w:ind w:left="46" w:right="122"/>
              <w:rPr>
                <w:b/>
                <w:sz w:val="20"/>
                <w:szCs w:val="20"/>
                <w:lang w:val="el-GR"/>
              </w:rPr>
            </w:pPr>
            <w:r w:rsidRPr="008829D2">
              <w:rPr>
                <w:b/>
                <w:sz w:val="20"/>
                <w:szCs w:val="20"/>
                <w:lang w:val="el-GR"/>
              </w:rPr>
              <w:t>Μία (1) μονή τροχαλία με φρένο.</w:t>
            </w:r>
          </w:p>
          <w:p w:rsidR="00FF52E1" w:rsidRPr="008829D2" w:rsidRDefault="00FF52E1" w:rsidP="00B02A5B">
            <w:pPr>
              <w:ind w:left="46" w:right="122"/>
              <w:rPr>
                <w:sz w:val="20"/>
                <w:szCs w:val="20"/>
              </w:rPr>
            </w:pPr>
            <w:proofErr w:type="spellStart"/>
            <w:r w:rsidRPr="008829D2">
              <w:rPr>
                <w:sz w:val="20"/>
                <w:szCs w:val="20"/>
              </w:rPr>
              <w:t>Τεχνικά</w:t>
            </w:r>
            <w:proofErr w:type="spellEnd"/>
            <w:r w:rsidRPr="008829D2">
              <w:rPr>
                <w:sz w:val="20"/>
                <w:szCs w:val="20"/>
              </w:rPr>
              <w:t xml:space="preserve"> </w:t>
            </w:r>
            <w:proofErr w:type="spellStart"/>
            <w:r w:rsidRPr="008829D2">
              <w:rPr>
                <w:sz w:val="20"/>
                <w:szCs w:val="20"/>
              </w:rPr>
              <w:t>χαρακτηριστικά</w:t>
            </w:r>
            <w:proofErr w:type="spellEnd"/>
            <w:r w:rsidRPr="008829D2">
              <w:rPr>
                <w:sz w:val="20"/>
                <w:szCs w:val="20"/>
              </w:rPr>
              <w:t xml:space="preserve"> -  </w:t>
            </w:r>
            <w:proofErr w:type="spellStart"/>
            <w:r w:rsidRPr="008829D2">
              <w:rPr>
                <w:sz w:val="20"/>
                <w:szCs w:val="20"/>
              </w:rPr>
              <w:t>απαιτήσεις</w:t>
            </w:r>
            <w:proofErr w:type="spellEnd"/>
            <w:r w:rsidRPr="008829D2">
              <w:rPr>
                <w:sz w:val="20"/>
                <w:szCs w:val="20"/>
              </w:rPr>
              <w:t>:</w:t>
            </w:r>
          </w:p>
          <w:p w:rsidR="00FF52E1" w:rsidRPr="008829D2" w:rsidRDefault="00FF52E1" w:rsidP="00FF52E1">
            <w:pPr>
              <w:pStyle w:val="afc"/>
              <w:numPr>
                <w:ilvl w:val="0"/>
                <w:numId w:val="8"/>
              </w:numPr>
              <w:spacing w:after="120"/>
              <w:ind w:left="188" w:right="122" w:hanging="141"/>
              <w:rPr>
                <w:sz w:val="20"/>
                <w:lang w:val="el-GR"/>
              </w:rPr>
            </w:pPr>
            <w:r w:rsidRPr="008829D2">
              <w:rPr>
                <w:sz w:val="20"/>
                <w:lang w:val="el-GR"/>
              </w:rPr>
              <w:t>Μονή αναρριχητική τροχαλία με φρένο (</w:t>
            </w:r>
            <w:r w:rsidRPr="008829D2">
              <w:rPr>
                <w:sz w:val="20"/>
                <w:lang w:val="en-US"/>
              </w:rPr>
              <w:t>progress</w:t>
            </w:r>
            <w:r w:rsidRPr="008829D2">
              <w:rPr>
                <w:sz w:val="20"/>
                <w:lang w:val="el-GR"/>
              </w:rPr>
              <w:t xml:space="preserve"> </w:t>
            </w:r>
            <w:proofErr w:type="spellStart"/>
            <w:r w:rsidRPr="008829D2">
              <w:rPr>
                <w:sz w:val="20"/>
                <w:lang w:val="el-GR"/>
              </w:rPr>
              <w:t>capture</w:t>
            </w:r>
            <w:proofErr w:type="spellEnd"/>
            <w:r w:rsidRPr="008829D2">
              <w:rPr>
                <w:sz w:val="20"/>
                <w:lang w:val="el-GR"/>
              </w:rPr>
              <w:t xml:space="preserve"> </w:t>
            </w:r>
            <w:proofErr w:type="spellStart"/>
            <w:r w:rsidRPr="008829D2">
              <w:rPr>
                <w:sz w:val="20"/>
                <w:lang w:val="el-GR"/>
              </w:rPr>
              <w:t>pulley</w:t>
            </w:r>
            <w:proofErr w:type="spellEnd"/>
            <w:r w:rsidRPr="008829D2">
              <w:rPr>
                <w:sz w:val="20"/>
                <w:lang w:val="el-GR"/>
              </w:rPr>
              <w:t xml:space="preserve">). Να μπορεί να δεχτεί σχοινί διαμέτρου από 8 </w:t>
            </w:r>
            <w:r w:rsidRPr="008829D2">
              <w:rPr>
                <w:sz w:val="20"/>
                <w:lang w:val="en-US"/>
              </w:rPr>
              <w:t>m</w:t>
            </w:r>
            <w:proofErr w:type="spellStart"/>
            <w:r w:rsidRPr="008829D2">
              <w:rPr>
                <w:sz w:val="20"/>
                <w:lang w:val="el-GR"/>
              </w:rPr>
              <w:t>m</w:t>
            </w:r>
            <w:proofErr w:type="spellEnd"/>
            <w:r w:rsidRPr="008829D2">
              <w:rPr>
                <w:sz w:val="20"/>
                <w:lang w:val="el-GR"/>
              </w:rPr>
              <w:t xml:space="preserve"> έως 13 </w:t>
            </w:r>
            <w:r w:rsidRPr="008829D2">
              <w:rPr>
                <w:sz w:val="20"/>
                <w:lang w:val="en-US"/>
              </w:rPr>
              <w:t>m</w:t>
            </w:r>
            <w:proofErr w:type="spellStart"/>
            <w:r w:rsidRPr="008829D2">
              <w:rPr>
                <w:sz w:val="20"/>
                <w:lang w:val="el-GR"/>
              </w:rPr>
              <w:t>m</w:t>
            </w:r>
            <w:proofErr w:type="spellEnd"/>
            <w:r w:rsidRPr="008829D2">
              <w:rPr>
                <w:sz w:val="20"/>
                <w:lang w:val="el-GR"/>
              </w:rPr>
              <w:t xml:space="preserve"> τουλάχιστον.</w:t>
            </w:r>
          </w:p>
          <w:p w:rsidR="00FF52E1" w:rsidRPr="008829D2" w:rsidRDefault="00FF52E1" w:rsidP="00FF52E1">
            <w:pPr>
              <w:pStyle w:val="afc"/>
              <w:numPr>
                <w:ilvl w:val="0"/>
                <w:numId w:val="8"/>
              </w:numPr>
              <w:spacing w:after="120"/>
              <w:ind w:left="188" w:right="122" w:hanging="141"/>
              <w:rPr>
                <w:sz w:val="20"/>
                <w:lang w:val="el-GR"/>
              </w:rPr>
            </w:pPr>
            <w:r w:rsidRPr="008829D2">
              <w:rPr>
                <w:sz w:val="20"/>
                <w:lang w:val="el-GR"/>
              </w:rPr>
              <w:t xml:space="preserve">Να έχει βάρος που να μην υπερβαίνει τα 300 </w:t>
            </w:r>
            <w:proofErr w:type="spellStart"/>
            <w:r w:rsidRPr="008829D2">
              <w:rPr>
                <w:sz w:val="20"/>
                <w:lang w:val="en-US"/>
              </w:rPr>
              <w:t>gr</w:t>
            </w:r>
            <w:proofErr w:type="spellEnd"/>
            <w:r w:rsidRPr="008829D2">
              <w:rPr>
                <w:sz w:val="20"/>
                <w:lang w:val="el-GR"/>
              </w:rPr>
              <w:t>.</w:t>
            </w:r>
          </w:p>
          <w:p w:rsidR="00FF52E1" w:rsidRPr="008829D2" w:rsidRDefault="00FF52E1" w:rsidP="00FF52E1">
            <w:pPr>
              <w:pStyle w:val="afc"/>
              <w:numPr>
                <w:ilvl w:val="0"/>
                <w:numId w:val="8"/>
              </w:numPr>
              <w:spacing w:after="120"/>
              <w:ind w:left="188" w:right="122" w:hanging="141"/>
              <w:rPr>
                <w:sz w:val="20"/>
                <w:lang w:val="el-GR"/>
              </w:rPr>
            </w:pPr>
            <w:r w:rsidRPr="008829D2">
              <w:rPr>
                <w:sz w:val="20"/>
                <w:lang w:val="el-GR"/>
              </w:rPr>
              <w:t xml:space="preserve">Να επιτρέπει την τοποθέτηση του σκοινιού ενώ είναι προσδεμένη σε </w:t>
            </w:r>
            <w:proofErr w:type="spellStart"/>
            <w:r w:rsidRPr="008829D2">
              <w:rPr>
                <w:sz w:val="20"/>
                <w:lang w:val="el-GR"/>
              </w:rPr>
              <w:t>αγκύριο</w:t>
            </w:r>
            <w:proofErr w:type="spellEnd"/>
            <w:r w:rsidRPr="008829D2">
              <w:rPr>
                <w:sz w:val="20"/>
                <w:lang w:val="el-GR"/>
              </w:rPr>
              <w:t>.</w:t>
            </w:r>
          </w:p>
          <w:p w:rsidR="00FF52E1" w:rsidRPr="008829D2" w:rsidRDefault="00FF52E1" w:rsidP="00FF52E1">
            <w:pPr>
              <w:pStyle w:val="afc"/>
              <w:numPr>
                <w:ilvl w:val="0"/>
                <w:numId w:val="8"/>
              </w:numPr>
              <w:spacing w:after="120"/>
              <w:ind w:left="188" w:right="122" w:hanging="141"/>
              <w:rPr>
                <w:sz w:val="20"/>
                <w:lang w:val="el-GR"/>
              </w:rPr>
            </w:pPr>
            <w:r w:rsidRPr="008829D2">
              <w:rPr>
                <w:sz w:val="20"/>
                <w:lang w:val="el-GR"/>
              </w:rPr>
              <w:t>Πιστοποιήσεις</w:t>
            </w:r>
            <w:r w:rsidRPr="008829D2">
              <w:rPr>
                <w:sz w:val="20"/>
                <w:lang w:val="en-US"/>
              </w:rPr>
              <w:t>:</w:t>
            </w:r>
            <w:r w:rsidRPr="008829D2">
              <w:rPr>
                <w:sz w:val="20"/>
                <w:lang w:val="el-GR"/>
              </w:rPr>
              <w:t xml:space="preserve"> CE EN 567</w:t>
            </w:r>
            <w:r>
              <w:rPr>
                <w:sz w:val="20"/>
                <w:lang w:val="el-GR"/>
              </w:rPr>
              <w:t>.</w:t>
            </w:r>
          </w:p>
          <w:p w:rsidR="00FF52E1" w:rsidRPr="00D1641E" w:rsidRDefault="00FF52E1" w:rsidP="00FF52E1">
            <w:pPr>
              <w:pStyle w:val="afc"/>
              <w:numPr>
                <w:ilvl w:val="0"/>
                <w:numId w:val="8"/>
              </w:numPr>
              <w:spacing w:after="120"/>
              <w:ind w:left="188" w:right="122" w:hanging="141"/>
              <w:rPr>
                <w:sz w:val="20"/>
                <w:lang w:val="el-GR"/>
              </w:rPr>
            </w:pPr>
            <w:r w:rsidRPr="008829D2">
              <w:rPr>
                <w:sz w:val="20"/>
                <w:lang w:val="el-GR"/>
              </w:rPr>
              <w:t>Εγγύηση: Τουλάχιστον (3) έτη εκ του κατασκευαστή.</w:t>
            </w:r>
          </w:p>
        </w:tc>
        <w:tc>
          <w:tcPr>
            <w:tcW w:w="1067" w:type="dxa"/>
            <w:tcBorders>
              <w:top w:val="single" w:sz="2" w:space="0" w:color="auto"/>
            </w:tcBorders>
            <w:shd w:val="clear" w:color="C0C0C0" w:fill="auto"/>
            <w:vAlign w:val="center"/>
          </w:tcPr>
          <w:p w:rsidR="00FF52E1" w:rsidRDefault="00FF52E1" w:rsidP="00B02A5B">
            <w:pPr>
              <w:suppressAutoHyphens w:val="0"/>
              <w:ind w:left="112"/>
              <w:jc w:val="center"/>
              <w:rPr>
                <w:sz w:val="20"/>
                <w:szCs w:val="20"/>
                <w:lang w:val="el-GR" w:eastAsia="en-US"/>
              </w:rPr>
            </w:pP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47151F" w:rsidRDefault="00FF52E1" w:rsidP="00FF52E1">
      <w:pPr>
        <w:rPr>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5754B2"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D1641E" w:rsidRDefault="00FF52E1" w:rsidP="00B02A5B">
            <w:pPr>
              <w:spacing w:after="0" w:line="276" w:lineRule="auto"/>
              <w:jc w:val="center"/>
              <w:rPr>
                <w:b/>
                <w:lang w:val="el-GR"/>
              </w:rPr>
            </w:pPr>
            <w:r w:rsidRPr="000C1A5F">
              <w:rPr>
                <w:sz w:val="20"/>
                <w:szCs w:val="20"/>
                <w:lang w:val="el-GR" w:eastAsia="en-US"/>
              </w:rPr>
              <w:br w:type="page"/>
            </w:r>
            <w:r>
              <w:rPr>
                <w:b/>
                <w:szCs w:val="22"/>
                <w:lang w:val="el-GR" w:eastAsia="en-US"/>
              </w:rPr>
              <w:t>Πίνακας 2</w:t>
            </w:r>
            <w:r w:rsidRPr="000C1A5F">
              <w:rPr>
                <w:b/>
                <w:szCs w:val="22"/>
                <w:lang w:val="el-GR" w:eastAsia="en-US"/>
              </w:rPr>
              <w:t xml:space="preserve">: </w:t>
            </w:r>
            <w:r>
              <w:rPr>
                <w:b/>
                <w:szCs w:val="22"/>
                <w:lang w:val="el-GR" w:eastAsia="en-US"/>
              </w:rPr>
              <w:t>Συλλογή</w:t>
            </w:r>
            <w:r w:rsidRPr="00FB3013">
              <w:rPr>
                <w:b/>
                <w:color w:val="000000"/>
                <w:szCs w:val="22"/>
                <w:lang w:val="el-GR"/>
              </w:rPr>
              <w:t xml:space="preserve"> </w:t>
            </w:r>
            <w:r>
              <w:rPr>
                <w:b/>
                <w:color w:val="000000"/>
                <w:szCs w:val="22"/>
                <w:lang w:val="el-GR"/>
              </w:rPr>
              <w:t xml:space="preserve">ατομικού </w:t>
            </w:r>
            <w:r w:rsidRPr="006A5EB6">
              <w:rPr>
                <w:b/>
                <w:color w:val="000000"/>
                <w:szCs w:val="22"/>
                <w:lang w:val="el-GR"/>
              </w:rPr>
              <w:t>εξοπλισμού</w:t>
            </w:r>
            <w:r>
              <w:rPr>
                <w:b/>
                <w:color w:val="000000"/>
                <w:szCs w:val="22"/>
                <w:lang w:val="el-GR"/>
              </w:rPr>
              <w:t xml:space="preserve"> </w:t>
            </w:r>
            <w:proofErr w:type="spellStart"/>
            <w:r>
              <w:rPr>
                <w:b/>
                <w:color w:val="000000"/>
                <w:szCs w:val="22"/>
                <w:lang w:val="el-GR"/>
              </w:rPr>
              <w:t>διασώστη</w:t>
            </w:r>
            <w:proofErr w:type="spellEnd"/>
            <w:r>
              <w:rPr>
                <w:b/>
                <w:color w:val="000000"/>
                <w:szCs w:val="22"/>
                <w:lang w:val="el-GR"/>
              </w:rPr>
              <w:t xml:space="preserve"> </w:t>
            </w:r>
            <w:r>
              <w:rPr>
                <w:b/>
                <w:lang w:val="el-GR"/>
              </w:rPr>
              <w:t>- ΤΕΜΑΧΙΑ</w:t>
            </w:r>
            <w:r w:rsidRPr="00795621">
              <w:rPr>
                <w:b/>
                <w:lang w:val="el-GR"/>
              </w:rPr>
              <w:t xml:space="preserve"> </w:t>
            </w:r>
            <w:r>
              <w:rPr>
                <w:b/>
                <w:lang w:val="el-GR"/>
              </w:rPr>
              <w:t>15</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lastRenderedPageBreak/>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D1641E" w:rsidRDefault="00FF52E1" w:rsidP="00B02A5B">
            <w:pPr>
              <w:pStyle w:val="afc"/>
              <w:keepNext/>
              <w:ind w:left="46" w:right="122"/>
              <w:rPr>
                <w:sz w:val="20"/>
                <w:szCs w:val="20"/>
                <w:lang w:val="el-GR"/>
              </w:rPr>
            </w:pPr>
            <w:r w:rsidRPr="00D1641E">
              <w:rPr>
                <w:sz w:val="20"/>
                <w:szCs w:val="20"/>
                <w:lang w:val="el-GR"/>
              </w:rPr>
              <w:t xml:space="preserve">Κάθε συλλογή ατομικού εξοπλισμού </w:t>
            </w:r>
            <w:proofErr w:type="spellStart"/>
            <w:r w:rsidRPr="00D1641E">
              <w:rPr>
                <w:sz w:val="20"/>
                <w:szCs w:val="20"/>
                <w:lang w:val="el-GR"/>
              </w:rPr>
              <w:t>διασώστη</w:t>
            </w:r>
            <w:proofErr w:type="spellEnd"/>
            <w:r w:rsidRPr="00D1641E">
              <w:rPr>
                <w:sz w:val="20"/>
                <w:szCs w:val="20"/>
                <w:lang w:val="el-GR"/>
              </w:rPr>
              <w:t xml:space="preserve"> πρέπει να περιλαμβάνει:</w:t>
            </w:r>
          </w:p>
          <w:p w:rsidR="00FF52E1" w:rsidRPr="00D1641E" w:rsidRDefault="00FF52E1" w:rsidP="00FF52E1">
            <w:pPr>
              <w:numPr>
                <w:ilvl w:val="0"/>
                <w:numId w:val="9"/>
              </w:numPr>
              <w:spacing w:after="200"/>
              <w:ind w:left="472" w:right="122" w:hanging="284"/>
              <w:rPr>
                <w:color w:val="000000"/>
                <w:sz w:val="20"/>
                <w:szCs w:val="20"/>
                <w:lang w:val="el-GR"/>
              </w:rPr>
            </w:pPr>
            <w:r w:rsidRPr="00D1641E">
              <w:rPr>
                <w:color w:val="000000"/>
                <w:sz w:val="20"/>
                <w:szCs w:val="20"/>
                <w:lang w:val="el-GR"/>
              </w:rPr>
              <w:t>Ένα (1) φακό κεφαλής</w:t>
            </w:r>
            <w:r>
              <w:rPr>
                <w:color w:val="000000"/>
                <w:sz w:val="20"/>
                <w:szCs w:val="20"/>
                <w:lang w:val="el-GR"/>
              </w:rPr>
              <w:t>.</w:t>
            </w:r>
          </w:p>
          <w:p w:rsidR="00FF52E1" w:rsidRPr="00D1641E" w:rsidRDefault="00FF52E1" w:rsidP="00FF52E1">
            <w:pPr>
              <w:numPr>
                <w:ilvl w:val="0"/>
                <w:numId w:val="9"/>
              </w:numPr>
              <w:spacing w:after="200"/>
              <w:ind w:left="472" w:right="122" w:hanging="284"/>
              <w:rPr>
                <w:color w:val="000000"/>
                <w:sz w:val="20"/>
                <w:szCs w:val="20"/>
                <w:lang w:val="el-GR"/>
              </w:rPr>
            </w:pPr>
            <w:r w:rsidRPr="00D1641E">
              <w:rPr>
                <w:color w:val="000000"/>
                <w:sz w:val="20"/>
                <w:szCs w:val="20"/>
                <w:lang w:val="el-GR"/>
              </w:rPr>
              <w:t>Ένα (1) σακίδιο πλάτης μεταφοράς εξοπλισμού</w:t>
            </w:r>
            <w:r>
              <w:rPr>
                <w:color w:val="000000"/>
                <w:sz w:val="20"/>
                <w:szCs w:val="20"/>
                <w:lang w:val="el-GR"/>
              </w:rPr>
              <w:t>.</w:t>
            </w:r>
          </w:p>
          <w:p w:rsidR="00FF52E1" w:rsidRPr="00D1641E" w:rsidRDefault="00FF52E1" w:rsidP="00FF52E1">
            <w:pPr>
              <w:numPr>
                <w:ilvl w:val="0"/>
                <w:numId w:val="9"/>
              </w:numPr>
              <w:spacing w:after="200"/>
              <w:ind w:left="472" w:right="122" w:hanging="284"/>
              <w:rPr>
                <w:color w:val="000000"/>
                <w:sz w:val="20"/>
                <w:szCs w:val="20"/>
                <w:lang w:val="el-GR"/>
              </w:rPr>
            </w:pPr>
            <w:r w:rsidRPr="00D1641E">
              <w:rPr>
                <w:color w:val="000000"/>
                <w:sz w:val="20"/>
                <w:szCs w:val="20"/>
                <w:lang w:val="el-GR"/>
              </w:rPr>
              <w:t xml:space="preserve">Ένα (1) γιλέκο </w:t>
            </w:r>
            <w:proofErr w:type="spellStart"/>
            <w:r w:rsidRPr="00D1641E">
              <w:rPr>
                <w:color w:val="000000"/>
                <w:sz w:val="20"/>
                <w:szCs w:val="20"/>
                <w:lang w:val="el-GR"/>
              </w:rPr>
              <w:t>διασώστη</w:t>
            </w:r>
            <w:proofErr w:type="spellEnd"/>
            <w:r>
              <w:rPr>
                <w:color w:val="000000"/>
                <w:sz w:val="20"/>
                <w:szCs w:val="20"/>
                <w:lang w:val="el-GR"/>
              </w:rPr>
              <w:t>.</w:t>
            </w:r>
          </w:p>
          <w:p w:rsidR="00FF52E1" w:rsidRPr="00D1641E" w:rsidRDefault="00FF52E1" w:rsidP="00FF52E1">
            <w:pPr>
              <w:numPr>
                <w:ilvl w:val="0"/>
                <w:numId w:val="9"/>
              </w:numPr>
              <w:spacing w:after="200"/>
              <w:ind w:left="472" w:right="122" w:hanging="284"/>
              <w:rPr>
                <w:color w:val="000000"/>
                <w:sz w:val="20"/>
                <w:szCs w:val="20"/>
                <w:lang w:val="el-GR"/>
              </w:rPr>
            </w:pPr>
            <w:r w:rsidRPr="00D1641E">
              <w:rPr>
                <w:color w:val="000000"/>
                <w:sz w:val="20"/>
                <w:szCs w:val="20"/>
                <w:lang w:val="el-GR"/>
              </w:rPr>
              <w:t>Μία (1) θήκη μεταφοράς ασυρμάτου στήθους</w:t>
            </w:r>
            <w:r>
              <w:rPr>
                <w:color w:val="000000"/>
                <w:sz w:val="20"/>
                <w:szCs w:val="20"/>
                <w:lang w:val="el-GR"/>
              </w:rPr>
              <w:t>.</w:t>
            </w:r>
          </w:p>
          <w:p w:rsidR="00FF52E1" w:rsidRPr="00D1641E" w:rsidRDefault="00FF52E1" w:rsidP="00FF52E1">
            <w:pPr>
              <w:keepNext/>
              <w:numPr>
                <w:ilvl w:val="0"/>
                <w:numId w:val="9"/>
              </w:numPr>
              <w:spacing w:after="200"/>
              <w:ind w:left="472" w:right="122" w:hanging="284"/>
              <w:rPr>
                <w:b/>
                <w:color w:val="000000"/>
                <w:szCs w:val="22"/>
                <w:lang w:val="el-GR"/>
              </w:rPr>
            </w:pPr>
            <w:r w:rsidRPr="00D1641E">
              <w:rPr>
                <w:color w:val="000000"/>
                <w:sz w:val="20"/>
                <w:szCs w:val="20"/>
                <w:lang w:val="el-GR"/>
              </w:rPr>
              <w:t>Αρβύλα (ζεύγος)</w:t>
            </w:r>
            <w:r>
              <w:rPr>
                <w:color w:val="000000"/>
                <w:sz w:val="20"/>
                <w:szCs w:val="20"/>
                <w:lang w:val="el-GR"/>
              </w:rPr>
              <w:t>.</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7433BC" w:rsidRDefault="00FF52E1" w:rsidP="00B02A5B">
            <w:pPr>
              <w:ind w:left="46" w:right="122"/>
              <w:rPr>
                <w:b/>
                <w:sz w:val="20"/>
                <w:szCs w:val="20"/>
                <w:lang w:val="el-GR"/>
              </w:rPr>
            </w:pPr>
            <w:r>
              <w:rPr>
                <w:b/>
                <w:sz w:val="20"/>
                <w:szCs w:val="20"/>
                <w:lang w:val="el-GR"/>
              </w:rPr>
              <w:t>Φ</w:t>
            </w:r>
            <w:r w:rsidRPr="007433BC">
              <w:rPr>
                <w:b/>
                <w:sz w:val="20"/>
                <w:szCs w:val="20"/>
                <w:lang w:val="el-GR"/>
              </w:rPr>
              <w:t>ακό</w:t>
            </w:r>
            <w:r>
              <w:rPr>
                <w:b/>
                <w:sz w:val="20"/>
                <w:szCs w:val="20"/>
                <w:lang w:val="el-GR"/>
              </w:rPr>
              <w:t>ς</w:t>
            </w:r>
            <w:r w:rsidRPr="007433BC">
              <w:rPr>
                <w:b/>
                <w:sz w:val="20"/>
                <w:szCs w:val="20"/>
                <w:lang w:val="el-GR"/>
              </w:rPr>
              <w:t xml:space="preserve"> κεφαλής</w:t>
            </w:r>
          </w:p>
          <w:p w:rsidR="00FF52E1" w:rsidRPr="007433BC" w:rsidRDefault="00FF52E1" w:rsidP="00B02A5B">
            <w:pPr>
              <w:ind w:left="46" w:right="122"/>
              <w:rPr>
                <w:sz w:val="20"/>
                <w:szCs w:val="20"/>
                <w:lang w:val="el-GR"/>
              </w:rPr>
            </w:pPr>
            <w:r w:rsidRPr="007433BC">
              <w:rPr>
                <w:sz w:val="20"/>
                <w:szCs w:val="20"/>
                <w:lang w:val="el-GR"/>
              </w:rPr>
              <w:t>Τεχνικά χαρακτηριστικά -  απαιτήσεις:</w:t>
            </w:r>
          </w:p>
          <w:p w:rsidR="00FF52E1" w:rsidRPr="007433BC" w:rsidRDefault="00FF52E1" w:rsidP="00FF52E1">
            <w:pPr>
              <w:pStyle w:val="afc"/>
              <w:numPr>
                <w:ilvl w:val="0"/>
                <w:numId w:val="8"/>
              </w:numPr>
              <w:spacing w:after="120"/>
              <w:ind w:left="188" w:right="122" w:hanging="142"/>
              <w:rPr>
                <w:sz w:val="20"/>
                <w:szCs w:val="20"/>
                <w:lang w:val="el-GR"/>
              </w:rPr>
            </w:pPr>
            <w:r w:rsidRPr="007433BC">
              <w:rPr>
                <w:bCs/>
                <w:sz w:val="20"/>
                <w:szCs w:val="20"/>
                <w:lang w:val="el-GR" w:eastAsia="el-GR"/>
              </w:rPr>
              <w:t>Φ</w:t>
            </w:r>
            <w:r w:rsidRPr="007433BC">
              <w:rPr>
                <w:sz w:val="20"/>
                <w:szCs w:val="20"/>
                <w:lang w:val="el-GR"/>
              </w:rPr>
              <w:t xml:space="preserve">ακός κεφαλής, υβριδικού τύπου, με τρείς πηγές φωτός  τύπου </w:t>
            </w:r>
            <w:r w:rsidRPr="007433BC">
              <w:rPr>
                <w:sz w:val="20"/>
                <w:szCs w:val="20"/>
                <w:lang w:val="en-US"/>
              </w:rPr>
              <w:t>LED</w:t>
            </w:r>
            <w:r w:rsidRPr="007433BC">
              <w:rPr>
                <w:sz w:val="20"/>
                <w:szCs w:val="20"/>
                <w:lang w:val="el-GR"/>
              </w:rPr>
              <w:t>, δύο λευκού χρώματος διαφορετικής έντασης και μία ερυθρού, οι οποίες μπορούν να χρησιμοποιηθούν εναλλακτικά.</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Να διαθέτει ρυθμιζόμενο, ελαστικό κεφαλόδεσμο.</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Η φωτεινή δέσμη που παράγει να μπορεί να είναι εστιασμένη ή</w:t>
            </w:r>
            <w:r w:rsidRPr="00642CAE">
              <w:rPr>
                <w:color w:val="FF0000"/>
                <w:sz w:val="20"/>
                <w:szCs w:val="20"/>
                <w:lang w:val="el-GR"/>
              </w:rPr>
              <w:t xml:space="preserve"> </w:t>
            </w:r>
            <w:r w:rsidRPr="007433BC">
              <w:rPr>
                <w:sz w:val="20"/>
                <w:szCs w:val="20"/>
                <w:lang w:val="el-GR"/>
              </w:rPr>
              <w:t>διάχυτη.</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Να διαθέτει δυνατότητα ρύθμισης της κλίσης της φωτιστικής κεφαλής.</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Να διαθέτει μέγιστη διάρκεια λειτουργίας που να υπερβαίνει τις εξήντα ώρες.</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 xml:space="preserve">Να περιλαμβάνει επαναφορτιζόμενη μπαταρία χωρητικότητας τουλάχιστον 1200 </w:t>
            </w:r>
            <w:r w:rsidRPr="007433BC">
              <w:rPr>
                <w:sz w:val="20"/>
                <w:szCs w:val="20"/>
                <w:lang w:val="en-US"/>
              </w:rPr>
              <w:t>m</w:t>
            </w:r>
            <w:r w:rsidRPr="007433BC">
              <w:rPr>
                <w:sz w:val="20"/>
                <w:szCs w:val="20"/>
                <w:lang w:val="el-GR"/>
              </w:rPr>
              <w:t>A</w:t>
            </w:r>
            <w:r w:rsidRPr="007433BC">
              <w:rPr>
                <w:sz w:val="20"/>
                <w:szCs w:val="20"/>
                <w:lang w:val="en-US"/>
              </w:rPr>
              <w:t>h</w:t>
            </w:r>
            <w:r w:rsidRPr="007433BC">
              <w:rPr>
                <w:sz w:val="20"/>
                <w:szCs w:val="20"/>
                <w:lang w:val="el-GR"/>
              </w:rPr>
              <w:t>.</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Να μπορεί να λειτουργεί  με κοινές μπαταρίες του εμπορίου.</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 xml:space="preserve">Να είναι αδιάβροχος φέροντας πιστοποίηση </w:t>
            </w:r>
            <w:r w:rsidRPr="007433BC">
              <w:rPr>
                <w:sz w:val="20"/>
                <w:szCs w:val="20"/>
                <w:lang w:val="en-US"/>
              </w:rPr>
              <w:t>IPX</w:t>
            </w:r>
            <w:r w:rsidRPr="007433BC">
              <w:rPr>
                <w:sz w:val="20"/>
                <w:szCs w:val="20"/>
                <w:lang w:val="el-GR"/>
              </w:rPr>
              <w:t>4.</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 xml:space="preserve">Μέγιστη φωτεινότητα (φωτεινή ροή) τουλάχιστον 300 </w:t>
            </w:r>
            <w:proofErr w:type="spellStart"/>
            <w:r w:rsidRPr="007433BC">
              <w:rPr>
                <w:sz w:val="20"/>
                <w:szCs w:val="20"/>
                <w:lang w:val="el-GR"/>
              </w:rPr>
              <w:t>lumen</w:t>
            </w:r>
            <w:proofErr w:type="spellEnd"/>
            <w:r w:rsidRPr="007433BC">
              <w:rPr>
                <w:sz w:val="20"/>
                <w:szCs w:val="20"/>
                <w:lang w:val="en-US"/>
              </w:rPr>
              <w:t>s</w:t>
            </w:r>
            <w:r w:rsidRPr="007433BC">
              <w:rPr>
                <w:sz w:val="20"/>
                <w:szCs w:val="20"/>
                <w:lang w:val="el-GR"/>
              </w:rPr>
              <w:t>.</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Να συνοδεύεται από προστατευτική θήκη μεταφοράς.</w:t>
            </w:r>
          </w:p>
          <w:p w:rsidR="00FF52E1" w:rsidRPr="007433BC" w:rsidRDefault="00FF52E1" w:rsidP="00FF52E1">
            <w:pPr>
              <w:pStyle w:val="afc"/>
              <w:numPr>
                <w:ilvl w:val="0"/>
                <w:numId w:val="8"/>
              </w:numPr>
              <w:spacing w:after="120"/>
              <w:ind w:left="188" w:right="122" w:hanging="142"/>
              <w:rPr>
                <w:sz w:val="20"/>
                <w:szCs w:val="20"/>
                <w:lang w:val="el-GR"/>
              </w:rPr>
            </w:pPr>
            <w:r w:rsidRPr="007433BC">
              <w:rPr>
                <w:sz w:val="20"/>
                <w:szCs w:val="20"/>
                <w:lang w:val="el-GR"/>
              </w:rPr>
              <w:t>Πιστοποιήσεις: CE</w:t>
            </w:r>
            <w:r>
              <w:rPr>
                <w:sz w:val="20"/>
                <w:szCs w:val="20"/>
                <w:lang w:val="el-GR"/>
              </w:rPr>
              <w:t>.</w:t>
            </w:r>
          </w:p>
          <w:p w:rsidR="00FF52E1" w:rsidRPr="00642CAE" w:rsidRDefault="00FF52E1" w:rsidP="00FF52E1">
            <w:pPr>
              <w:pStyle w:val="afc"/>
              <w:numPr>
                <w:ilvl w:val="0"/>
                <w:numId w:val="8"/>
              </w:numPr>
              <w:spacing w:after="120"/>
              <w:ind w:left="188" w:right="122" w:hanging="142"/>
              <w:rPr>
                <w:color w:val="FF0000"/>
                <w:lang w:val="el-GR"/>
              </w:rPr>
            </w:pPr>
            <w:r w:rsidRPr="007433BC">
              <w:rPr>
                <w:sz w:val="20"/>
                <w:szCs w:val="20"/>
                <w:lang w:val="el-GR"/>
              </w:rPr>
              <w:t>Εγγύηση: Τουλάχιστον τριών (3) ετών εκ του κατασκευαστή.</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4195B" w:rsidRDefault="00FF52E1" w:rsidP="00B02A5B">
            <w:pPr>
              <w:ind w:left="46" w:right="122"/>
              <w:rPr>
                <w:b/>
                <w:color w:val="000000"/>
                <w:sz w:val="20"/>
                <w:szCs w:val="22"/>
                <w:lang w:val="el-GR"/>
              </w:rPr>
            </w:pPr>
            <w:r>
              <w:rPr>
                <w:b/>
                <w:color w:val="000000"/>
                <w:sz w:val="20"/>
                <w:szCs w:val="22"/>
                <w:lang w:val="el-GR"/>
              </w:rPr>
              <w:t>Σ</w:t>
            </w:r>
            <w:r w:rsidRPr="0044195B">
              <w:rPr>
                <w:b/>
                <w:color w:val="000000"/>
                <w:sz w:val="20"/>
                <w:szCs w:val="22"/>
                <w:lang w:val="el-GR"/>
              </w:rPr>
              <w:t>ακίδιο πλάτης μεταφοράς εξοπλισμού</w:t>
            </w:r>
          </w:p>
          <w:p w:rsidR="00FF52E1" w:rsidRPr="0044195B" w:rsidRDefault="00FF52E1" w:rsidP="00B02A5B">
            <w:pPr>
              <w:ind w:left="46" w:right="122"/>
              <w:rPr>
                <w:color w:val="000000"/>
                <w:sz w:val="20"/>
                <w:szCs w:val="22"/>
                <w:lang w:val="el-GR"/>
              </w:rPr>
            </w:pPr>
            <w:r w:rsidRPr="0044195B">
              <w:rPr>
                <w:color w:val="000000"/>
                <w:sz w:val="20"/>
                <w:szCs w:val="22"/>
                <w:lang w:val="el-GR"/>
              </w:rPr>
              <w:t>Τεχνικά χαρακτηριστικά -  απαιτήσεις:</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Ορειβατικό σακίδιο πλάτης μεταφοράς εξοπλισμού.</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έχει χωρητικότητα 70 λίτρων ±5%.</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έχει διαστάσεις σε εκατοστά (χωρίς τους ιμάντες), μικρότερες από :80±10% ύψος, 40±10% πλάτος  και  35 ±10%  βάθος</w:t>
            </w:r>
            <w:r>
              <w:rPr>
                <w:sz w:val="20"/>
                <w:lang w:val="el-GR"/>
              </w:rPr>
              <w:t>.</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διαθέτει εργονομικό σχεδιασμό που να επιτρέπει την κατανομή του βάρους του μεταφερόμενου φορτίου στην οσφυϊκή μοίρα του χρήστη.</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φέρει επένδυση από διαπνέον υλικό, στις επιφάνειες που εφάπτονται στον κορμό  του χρήστη κατά την ανάρτηση του, με εξαίρεση τα τελικά τμήματα των ιμάντων πρόσδεσης.</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διαθέτει ιμάντες σύσφιξης που να επιτρέπουν την σύμπτυξη του σακιδίου και την προσαρμογή -σε κάποιο βαθμό- του ύψος του και της περιμέτρου του, στον όγκο  του μεταφερόμενου φορτίου.</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 xml:space="preserve">Να διαθέτει ξεχωριστό διαμέρισμα (θήκη) στο κάτω μέρος του, </w:t>
            </w:r>
            <w:proofErr w:type="spellStart"/>
            <w:r w:rsidRPr="00641C16">
              <w:rPr>
                <w:sz w:val="20"/>
                <w:lang w:val="el-GR"/>
              </w:rPr>
              <w:t>προσβάσιμο</w:t>
            </w:r>
            <w:proofErr w:type="spellEnd"/>
            <w:r w:rsidRPr="00641C16">
              <w:rPr>
                <w:sz w:val="20"/>
                <w:lang w:val="el-GR"/>
              </w:rPr>
              <w:t xml:space="preserve"> από δικό του άνοιγμα, ασφαλιζόμενο με φερμουάρ, </w:t>
            </w:r>
            <w:r w:rsidRPr="00641C16">
              <w:rPr>
                <w:sz w:val="20"/>
                <w:lang w:val="el-GR"/>
              </w:rPr>
              <w:lastRenderedPageBreak/>
              <w:t>κατάλληλου μεγέθους για τη μεταφορά υπνόσακου. Εξωτερικά του διαμερίσματος αυτού να διαθέτει ιμάντες για την ανάρτηση στο σακίδιο σε οριζόντια θέση υποστρώματος τυλιγμένου σε ρολό.</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διαθέτει ξεχωριστό τμήμα στην κορυφή τ</w:t>
            </w:r>
            <w:r w:rsidRPr="00641C16">
              <w:rPr>
                <w:sz w:val="20"/>
                <w:lang w:val="en-US"/>
              </w:rPr>
              <w:t>o</w:t>
            </w:r>
            <w:r w:rsidRPr="00641C16">
              <w:rPr>
                <w:sz w:val="20"/>
                <w:lang w:val="el-GR"/>
              </w:rPr>
              <w:t>υ, με δύο τουλάχιστον θήκες το οποίο να μπορεί να αποσπαστεί από το κυρίως σώμα του σακιδίου και να φέρ</w:t>
            </w:r>
            <w:r>
              <w:rPr>
                <w:sz w:val="20"/>
                <w:lang w:val="el-GR"/>
              </w:rPr>
              <w:t>ει αδιάβροχο κάλυμμα προστασίας.</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 xml:space="preserve">Το κυρίως σώμα - διαμέρισμα του σακιδίου να είναι </w:t>
            </w:r>
            <w:proofErr w:type="spellStart"/>
            <w:r w:rsidRPr="00641C16">
              <w:rPr>
                <w:sz w:val="20"/>
                <w:lang w:val="el-GR"/>
              </w:rPr>
              <w:t>προσβάσιμο</w:t>
            </w:r>
            <w:proofErr w:type="spellEnd"/>
            <w:r w:rsidRPr="00641C16">
              <w:rPr>
                <w:sz w:val="20"/>
                <w:lang w:val="el-GR"/>
              </w:rPr>
              <w:t xml:space="preserve"> από δύο ανοίγματα ασφαλιζόμενα με φερμουάρ: ένα στο πάνω μέρος του και ένα στο μεσαίο τμήμα.</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διαθέτει ειδική θήκη για την τοποθέτηση εσωτερικά υδροδοχείου πλάτης χωρητικότητας τουλάχιστον 2 λίτρων και ειδικό άνοιγμα για την εξαγωγή ελαστικού σωλήνα πόσης, μικρού διαμετρήματος, συνδεμένου στο υδροδοχείο.</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διαθέτει στις πλαϊνές πλευρές του κορμού του σακιδίου εξωτερικές θήκες με άνοιγμα από πάνω  και από το πλάι.</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Να διαθέτει στα πλαϊνά μέρη του ιμάντα σύσφιξης στη μέση θήκες ασφαλιζόμενες με φερμουάρ.</w:t>
            </w:r>
          </w:p>
          <w:p w:rsidR="00FF52E1" w:rsidRPr="00641C16" w:rsidRDefault="00FF52E1" w:rsidP="00FF52E1">
            <w:pPr>
              <w:pStyle w:val="afc"/>
              <w:numPr>
                <w:ilvl w:val="0"/>
                <w:numId w:val="8"/>
              </w:numPr>
              <w:spacing w:after="120"/>
              <w:ind w:left="188" w:right="122" w:hanging="142"/>
              <w:rPr>
                <w:sz w:val="20"/>
                <w:lang w:val="el-GR"/>
              </w:rPr>
            </w:pPr>
            <w:r w:rsidRPr="00641C16">
              <w:rPr>
                <w:color w:val="212121"/>
                <w:sz w:val="20"/>
                <w:lang w:val="el-GR" w:eastAsia="el-GR"/>
              </w:rPr>
              <w:t>Να διαθέτει  ιμάντα στο ύψος του στήθους με σφυρίχτρα εκτάκτου ανάγκης.</w:t>
            </w:r>
          </w:p>
          <w:p w:rsidR="00FF52E1" w:rsidRPr="00641C16" w:rsidRDefault="00FF52E1" w:rsidP="00FF52E1">
            <w:pPr>
              <w:pStyle w:val="afc"/>
              <w:numPr>
                <w:ilvl w:val="0"/>
                <w:numId w:val="8"/>
              </w:numPr>
              <w:spacing w:after="120"/>
              <w:ind w:left="188" w:right="122" w:hanging="142"/>
              <w:rPr>
                <w:sz w:val="20"/>
                <w:lang w:val="el-GR"/>
              </w:rPr>
            </w:pPr>
            <w:r w:rsidRPr="00641C16">
              <w:rPr>
                <w:sz w:val="20"/>
                <w:lang w:val="el-GR"/>
              </w:rPr>
              <w:t>Χρώμα: Μπλε ή Γαλάζιο.</w:t>
            </w:r>
          </w:p>
          <w:p w:rsidR="00FF52E1" w:rsidRPr="0044195B" w:rsidRDefault="00FF52E1" w:rsidP="00FF52E1">
            <w:pPr>
              <w:pStyle w:val="afc"/>
              <w:numPr>
                <w:ilvl w:val="0"/>
                <w:numId w:val="8"/>
              </w:numPr>
              <w:spacing w:after="120"/>
              <w:ind w:left="188" w:right="122" w:hanging="142"/>
              <w:rPr>
                <w:sz w:val="20"/>
                <w:lang w:val="el-GR"/>
              </w:rPr>
            </w:pPr>
            <w:r w:rsidRPr="00641C16">
              <w:rPr>
                <w:sz w:val="20"/>
                <w:lang w:val="el-GR"/>
              </w:rPr>
              <w:t>Εγγύηση: Τουλάχιστον δύο (</w:t>
            </w:r>
            <w:r w:rsidRPr="00641C16">
              <w:rPr>
                <w:sz w:val="20"/>
                <w:lang w:val="en-US"/>
              </w:rPr>
              <w:t>2</w:t>
            </w:r>
            <w:r w:rsidRPr="00641C16">
              <w:rPr>
                <w:sz w:val="20"/>
                <w:lang w:val="el-GR"/>
              </w:rPr>
              <w:t>) ετών.</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4195B" w:rsidRDefault="00FF52E1" w:rsidP="00B02A5B">
            <w:pPr>
              <w:ind w:left="46" w:right="122"/>
              <w:rPr>
                <w:b/>
                <w:color w:val="000000"/>
                <w:sz w:val="20"/>
                <w:szCs w:val="20"/>
                <w:lang w:val="el-GR"/>
              </w:rPr>
            </w:pPr>
            <w:r w:rsidRPr="0044195B">
              <w:rPr>
                <w:b/>
                <w:color w:val="000000"/>
                <w:sz w:val="20"/>
                <w:szCs w:val="20"/>
                <w:lang w:val="el-GR"/>
              </w:rPr>
              <w:t xml:space="preserve">Ένα (1) γιλέκο </w:t>
            </w:r>
            <w:proofErr w:type="spellStart"/>
            <w:r w:rsidRPr="0044195B">
              <w:rPr>
                <w:b/>
                <w:color w:val="000000"/>
                <w:sz w:val="20"/>
                <w:szCs w:val="20"/>
                <w:lang w:val="el-GR"/>
              </w:rPr>
              <w:t>διασώστη</w:t>
            </w:r>
            <w:proofErr w:type="spellEnd"/>
          </w:p>
          <w:p w:rsidR="00FF52E1" w:rsidRPr="0044195B" w:rsidRDefault="00FF52E1" w:rsidP="00B02A5B">
            <w:pPr>
              <w:ind w:left="46" w:right="122"/>
              <w:rPr>
                <w:color w:val="000000"/>
                <w:sz w:val="20"/>
                <w:szCs w:val="20"/>
                <w:lang w:val="el-GR"/>
              </w:rPr>
            </w:pPr>
            <w:r w:rsidRPr="0044195B">
              <w:rPr>
                <w:color w:val="000000"/>
                <w:sz w:val="20"/>
                <w:szCs w:val="20"/>
                <w:lang w:val="el-GR"/>
              </w:rPr>
              <w:t>Τεχνικά χαρακτηριστικά -  απαιτήσεις:</w:t>
            </w:r>
          </w:p>
          <w:p w:rsidR="00FF52E1" w:rsidRPr="0044195B" w:rsidRDefault="00FF52E1" w:rsidP="00FF52E1">
            <w:pPr>
              <w:pStyle w:val="afc"/>
              <w:numPr>
                <w:ilvl w:val="0"/>
                <w:numId w:val="8"/>
              </w:numPr>
              <w:spacing w:after="120"/>
              <w:ind w:left="188" w:right="122" w:hanging="142"/>
              <w:rPr>
                <w:sz w:val="20"/>
                <w:szCs w:val="20"/>
                <w:lang w:val="el-GR"/>
              </w:rPr>
            </w:pPr>
            <w:r w:rsidRPr="0044195B">
              <w:rPr>
                <w:sz w:val="20"/>
                <w:szCs w:val="20"/>
                <w:lang w:val="el-GR"/>
              </w:rPr>
              <w:t xml:space="preserve">Γιλέκο </w:t>
            </w:r>
            <w:proofErr w:type="spellStart"/>
            <w:r w:rsidRPr="0044195B">
              <w:rPr>
                <w:sz w:val="20"/>
                <w:szCs w:val="20"/>
                <w:lang w:val="el-GR"/>
              </w:rPr>
              <w:t>διασώστη</w:t>
            </w:r>
            <w:proofErr w:type="spellEnd"/>
            <w:r w:rsidRPr="0044195B">
              <w:rPr>
                <w:sz w:val="20"/>
                <w:szCs w:val="20"/>
                <w:lang w:val="el-GR"/>
              </w:rPr>
              <w:t xml:space="preserve"> με φερμουάρ, με πέντε τουλάχιστον ασφαλιζόμενες τσέπες (θήκες) ανθεκτικές για τοποθέτηση προσωπικών αντικειμένων και εργαλείων, κατάλληλο για εργασία σε εξωτερικούς χώρους καλοκαιρινή περίοδο.</w:t>
            </w:r>
          </w:p>
          <w:p w:rsidR="00FF52E1" w:rsidRPr="0044195B" w:rsidRDefault="00FF52E1" w:rsidP="00FF52E1">
            <w:pPr>
              <w:pStyle w:val="afc"/>
              <w:numPr>
                <w:ilvl w:val="0"/>
                <w:numId w:val="8"/>
              </w:numPr>
              <w:spacing w:after="120"/>
              <w:ind w:left="188" w:right="122" w:hanging="142"/>
              <w:rPr>
                <w:sz w:val="20"/>
                <w:szCs w:val="20"/>
                <w:lang w:val="el-GR"/>
              </w:rPr>
            </w:pPr>
            <w:r w:rsidRPr="0044195B">
              <w:rPr>
                <w:sz w:val="20"/>
                <w:szCs w:val="20"/>
                <w:lang w:val="el-GR"/>
              </w:rPr>
              <w:t xml:space="preserve">Εγγύηση: </w:t>
            </w:r>
            <w:r w:rsidRPr="007433BC">
              <w:rPr>
                <w:sz w:val="20"/>
                <w:szCs w:val="20"/>
                <w:lang w:val="el-GR"/>
              </w:rPr>
              <w:t>Τουλάχιστον δύο (2) ετών.</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4195B" w:rsidRDefault="00FF52E1" w:rsidP="00B02A5B">
            <w:pPr>
              <w:spacing w:line="276" w:lineRule="auto"/>
              <w:ind w:left="46" w:right="122"/>
              <w:rPr>
                <w:b/>
                <w:color w:val="000000"/>
                <w:sz w:val="20"/>
                <w:szCs w:val="22"/>
                <w:lang w:val="el-GR"/>
              </w:rPr>
            </w:pPr>
            <w:r w:rsidRPr="0044195B">
              <w:rPr>
                <w:b/>
                <w:color w:val="000000"/>
                <w:sz w:val="20"/>
                <w:szCs w:val="22"/>
                <w:lang w:val="el-GR"/>
              </w:rPr>
              <w:t>Μία (1) θήκη μεταφοράς ασυρμάτου στήθους</w:t>
            </w:r>
          </w:p>
          <w:p w:rsidR="00FF52E1" w:rsidRPr="0044195B" w:rsidRDefault="00FF52E1" w:rsidP="00B02A5B">
            <w:pPr>
              <w:ind w:left="46" w:right="122"/>
              <w:rPr>
                <w:color w:val="000000"/>
                <w:sz w:val="20"/>
                <w:szCs w:val="22"/>
                <w:lang w:val="el-GR"/>
              </w:rPr>
            </w:pPr>
            <w:r w:rsidRPr="0044195B">
              <w:rPr>
                <w:color w:val="000000"/>
                <w:sz w:val="20"/>
                <w:szCs w:val="22"/>
                <w:lang w:val="el-GR"/>
              </w:rPr>
              <w:t>Τεχνικά χαρακτηριστικά -  απαιτήσεις:</w:t>
            </w:r>
          </w:p>
          <w:p w:rsidR="00FF52E1" w:rsidRPr="0044195B" w:rsidRDefault="00FF52E1" w:rsidP="00FF52E1">
            <w:pPr>
              <w:pStyle w:val="afc"/>
              <w:numPr>
                <w:ilvl w:val="0"/>
                <w:numId w:val="8"/>
              </w:numPr>
              <w:spacing w:after="120"/>
              <w:ind w:left="188" w:right="122" w:hanging="142"/>
              <w:rPr>
                <w:sz w:val="20"/>
                <w:lang w:val="el-GR"/>
              </w:rPr>
            </w:pPr>
            <w:r w:rsidRPr="0044195B">
              <w:rPr>
                <w:sz w:val="20"/>
                <w:lang w:val="el-GR"/>
              </w:rPr>
              <w:t>Θήκη μεταφοράς ασυρμάτου στήθους.</w:t>
            </w:r>
          </w:p>
          <w:p w:rsidR="00FF52E1" w:rsidRPr="0044195B" w:rsidRDefault="00FF52E1" w:rsidP="00FF52E1">
            <w:pPr>
              <w:pStyle w:val="afc"/>
              <w:numPr>
                <w:ilvl w:val="0"/>
                <w:numId w:val="8"/>
              </w:numPr>
              <w:spacing w:after="120"/>
              <w:ind w:left="188" w:right="122" w:hanging="142"/>
              <w:rPr>
                <w:sz w:val="20"/>
                <w:lang w:val="el-GR"/>
              </w:rPr>
            </w:pPr>
            <w:r w:rsidRPr="0044195B">
              <w:rPr>
                <w:sz w:val="20"/>
                <w:lang w:val="el-GR"/>
              </w:rPr>
              <w:t>Να διαθέτει ρυθμιζόμενους ιμάντες στήθους και περιμετρικά του σώματος που να επιτρέπουν την σταθερή στερέωση της στον κορμό του χρήστη.</w:t>
            </w:r>
          </w:p>
          <w:p w:rsidR="00FF52E1" w:rsidRPr="0044195B" w:rsidRDefault="00FF52E1" w:rsidP="00FF52E1">
            <w:pPr>
              <w:pStyle w:val="afc"/>
              <w:keepNext/>
              <w:numPr>
                <w:ilvl w:val="0"/>
                <w:numId w:val="8"/>
              </w:numPr>
              <w:spacing w:after="120"/>
              <w:ind w:left="188" w:right="122" w:hanging="142"/>
              <w:rPr>
                <w:sz w:val="20"/>
                <w:lang w:val="el-GR"/>
              </w:rPr>
            </w:pPr>
            <w:r w:rsidRPr="0044195B">
              <w:rPr>
                <w:sz w:val="20"/>
                <w:lang w:val="el-GR"/>
              </w:rPr>
              <w:t xml:space="preserve">Να διαθέτει μία θήκη κατάλληλη για την ασφαλή τοποθέτηση ασυρμάτου και μία τουλάχιστον ακόμη θήκη ανθεκτική για τοποθέτηση προσωπικών αντικειμένων και εργαλείων. </w:t>
            </w:r>
          </w:p>
          <w:p w:rsidR="00FF52E1" w:rsidRPr="0044195B" w:rsidRDefault="00FF52E1" w:rsidP="00FF52E1">
            <w:pPr>
              <w:pStyle w:val="afc"/>
              <w:numPr>
                <w:ilvl w:val="0"/>
                <w:numId w:val="8"/>
              </w:numPr>
              <w:spacing w:after="120"/>
              <w:ind w:left="188" w:right="122" w:hanging="142"/>
              <w:rPr>
                <w:b/>
                <w:color w:val="000000"/>
                <w:sz w:val="20"/>
                <w:szCs w:val="22"/>
                <w:lang w:val="el-GR"/>
              </w:rPr>
            </w:pPr>
            <w:r w:rsidRPr="0044195B">
              <w:rPr>
                <w:sz w:val="20"/>
                <w:lang w:val="el-GR"/>
              </w:rPr>
              <w:t xml:space="preserve">Εγγύηση: </w:t>
            </w:r>
            <w:r w:rsidRPr="007433BC">
              <w:rPr>
                <w:sz w:val="20"/>
                <w:lang w:val="el-GR"/>
              </w:rPr>
              <w:t>Τουλάχιστον δύο (2) έτη.</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460"/>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6</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44195B" w:rsidRDefault="00FF52E1" w:rsidP="00B02A5B">
            <w:pPr>
              <w:keepNext/>
              <w:ind w:left="46" w:right="122"/>
              <w:rPr>
                <w:b/>
                <w:color w:val="000000"/>
                <w:sz w:val="20"/>
                <w:szCs w:val="22"/>
                <w:lang w:val="el-GR"/>
              </w:rPr>
            </w:pPr>
            <w:r w:rsidRPr="0044195B">
              <w:rPr>
                <w:b/>
                <w:color w:val="000000"/>
                <w:sz w:val="20"/>
                <w:szCs w:val="22"/>
                <w:lang w:val="el-GR"/>
              </w:rPr>
              <w:t>Αρβύλα (ζεύγος)</w:t>
            </w:r>
          </w:p>
          <w:p w:rsidR="00FF52E1" w:rsidRPr="0044195B" w:rsidRDefault="00FF52E1" w:rsidP="00B02A5B">
            <w:pPr>
              <w:keepNext/>
              <w:ind w:left="46" w:right="122"/>
              <w:rPr>
                <w:color w:val="000000"/>
                <w:sz w:val="20"/>
                <w:szCs w:val="22"/>
                <w:lang w:val="el-GR"/>
              </w:rPr>
            </w:pPr>
            <w:r w:rsidRPr="0044195B">
              <w:rPr>
                <w:color w:val="000000"/>
                <w:sz w:val="20"/>
                <w:szCs w:val="22"/>
                <w:lang w:val="el-GR"/>
              </w:rPr>
              <w:t>Τεχνικά χαρακτηριστικά -  απαιτήσεις:</w:t>
            </w:r>
          </w:p>
          <w:p w:rsidR="00FF52E1" w:rsidRPr="007433BC" w:rsidRDefault="00FF52E1" w:rsidP="00FF52E1">
            <w:pPr>
              <w:pStyle w:val="afc"/>
              <w:numPr>
                <w:ilvl w:val="0"/>
                <w:numId w:val="35"/>
              </w:numPr>
              <w:spacing w:after="120"/>
              <w:ind w:left="188" w:right="122" w:hanging="142"/>
              <w:rPr>
                <w:sz w:val="20"/>
                <w:szCs w:val="20"/>
                <w:lang w:val="el-GR"/>
              </w:rPr>
            </w:pPr>
            <w:r w:rsidRPr="007433BC">
              <w:rPr>
                <w:sz w:val="20"/>
                <w:szCs w:val="20"/>
                <w:lang w:val="el-GR" w:eastAsia="el-GR"/>
              </w:rPr>
              <w:t>Παπούτσια τύπου (</w:t>
            </w:r>
            <w:proofErr w:type="spellStart"/>
            <w:r w:rsidRPr="007433BC">
              <w:rPr>
                <w:sz w:val="20"/>
                <w:szCs w:val="20"/>
                <w:lang w:val="el-GR" w:eastAsia="el-GR"/>
              </w:rPr>
              <w:t>Αρβύλο</w:t>
            </w:r>
            <w:proofErr w:type="spellEnd"/>
            <w:r w:rsidRPr="007433BC">
              <w:rPr>
                <w:sz w:val="20"/>
                <w:szCs w:val="20"/>
                <w:lang w:val="el-GR" w:eastAsia="el-GR"/>
              </w:rPr>
              <w:t>-</w:t>
            </w:r>
            <w:proofErr w:type="spellStart"/>
            <w:r w:rsidRPr="007433BC">
              <w:rPr>
                <w:sz w:val="20"/>
                <w:szCs w:val="20"/>
                <w:lang w:val="el-GR" w:eastAsia="el-GR"/>
              </w:rPr>
              <w:t>μπότακι</w:t>
            </w:r>
            <w:proofErr w:type="spellEnd"/>
            <w:r w:rsidRPr="007433BC">
              <w:rPr>
                <w:sz w:val="20"/>
                <w:szCs w:val="20"/>
                <w:lang w:val="el-GR" w:eastAsia="el-GR"/>
              </w:rPr>
              <w:t>) κατάλληλα για ορεινή πεζοπορία.</w:t>
            </w:r>
          </w:p>
          <w:p w:rsidR="00FF52E1" w:rsidRPr="007433BC" w:rsidRDefault="00FF52E1" w:rsidP="00FF52E1">
            <w:pPr>
              <w:pStyle w:val="afc"/>
              <w:numPr>
                <w:ilvl w:val="0"/>
                <w:numId w:val="35"/>
              </w:numPr>
              <w:spacing w:after="120"/>
              <w:ind w:left="188" w:right="122" w:hanging="142"/>
              <w:rPr>
                <w:sz w:val="20"/>
                <w:szCs w:val="20"/>
                <w:lang w:val="el-GR"/>
              </w:rPr>
            </w:pPr>
            <w:r w:rsidRPr="00014C1F">
              <w:rPr>
                <w:color w:val="212121"/>
                <w:sz w:val="20"/>
                <w:szCs w:val="20"/>
                <w:lang w:val="el-GR" w:eastAsia="el-GR"/>
              </w:rPr>
              <w:t xml:space="preserve">Να είναι αδιάβροχα επιτρέποντας παράλληλα τη διαπνοή του ποδιού, φέροντας μεμβράνη από </w:t>
            </w:r>
            <w:r w:rsidRPr="00014C1F">
              <w:rPr>
                <w:color w:val="212121"/>
                <w:sz w:val="20"/>
                <w:szCs w:val="20"/>
                <w:lang w:val="en-US" w:eastAsia="el-GR"/>
              </w:rPr>
              <w:t>Gore</w:t>
            </w:r>
            <w:r w:rsidRPr="00014C1F">
              <w:rPr>
                <w:color w:val="212121"/>
                <w:sz w:val="20"/>
                <w:szCs w:val="20"/>
                <w:lang w:val="el-GR" w:eastAsia="el-GR"/>
              </w:rPr>
              <w:t xml:space="preserve"> </w:t>
            </w:r>
            <w:r w:rsidRPr="00014C1F">
              <w:rPr>
                <w:color w:val="212121"/>
                <w:sz w:val="20"/>
                <w:szCs w:val="20"/>
                <w:lang w:val="en-US" w:eastAsia="el-GR"/>
              </w:rPr>
              <w:t>Tex</w:t>
            </w:r>
            <w:r w:rsidRPr="00014C1F">
              <w:rPr>
                <w:color w:val="212121"/>
                <w:sz w:val="20"/>
                <w:szCs w:val="20"/>
                <w:lang w:val="el-GR" w:eastAsia="el-GR"/>
              </w:rPr>
              <w:t xml:space="preserve"> ή άλλο, παρόμοι</w:t>
            </w:r>
            <w:r>
              <w:rPr>
                <w:color w:val="212121"/>
                <w:sz w:val="20"/>
                <w:szCs w:val="20"/>
                <w:lang w:val="el-GR" w:eastAsia="el-GR"/>
              </w:rPr>
              <w:t>ο</w:t>
            </w:r>
            <w:r w:rsidRPr="00014C1F">
              <w:rPr>
                <w:color w:val="212121"/>
                <w:sz w:val="20"/>
                <w:szCs w:val="20"/>
                <w:lang w:val="el-GR" w:eastAsia="el-GR"/>
              </w:rPr>
              <w:t xml:space="preserve"> δια</w:t>
            </w:r>
            <w:r>
              <w:rPr>
                <w:color w:val="212121"/>
                <w:sz w:val="20"/>
                <w:szCs w:val="20"/>
                <w:lang w:val="el-GR" w:eastAsia="el-GR"/>
              </w:rPr>
              <w:t xml:space="preserve">πνέον και </w:t>
            </w:r>
            <w:proofErr w:type="spellStart"/>
            <w:r>
              <w:rPr>
                <w:color w:val="212121"/>
                <w:sz w:val="20"/>
                <w:szCs w:val="20"/>
                <w:lang w:val="el-GR" w:eastAsia="el-GR"/>
              </w:rPr>
              <w:t>αδιαπέρατο</w:t>
            </w:r>
            <w:proofErr w:type="spellEnd"/>
            <w:r>
              <w:rPr>
                <w:color w:val="212121"/>
                <w:sz w:val="20"/>
                <w:szCs w:val="20"/>
                <w:lang w:val="el-GR" w:eastAsia="el-GR"/>
              </w:rPr>
              <w:t xml:space="preserve"> από </w:t>
            </w:r>
            <w:r w:rsidRPr="007433BC">
              <w:rPr>
                <w:sz w:val="20"/>
                <w:szCs w:val="20"/>
                <w:lang w:val="el-GR" w:eastAsia="el-GR"/>
              </w:rPr>
              <w:t xml:space="preserve">το νερό και να είναι </w:t>
            </w:r>
            <w:r w:rsidRPr="007433BC">
              <w:rPr>
                <w:sz w:val="20"/>
                <w:szCs w:val="20"/>
                <w:lang w:val="el-GR" w:eastAsia="el-GR"/>
              </w:rPr>
              <w:lastRenderedPageBreak/>
              <w:t>κατασκευασμένα εξωτερικά από δέρματα «NUBUK» και ύφασμα.</w:t>
            </w:r>
          </w:p>
          <w:p w:rsidR="00FF52E1" w:rsidRPr="00014C1F" w:rsidRDefault="00FF52E1" w:rsidP="00FF52E1">
            <w:pPr>
              <w:pStyle w:val="afc"/>
              <w:numPr>
                <w:ilvl w:val="0"/>
                <w:numId w:val="35"/>
              </w:numPr>
              <w:spacing w:after="120"/>
              <w:ind w:left="188" w:right="122" w:hanging="142"/>
              <w:rPr>
                <w:sz w:val="20"/>
                <w:szCs w:val="20"/>
                <w:lang w:val="el-GR"/>
              </w:rPr>
            </w:pPr>
            <w:r w:rsidRPr="00014C1F">
              <w:rPr>
                <w:color w:val="212121"/>
                <w:sz w:val="20"/>
                <w:szCs w:val="20"/>
                <w:lang w:val="el-GR" w:eastAsia="el-GR"/>
              </w:rPr>
              <w:t xml:space="preserve">Να διαθέτουν ειδικό αντιολισθητικό πέλμα. </w:t>
            </w:r>
          </w:p>
          <w:p w:rsidR="00FF52E1" w:rsidRPr="00014C1F" w:rsidRDefault="00FF52E1" w:rsidP="00FF52E1">
            <w:pPr>
              <w:pStyle w:val="afc"/>
              <w:numPr>
                <w:ilvl w:val="0"/>
                <w:numId w:val="35"/>
              </w:numPr>
              <w:spacing w:after="120"/>
              <w:ind w:left="188" w:right="122" w:hanging="142"/>
              <w:rPr>
                <w:color w:val="FF0000"/>
                <w:sz w:val="20"/>
                <w:szCs w:val="20"/>
                <w:lang w:val="el-GR"/>
              </w:rPr>
            </w:pPr>
            <w:r w:rsidRPr="007433BC">
              <w:rPr>
                <w:sz w:val="20"/>
                <w:szCs w:val="22"/>
                <w:lang w:val="el-GR" w:eastAsia="el-GR"/>
              </w:rPr>
              <w:t>Να είναι υψηλής προσαρμογής (επάνω από τον αστράγαλο) και εκεί όπου εφάπτονται με την κνήμη, να διαθέτουν ελαστικό μαξιλαράκι</w:t>
            </w:r>
            <w:r w:rsidRPr="007433BC">
              <w:rPr>
                <w:color w:val="212121"/>
                <w:sz w:val="20"/>
                <w:szCs w:val="22"/>
                <w:lang w:val="el-GR" w:eastAsia="el-GR"/>
              </w:rPr>
              <w:t>.</w:t>
            </w:r>
          </w:p>
          <w:p w:rsidR="00FF52E1" w:rsidRPr="00014C1F" w:rsidRDefault="00FF52E1" w:rsidP="00FF52E1">
            <w:pPr>
              <w:pStyle w:val="afc"/>
              <w:numPr>
                <w:ilvl w:val="0"/>
                <w:numId w:val="35"/>
              </w:numPr>
              <w:spacing w:after="120"/>
              <w:ind w:left="188" w:right="122" w:hanging="142"/>
              <w:rPr>
                <w:sz w:val="20"/>
                <w:szCs w:val="20"/>
                <w:lang w:val="el-GR"/>
              </w:rPr>
            </w:pPr>
            <w:r w:rsidRPr="00014C1F">
              <w:rPr>
                <w:color w:val="212121"/>
                <w:sz w:val="20"/>
                <w:szCs w:val="20"/>
                <w:lang w:val="el-GR" w:eastAsia="el-GR"/>
              </w:rPr>
              <w:t xml:space="preserve"> Να φέρουν ανατομικό πάτο από υλικό με </w:t>
            </w:r>
            <w:proofErr w:type="spellStart"/>
            <w:r w:rsidRPr="00014C1F">
              <w:rPr>
                <w:color w:val="212121"/>
                <w:sz w:val="20"/>
                <w:szCs w:val="20"/>
                <w:lang w:val="el-GR" w:eastAsia="el-GR"/>
              </w:rPr>
              <w:t>αντι</w:t>
            </w:r>
            <w:proofErr w:type="spellEnd"/>
            <w:r w:rsidRPr="00014C1F">
              <w:rPr>
                <w:color w:val="212121"/>
                <w:sz w:val="20"/>
                <w:szCs w:val="20"/>
                <w:lang w:val="el-GR" w:eastAsia="el-GR"/>
              </w:rPr>
              <w:t>-μικροβιακή προστασία.</w:t>
            </w:r>
          </w:p>
          <w:p w:rsidR="00FF52E1" w:rsidRPr="00014C1F" w:rsidRDefault="00FF52E1" w:rsidP="00FF52E1">
            <w:pPr>
              <w:pStyle w:val="afc"/>
              <w:numPr>
                <w:ilvl w:val="0"/>
                <w:numId w:val="35"/>
              </w:numPr>
              <w:spacing w:after="120"/>
              <w:ind w:left="188" w:right="122" w:hanging="142"/>
              <w:rPr>
                <w:sz w:val="20"/>
                <w:szCs w:val="20"/>
                <w:lang w:val="el-GR"/>
              </w:rPr>
            </w:pPr>
            <w:r w:rsidRPr="00014C1F">
              <w:rPr>
                <w:color w:val="212121"/>
                <w:sz w:val="20"/>
                <w:szCs w:val="20"/>
                <w:lang w:val="el-GR" w:eastAsia="el-GR"/>
              </w:rPr>
              <w:t xml:space="preserve">Να διατίθενται στα συνήθη ευρωπαϊκά νούμερα μεγεθών ενήλικων </w:t>
            </w:r>
          </w:p>
          <w:p w:rsidR="00FF52E1" w:rsidRPr="00014C1F" w:rsidRDefault="00FF52E1" w:rsidP="00FF52E1">
            <w:pPr>
              <w:pStyle w:val="afc"/>
              <w:numPr>
                <w:ilvl w:val="0"/>
                <w:numId w:val="35"/>
              </w:numPr>
              <w:spacing w:after="120"/>
              <w:ind w:left="188" w:right="122" w:hanging="142"/>
              <w:rPr>
                <w:sz w:val="20"/>
                <w:szCs w:val="20"/>
                <w:lang w:val="el-GR"/>
              </w:rPr>
            </w:pPr>
            <w:r w:rsidRPr="00014C1F">
              <w:rPr>
                <w:sz w:val="20"/>
                <w:szCs w:val="20"/>
                <w:lang w:val="el-GR"/>
              </w:rPr>
              <w:t>Ο προσδιορισμός των μεγεθών στα τεμάχια, θα συγκεκριμενοποιηθεί κατά την υπογραφή της σύμβασης.</w:t>
            </w:r>
          </w:p>
          <w:p w:rsidR="00FF52E1" w:rsidRPr="00014C1F" w:rsidRDefault="00FF52E1" w:rsidP="00FF52E1">
            <w:pPr>
              <w:pStyle w:val="afc"/>
              <w:numPr>
                <w:ilvl w:val="0"/>
                <w:numId w:val="35"/>
              </w:numPr>
              <w:spacing w:after="120"/>
              <w:ind w:left="188" w:right="122" w:hanging="142"/>
              <w:rPr>
                <w:sz w:val="20"/>
                <w:szCs w:val="20"/>
                <w:lang w:val="el-GR"/>
              </w:rPr>
            </w:pPr>
            <w:r w:rsidRPr="00014C1F">
              <w:rPr>
                <w:sz w:val="20"/>
                <w:szCs w:val="20"/>
                <w:lang w:val="el-GR"/>
              </w:rPr>
              <w:t>Εγγύηση: Τουλάχιστον ενός (1) έτους.</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lastRenderedPageBreak/>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Pr="00621955" w:rsidRDefault="00FF52E1" w:rsidP="00FF52E1">
      <w:pPr>
        <w:rPr>
          <w:lang w:val="en-US"/>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5754B2"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4D29E8" w:rsidRDefault="00FF52E1" w:rsidP="00B02A5B">
            <w:pPr>
              <w:spacing w:after="0" w:line="276" w:lineRule="auto"/>
              <w:jc w:val="center"/>
              <w:rPr>
                <w:b/>
                <w:color w:val="000000"/>
                <w:szCs w:val="22"/>
                <w:lang w:val="el-GR"/>
              </w:rPr>
            </w:pPr>
            <w:r w:rsidRPr="000C1A5F">
              <w:rPr>
                <w:sz w:val="20"/>
                <w:szCs w:val="20"/>
                <w:lang w:val="el-GR" w:eastAsia="en-US"/>
              </w:rPr>
              <w:br w:type="page"/>
            </w:r>
            <w:r>
              <w:rPr>
                <w:b/>
                <w:szCs w:val="22"/>
                <w:lang w:val="el-GR" w:eastAsia="en-US"/>
              </w:rPr>
              <w:t>Πίνακας 3</w:t>
            </w:r>
            <w:r w:rsidRPr="000C1A5F">
              <w:rPr>
                <w:b/>
                <w:szCs w:val="22"/>
                <w:lang w:val="el-GR" w:eastAsia="en-US"/>
              </w:rPr>
              <w:t xml:space="preserve">: </w:t>
            </w:r>
            <w:r w:rsidRPr="009350C0">
              <w:rPr>
                <w:b/>
                <w:color w:val="000000"/>
                <w:szCs w:val="22"/>
                <w:lang w:val="el-GR"/>
              </w:rPr>
              <w:t>Συλλογή μέσων παροχής πρώτων βοηθειών</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sidRPr="000C1A5F">
              <w:rPr>
                <w:b/>
                <w:bCs/>
                <w:sz w:val="20"/>
                <w:szCs w:val="20"/>
                <w:lang w:val="el-GR" w:eastAsia="en-US"/>
              </w:rPr>
              <w:t xml:space="preserve">1 </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D29E8" w:rsidRDefault="00FF52E1" w:rsidP="00B02A5B">
            <w:pPr>
              <w:pStyle w:val="afc"/>
              <w:keepNext/>
              <w:ind w:left="46" w:right="122"/>
              <w:rPr>
                <w:sz w:val="20"/>
                <w:lang w:val="el-GR"/>
              </w:rPr>
            </w:pPr>
            <w:r w:rsidRPr="004D29E8">
              <w:rPr>
                <w:sz w:val="20"/>
                <w:lang w:val="el-GR"/>
              </w:rPr>
              <w:t>Η συλλογή μέσων παροχής πρώτων βοηθειών περιλαμβάνει:</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Ένα (1) φαρμακείο τύπου σακιδίου με είδη πρώτων βοηθειών</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 xml:space="preserve">Ένα (1) φορείο τύπου </w:t>
            </w:r>
            <w:proofErr w:type="spellStart"/>
            <w:r w:rsidRPr="008B561B">
              <w:rPr>
                <w:color w:val="000000"/>
                <w:sz w:val="20"/>
                <w:szCs w:val="20"/>
                <w:lang w:val="el-GR"/>
              </w:rPr>
              <w:t>basket</w:t>
            </w:r>
            <w:proofErr w:type="spellEnd"/>
          </w:p>
          <w:p w:rsidR="00FF52E1" w:rsidRPr="004D29E8" w:rsidRDefault="00FF52E1" w:rsidP="00FF52E1">
            <w:pPr>
              <w:numPr>
                <w:ilvl w:val="0"/>
                <w:numId w:val="9"/>
              </w:numPr>
              <w:spacing w:after="200"/>
              <w:ind w:left="472" w:right="122" w:hanging="284"/>
              <w:rPr>
                <w:b/>
                <w:color w:val="000000"/>
                <w:sz w:val="20"/>
                <w:szCs w:val="22"/>
                <w:lang w:val="el-GR"/>
              </w:rPr>
            </w:pPr>
            <w:r w:rsidRPr="008B561B">
              <w:rPr>
                <w:color w:val="000000"/>
                <w:sz w:val="20"/>
                <w:szCs w:val="20"/>
                <w:lang w:val="el-GR"/>
              </w:rPr>
              <w:t xml:space="preserve"> Ένα (1) φορείο τύπου σανίδα</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b/>
                <w:sz w:val="20"/>
                <w:szCs w:val="20"/>
                <w:lang w:val="el-GR" w:eastAsia="en-US"/>
              </w:rPr>
            </w:pPr>
            <w:r w:rsidRPr="000C1A5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9353"/>
          <w:jc w:val="center"/>
        </w:trPr>
        <w:tc>
          <w:tcPr>
            <w:tcW w:w="720" w:type="dxa"/>
            <w:tcBorders>
              <w:top w:val="single" w:sz="2" w:space="0" w:color="auto"/>
              <w:bottom w:val="single" w:sz="4"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2</w:t>
            </w:r>
          </w:p>
        </w:tc>
        <w:tc>
          <w:tcPr>
            <w:tcW w:w="5878" w:type="dxa"/>
            <w:tcBorders>
              <w:top w:val="single" w:sz="2" w:space="0" w:color="auto"/>
              <w:bottom w:val="single" w:sz="4" w:space="0" w:color="auto"/>
            </w:tcBorders>
            <w:shd w:val="clear" w:color="C0C0C0" w:fill="auto"/>
            <w:tcMar>
              <w:top w:w="20" w:type="dxa"/>
              <w:left w:w="20" w:type="dxa"/>
              <w:bottom w:w="0" w:type="dxa"/>
              <w:right w:w="20" w:type="dxa"/>
            </w:tcMar>
            <w:vAlign w:val="center"/>
          </w:tcPr>
          <w:p w:rsidR="00FF52E1" w:rsidRPr="004D29E8" w:rsidRDefault="00FF52E1" w:rsidP="00B02A5B">
            <w:pPr>
              <w:ind w:left="46" w:right="122"/>
              <w:rPr>
                <w:b/>
                <w:color w:val="000000"/>
                <w:sz w:val="20"/>
                <w:szCs w:val="22"/>
                <w:lang w:val="el-GR"/>
              </w:rPr>
            </w:pPr>
            <w:r>
              <w:rPr>
                <w:b/>
                <w:color w:val="000000"/>
                <w:sz w:val="20"/>
                <w:szCs w:val="22"/>
                <w:lang w:val="el-GR"/>
              </w:rPr>
              <w:t>Φ</w:t>
            </w:r>
            <w:r w:rsidRPr="004D29E8">
              <w:rPr>
                <w:b/>
                <w:color w:val="000000"/>
                <w:sz w:val="20"/>
                <w:szCs w:val="22"/>
                <w:lang w:val="el-GR"/>
              </w:rPr>
              <w:t>αρμακείο τύπου σακιδίου με είδη πρώτων βοηθειών</w:t>
            </w:r>
          </w:p>
          <w:p w:rsidR="00FF52E1" w:rsidRPr="004D29E8" w:rsidRDefault="00FF52E1" w:rsidP="00B02A5B">
            <w:pPr>
              <w:ind w:left="46" w:right="122"/>
              <w:rPr>
                <w:color w:val="000000"/>
                <w:sz w:val="20"/>
                <w:szCs w:val="22"/>
                <w:lang w:val="el-GR"/>
              </w:rPr>
            </w:pPr>
            <w:r w:rsidRPr="004D29E8">
              <w:rPr>
                <w:color w:val="000000"/>
                <w:sz w:val="20"/>
                <w:szCs w:val="22"/>
                <w:lang w:val="el-GR"/>
              </w:rPr>
              <w:t>Τεχνικά χαρακτηριστικά -  απαιτήσεις:</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 xml:space="preserve">Σακίδιο φαρμακείου πλάτης, οργάνωσης και μεταφοράς ιατρικού εξοπλισμού, κατάλληλο για επιχειρήσεις ορεινής διάσωσης. </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διαθέτει χωρητικότητα τουλάχιστον 30 λίτρων και κεντρικό αποθηκευτικό χώρο με μεγάλο άνοιγμα με φερμουάρ τριών πλευρών.</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 xml:space="preserve">Να φέρει εξωτερικά στις πλαϊνές του τουλάχιστον πλευρές,  πλέγμα </w:t>
            </w:r>
            <w:r w:rsidRPr="004D29E8">
              <w:rPr>
                <w:sz w:val="20"/>
                <w:lang w:val="en-US"/>
              </w:rPr>
              <w:t>PALS</w:t>
            </w:r>
            <w:r w:rsidRPr="004D29E8">
              <w:rPr>
                <w:sz w:val="20"/>
                <w:lang w:val="el-GR"/>
              </w:rPr>
              <w:t xml:space="preserve"> (</w:t>
            </w:r>
            <w:proofErr w:type="spellStart"/>
            <w:r w:rsidRPr="004D29E8">
              <w:rPr>
                <w:sz w:val="20"/>
                <w:lang w:val="el-GR"/>
              </w:rPr>
              <w:t>Pouch</w:t>
            </w:r>
            <w:proofErr w:type="spellEnd"/>
            <w:r w:rsidRPr="004D29E8">
              <w:rPr>
                <w:sz w:val="20"/>
                <w:lang w:val="el-GR"/>
              </w:rPr>
              <w:t xml:space="preserve"> </w:t>
            </w:r>
            <w:proofErr w:type="spellStart"/>
            <w:r w:rsidRPr="004D29E8">
              <w:rPr>
                <w:sz w:val="20"/>
                <w:lang w:val="el-GR"/>
              </w:rPr>
              <w:t>Attachment</w:t>
            </w:r>
            <w:proofErr w:type="spellEnd"/>
            <w:r w:rsidRPr="004D29E8">
              <w:rPr>
                <w:sz w:val="20"/>
                <w:lang w:val="el-GR"/>
              </w:rPr>
              <w:t xml:space="preserve"> </w:t>
            </w:r>
            <w:proofErr w:type="spellStart"/>
            <w:r w:rsidRPr="004D29E8">
              <w:rPr>
                <w:sz w:val="20"/>
                <w:lang w:val="el-GR"/>
              </w:rPr>
              <w:t>Ladder</w:t>
            </w:r>
            <w:proofErr w:type="spellEnd"/>
            <w:r w:rsidRPr="004D29E8">
              <w:rPr>
                <w:sz w:val="20"/>
                <w:lang w:val="el-GR"/>
              </w:rPr>
              <w:t xml:space="preserve"> </w:t>
            </w:r>
            <w:proofErr w:type="spellStart"/>
            <w:r w:rsidRPr="004D29E8">
              <w:rPr>
                <w:sz w:val="20"/>
                <w:lang w:val="el-GR"/>
              </w:rPr>
              <w:t>System</w:t>
            </w:r>
            <w:proofErr w:type="spellEnd"/>
            <w:r w:rsidRPr="004D29E8">
              <w:rPr>
                <w:sz w:val="20"/>
                <w:lang w:val="el-GR"/>
              </w:rPr>
              <w:t xml:space="preserve">) για την πρόσδεση θηκών ή σακιδίων συμβατών με το σύστημα </w:t>
            </w:r>
            <w:proofErr w:type="spellStart"/>
            <w:r w:rsidRPr="004D29E8">
              <w:rPr>
                <w:sz w:val="20"/>
                <w:lang w:val="en-US"/>
              </w:rPr>
              <w:t>Molle</w:t>
            </w:r>
            <w:proofErr w:type="spellEnd"/>
            <w:r w:rsidRPr="004D29E8">
              <w:rPr>
                <w:sz w:val="20"/>
                <w:lang w:val="el-GR"/>
              </w:rPr>
              <w:t xml:space="preserve"> (</w:t>
            </w:r>
            <w:proofErr w:type="spellStart"/>
            <w:r w:rsidRPr="004D29E8">
              <w:rPr>
                <w:sz w:val="20"/>
                <w:lang w:val="el-GR"/>
              </w:rPr>
              <w:t>Modular</w:t>
            </w:r>
            <w:proofErr w:type="spellEnd"/>
            <w:r w:rsidRPr="004D29E8">
              <w:rPr>
                <w:sz w:val="20"/>
                <w:lang w:val="el-GR"/>
              </w:rPr>
              <w:t xml:space="preserve"> </w:t>
            </w:r>
            <w:proofErr w:type="spellStart"/>
            <w:r w:rsidRPr="004D29E8">
              <w:rPr>
                <w:sz w:val="20"/>
                <w:lang w:val="el-GR"/>
              </w:rPr>
              <w:t>Lightweight</w:t>
            </w:r>
            <w:proofErr w:type="spellEnd"/>
            <w:r w:rsidRPr="004D29E8">
              <w:rPr>
                <w:sz w:val="20"/>
                <w:lang w:val="el-GR"/>
              </w:rPr>
              <w:t xml:space="preserve"> </w:t>
            </w:r>
            <w:proofErr w:type="spellStart"/>
            <w:r w:rsidRPr="004D29E8">
              <w:rPr>
                <w:sz w:val="20"/>
                <w:lang w:val="el-GR"/>
              </w:rPr>
              <w:t>Load</w:t>
            </w:r>
            <w:proofErr w:type="spellEnd"/>
            <w:r w:rsidRPr="004D29E8">
              <w:rPr>
                <w:sz w:val="20"/>
                <w:lang w:val="el-GR"/>
              </w:rPr>
              <w:t>-</w:t>
            </w:r>
            <w:proofErr w:type="spellStart"/>
            <w:r w:rsidRPr="004D29E8">
              <w:rPr>
                <w:sz w:val="20"/>
                <w:lang w:val="el-GR"/>
              </w:rPr>
              <w:t>carrying</w:t>
            </w:r>
            <w:proofErr w:type="spellEnd"/>
            <w:r w:rsidRPr="004D29E8">
              <w:rPr>
                <w:sz w:val="20"/>
                <w:lang w:val="el-GR"/>
              </w:rPr>
              <w:t xml:space="preserve"> </w:t>
            </w:r>
            <w:proofErr w:type="spellStart"/>
            <w:r w:rsidRPr="004D29E8">
              <w:rPr>
                <w:sz w:val="20"/>
                <w:lang w:val="el-GR"/>
              </w:rPr>
              <w:t>Equipment</w:t>
            </w:r>
            <w:proofErr w:type="spellEnd"/>
            <w:r w:rsidRPr="004D29E8">
              <w:rPr>
                <w:sz w:val="20"/>
                <w:lang w:val="el-GR"/>
              </w:rPr>
              <w:t>).</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διαθέτει ειδική θήκη για την τοποθέτηση εσωτερικά υδροδοχείου πλάτης χωρητικότητας τουλάχιστον 2 λίτρων  και ειδικό άνοιγμα για την εξαγωγή ελαστικού σωλήνα πόσης, μικρού διαμετρήματος, συνδεμένου στο υδροδοχείο.</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n-US"/>
              </w:rPr>
              <w:t>N</w:t>
            </w:r>
            <w:r w:rsidRPr="004D29E8">
              <w:rPr>
                <w:sz w:val="20"/>
                <w:lang w:val="el-GR"/>
              </w:rPr>
              <w:t xml:space="preserve">α διαθέτει αδιάβροχο κάλυμμα και ιμάντες στο κάτω μέρος για την ανάρτηση υποστρώματος. </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φέρει εσωτερικά τέσσερις (4) τουλάχιστον αφαιρούμενες θήκες - διαμερίσματα  με διαφανή τη πάνω τους πλευρά για την τοποθέτηση ιατρικού υλικού και εξοπλισμού, μια αφαιρούμενη  ισοθερμική θήκη αμπουλών με ελαστικές ταινίες για τουλάχιστον είκοσι φιαλίδια και μία τουλάχιστον επιπλέον αφαιρούμενη θήκη - διαμέρισμα γενικής χρήσης.</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φέρει εσωτερικά μεσαίο διαχωριστικό πτερύγιο (με ελεύθερες τις τρεις πλευρές του) με ενσωματωμένες διαφανείς θήκες και ελαστικές ταινίες με θηλιές διαφόρων διαστάσεων για την τοποθέτηση ιατρικού εξοπλισμού και υλικού</w:t>
            </w:r>
            <w:r>
              <w:rPr>
                <w:sz w:val="20"/>
                <w:lang w:val="el-GR"/>
              </w:rPr>
              <w:t>.</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διαθέτει  πλαϊνούς ιμάντες σύσφιξης.</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Χρώμα</w:t>
            </w:r>
            <w:r w:rsidRPr="004D29E8">
              <w:rPr>
                <w:sz w:val="20"/>
                <w:lang w:val="en-US"/>
              </w:rPr>
              <w:t>:</w:t>
            </w:r>
            <w:r w:rsidRPr="004D29E8">
              <w:rPr>
                <w:sz w:val="20"/>
                <w:lang w:val="el-GR"/>
              </w:rPr>
              <w:t xml:space="preserve"> κόκκινο</w:t>
            </w:r>
            <w:r>
              <w:rPr>
                <w:sz w:val="20"/>
                <w:lang w:val="el-GR"/>
              </w:rPr>
              <w:t>.</w:t>
            </w:r>
          </w:p>
          <w:p w:rsidR="00FF52E1" w:rsidRPr="00795621" w:rsidRDefault="00FF52E1" w:rsidP="00FF52E1">
            <w:pPr>
              <w:pStyle w:val="afc"/>
              <w:numPr>
                <w:ilvl w:val="0"/>
                <w:numId w:val="8"/>
              </w:numPr>
              <w:spacing w:after="120"/>
              <w:ind w:left="188" w:right="122" w:hanging="142"/>
              <w:rPr>
                <w:lang w:val="el-GR"/>
              </w:rPr>
            </w:pPr>
            <w:r w:rsidRPr="004D29E8">
              <w:rPr>
                <w:sz w:val="20"/>
                <w:lang w:val="el-GR"/>
              </w:rPr>
              <w:t>Εγγύηση: Τουλάχιστον δύο (2) ετών.</w:t>
            </w:r>
          </w:p>
        </w:tc>
        <w:tc>
          <w:tcPr>
            <w:tcW w:w="1067" w:type="dxa"/>
            <w:tcBorders>
              <w:top w:val="single" w:sz="2" w:space="0" w:color="auto"/>
              <w:bottom w:val="single" w:sz="4"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4"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4"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8319"/>
          <w:jc w:val="center"/>
        </w:trPr>
        <w:tc>
          <w:tcPr>
            <w:tcW w:w="720" w:type="dxa"/>
            <w:tcBorders>
              <w:top w:val="single" w:sz="4"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pacing w:after="60"/>
              <w:ind w:left="57" w:right="57"/>
              <w:jc w:val="center"/>
              <w:rPr>
                <w:b/>
                <w:bCs/>
                <w:sz w:val="20"/>
                <w:szCs w:val="20"/>
                <w:lang w:val="el-GR" w:eastAsia="en-US"/>
              </w:rPr>
            </w:pPr>
            <w:r>
              <w:rPr>
                <w:b/>
                <w:bCs/>
                <w:sz w:val="20"/>
                <w:szCs w:val="20"/>
                <w:lang w:val="el-GR" w:eastAsia="en-US"/>
              </w:rPr>
              <w:lastRenderedPageBreak/>
              <w:t>3</w:t>
            </w:r>
          </w:p>
        </w:tc>
        <w:tc>
          <w:tcPr>
            <w:tcW w:w="5878" w:type="dxa"/>
            <w:tcBorders>
              <w:top w:val="single" w:sz="4" w:space="0" w:color="auto"/>
              <w:bottom w:val="single" w:sz="2" w:space="0" w:color="auto"/>
            </w:tcBorders>
            <w:shd w:val="clear" w:color="C0C0C0" w:fill="auto"/>
            <w:tcMar>
              <w:top w:w="20" w:type="dxa"/>
              <w:left w:w="20" w:type="dxa"/>
              <w:bottom w:w="0" w:type="dxa"/>
              <w:right w:w="20" w:type="dxa"/>
            </w:tcMar>
            <w:vAlign w:val="center"/>
          </w:tcPr>
          <w:p w:rsidR="00FF52E1" w:rsidRPr="004D29E8" w:rsidRDefault="00FF52E1" w:rsidP="00B02A5B">
            <w:pPr>
              <w:pStyle w:val="afc"/>
              <w:spacing w:after="120"/>
              <w:ind w:left="46" w:right="122"/>
              <w:rPr>
                <w:i/>
                <w:sz w:val="20"/>
                <w:lang w:val="el-GR"/>
              </w:rPr>
            </w:pPr>
            <w:r w:rsidRPr="004D29E8">
              <w:rPr>
                <w:i/>
                <w:sz w:val="20"/>
                <w:lang w:val="el-GR"/>
              </w:rPr>
              <w:t>Το σακίδιο φαρμακείο να συνοδεύεται από τα ακόλουθα είδη πρώτων βοηθειών:</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Δύο (2) ασκούς τεχνητής αναπνοής PVC  έναν για ενήλικα και ένα για παιδί.</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Τέσσερις (4) κουβέρτες αλουμινίου.</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Μία (1) τρόμπα αφαίρεσης δηλητηρίου.</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Ένα (1) αιμοστατικό λάστιχο μήκους 33 cm±5%.</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 xml:space="preserve">Ένα (1) </w:t>
            </w:r>
            <w:proofErr w:type="spellStart"/>
            <w:r w:rsidRPr="008B561B">
              <w:rPr>
                <w:color w:val="000000"/>
                <w:sz w:val="20"/>
                <w:szCs w:val="20"/>
                <w:lang w:val="el-GR"/>
              </w:rPr>
              <w:t>ατραυματικό</w:t>
            </w:r>
            <w:proofErr w:type="spellEnd"/>
            <w:r w:rsidRPr="008B561B">
              <w:rPr>
                <w:color w:val="000000"/>
                <w:sz w:val="20"/>
                <w:szCs w:val="20"/>
                <w:lang w:val="el-GR"/>
              </w:rPr>
              <w:t xml:space="preserve"> ψαλίδι γαζών 19cm±5%.</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Έξι (6) παραμάνες ασφαλείας.</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Μία (1) σφυρίχτρα ασφαλείας με ενσωματωμένη πυξίδα και θερμόμετρο περιβάλλοντος.</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Ένα (1) θερμόμετρο ψηφιακό.</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 xml:space="preserve">Ένα (1) σετ με έξι </w:t>
            </w:r>
            <w:proofErr w:type="spellStart"/>
            <w:r w:rsidRPr="008B561B">
              <w:rPr>
                <w:color w:val="000000"/>
                <w:sz w:val="20"/>
                <w:szCs w:val="20"/>
                <w:lang w:val="el-GR"/>
              </w:rPr>
              <w:t>στοματοφαρρυγγικούς</w:t>
            </w:r>
            <w:proofErr w:type="spellEnd"/>
            <w:r w:rsidRPr="008B561B">
              <w:rPr>
                <w:color w:val="000000"/>
                <w:sz w:val="20"/>
                <w:szCs w:val="20"/>
                <w:lang w:val="el-GR"/>
              </w:rPr>
              <w:t xml:space="preserve"> αεραγωγούς </w:t>
            </w:r>
            <w:proofErr w:type="spellStart"/>
            <w:r w:rsidRPr="008B561B">
              <w:rPr>
                <w:color w:val="000000"/>
                <w:sz w:val="20"/>
                <w:szCs w:val="20"/>
                <w:lang w:val="el-GR"/>
              </w:rPr>
              <w:t>Guedel</w:t>
            </w:r>
            <w:proofErr w:type="spellEnd"/>
            <w:r w:rsidRPr="008B561B">
              <w:rPr>
                <w:color w:val="000000"/>
                <w:sz w:val="20"/>
                <w:szCs w:val="20"/>
                <w:lang w:val="el-GR"/>
              </w:rPr>
              <w:t xml:space="preserve"> διαφόρων μηκών.</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 xml:space="preserve">Δύο (2) </w:t>
            </w:r>
            <w:proofErr w:type="spellStart"/>
            <w:r w:rsidRPr="008B561B">
              <w:rPr>
                <w:color w:val="000000"/>
                <w:sz w:val="20"/>
                <w:szCs w:val="20"/>
                <w:lang w:val="el-GR"/>
              </w:rPr>
              <w:t>ρινοφαρρυγγικούς</w:t>
            </w:r>
            <w:proofErr w:type="spellEnd"/>
            <w:r w:rsidRPr="008B561B">
              <w:rPr>
                <w:color w:val="000000"/>
                <w:sz w:val="20"/>
                <w:szCs w:val="20"/>
                <w:lang w:val="el-GR"/>
              </w:rPr>
              <w:t xml:space="preserve"> αεραγωγούς, 7mm και 8mm.</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Ένα (1) παλμικό οξύμετρο δακτύλου με θήκη.</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Ένα (1) ψηφιακό πιεσόμετρο.</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 xml:space="preserve">Ένα (1) σετ </w:t>
            </w:r>
            <w:proofErr w:type="spellStart"/>
            <w:r w:rsidRPr="008B561B">
              <w:rPr>
                <w:color w:val="000000"/>
                <w:sz w:val="20"/>
                <w:szCs w:val="20"/>
                <w:lang w:val="el-GR"/>
              </w:rPr>
              <w:t>αερονάρθηκες</w:t>
            </w:r>
            <w:proofErr w:type="spellEnd"/>
            <w:r w:rsidRPr="008B561B">
              <w:rPr>
                <w:color w:val="000000"/>
                <w:sz w:val="20"/>
                <w:szCs w:val="20"/>
                <w:lang w:val="el-GR"/>
              </w:rPr>
              <w:t xml:space="preserve"> </w:t>
            </w:r>
            <w:proofErr w:type="spellStart"/>
            <w:r w:rsidRPr="008B561B">
              <w:rPr>
                <w:color w:val="000000"/>
                <w:sz w:val="20"/>
                <w:szCs w:val="20"/>
                <w:lang w:val="el-GR"/>
              </w:rPr>
              <w:t>ακινητoποίησης</w:t>
            </w:r>
            <w:proofErr w:type="spellEnd"/>
            <w:r w:rsidRPr="008B561B">
              <w:rPr>
                <w:color w:val="000000"/>
                <w:sz w:val="20"/>
                <w:szCs w:val="20"/>
                <w:lang w:val="el-GR"/>
              </w:rPr>
              <w:t xml:space="preserve"> καταγμάτων, τριών (3) χειρός και τριών (3) ποδιού, διαφορετικών μηκών, κατασκευασμένους από διαφανές, </w:t>
            </w:r>
            <w:proofErr w:type="spellStart"/>
            <w:r w:rsidRPr="008B561B">
              <w:rPr>
                <w:color w:val="000000"/>
                <w:sz w:val="20"/>
                <w:szCs w:val="20"/>
                <w:lang w:val="el-GR"/>
              </w:rPr>
              <w:t>αντιαλεργικό</w:t>
            </w:r>
            <w:proofErr w:type="spellEnd"/>
            <w:r w:rsidRPr="008B561B">
              <w:rPr>
                <w:color w:val="000000"/>
                <w:sz w:val="20"/>
                <w:szCs w:val="20"/>
                <w:lang w:val="el-GR"/>
              </w:rPr>
              <w:t xml:space="preserve"> και </w:t>
            </w:r>
            <w:proofErr w:type="spellStart"/>
            <w:r w:rsidRPr="008B561B">
              <w:rPr>
                <w:color w:val="000000"/>
                <w:sz w:val="20"/>
                <w:szCs w:val="20"/>
                <w:lang w:val="el-GR"/>
              </w:rPr>
              <w:t>ακτινοδιαπερατό</w:t>
            </w:r>
            <w:proofErr w:type="spellEnd"/>
            <w:r w:rsidRPr="008B561B">
              <w:rPr>
                <w:color w:val="000000"/>
                <w:sz w:val="20"/>
                <w:szCs w:val="20"/>
                <w:lang w:val="el-GR"/>
              </w:rPr>
              <w:t xml:space="preserve"> υλικό.</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 xml:space="preserve"> Τρία (3) </w:t>
            </w:r>
            <w:proofErr w:type="spellStart"/>
            <w:r w:rsidRPr="008B561B">
              <w:rPr>
                <w:color w:val="000000"/>
                <w:sz w:val="20"/>
                <w:szCs w:val="20"/>
                <w:lang w:val="el-GR"/>
              </w:rPr>
              <w:t>Τουρνηκέ</w:t>
            </w:r>
            <w:proofErr w:type="spellEnd"/>
            <w:r w:rsidRPr="008B561B">
              <w:rPr>
                <w:color w:val="000000"/>
                <w:sz w:val="20"/>
                <w:szCs w:val="20"/>
                <w:lang w:val="el-GR"/>
              </w:rPr>
              <w:t xml:space="preserve"> επαγγελματικής χρήσης με λαβή κράματος αλουμινίου και πόρπη.</w:t>
            </w:r>
          </w:p>
          <w:p w:rsidR="00FF52E1" w:rsidRPr="008B561B" w:rsidRDefault="00FF52E1" w:rsidP="00FF52E1">
            <w:pPr>
              <w:numPr>
                <w:ilvl w:val="0"/>
                <w:numId w:val="9"/>
              </w:numPr>
              <w:spacing w:after="200"/>
              <w:ind w:left="472" w:right="122" w:hanging="284"/>
              <w:rPr>
                <w:color w:val="000000"/>
                <w:sz w:val="20"/>
                <w:szCs w:val="20"/>
                <w:lang w:val="el-GR"/>
              </w:rPr>
            </w:pPr>
            <w:r w:rsidRPr="008B561B">
              <w:rPr>
                <w:color w:val="000000"/>
                <w:sz w:val="20"/>
                <w:szCs w:val="20"/>
                <w:lang w:val="el-GR"/>
              </w:rPr>
              <w:t>Πέντε (5) Κολάρα ακινητοποίησης αυχενικής χώρας κατάλληλα για χρήση σε περιβάλλον αξονικού ή μαγνητικού τομογράφου.</w:t>
            </w:r>
          </w:p>
          <w:p w:rsidR="00FF52E1" w:rsidRPr="004D29E8" w:rsidRDefault="00FF52E1" w:rsidP="00B02A5B">
            <w:pPr>
              <w:pStyle w:val="afc"/>
              <w:spacing w:after="120"/>
              <w:ind w:left="46" w:right="122"/>
              <w:rPr>
                <w:b/>
                <w:color w:val="000000"/>
                <w:sz w:val="20"/>
                <w:szCs w:val="22"/>
                <w:lang w:val="el-GR"/>
              </w:rPr>
            </w:pPr>
            <w:r w:rsidRPr="008B561B">
              <w:rPr>
                <w:i/>
                <w:sz w:val="20"/>
                <w:lang w:val="el-GR"/>
              </w:rPr>
              <w:t>Τα ανωτέρω είδη πρώτων βοηθειών θα καλύπτονται από εγγύηση ενός (1) έτους.</w:t>
            </w:r>
            <w:r w:rsidRPr="004D29E8">
              <w:rPr>
                <w:sz w:val="20"/>
                <w:lang w:val="el-GR"/>
              </w:rPr>
              <w:t xml:space="preserve"> </w:t>
            </w:r>
          </w:p>
        </w:tc>
        <w:tc>
          <w:tcPr>
            <w:tcW w:w="1067" w:type="dxa"/>
            <w:tcBorders>
              <w:top w:val="single" w:sz="4" w:space="0" w:color="auto"/>
              <w:bottom w:val="single" w:sz="2" w:space="0" w:color="auto"/>
            </w:tcBorders>
            <w:shd w:val="clear" w:color="C0C0C0" w:fill="auto"/>
            <w:vAlign w:val="center"/>
          </w:tcPr>
          <w:p w:rsidR="00FF52E1" w:rsidRDefault="00FF52E1" w:rsidP="00B02A5B">
            <w:pPr>
              <w:ind w:left="112"/>
              <w:jc w:val="center"/>
              <w:rPr>
                <w:sz w:val="20"/>
                <w:szCs w:val="20"/>
                <w:lang w:val="el-GR" w:eastAsia="en-US"/>
              </w:rPr>
            </w:pPr>
            <w:r>
              <w:rPr>
                <w:sz w:val="20"/>
                <w:szCs w:val="20"/>
                <w:lang w:val="el-GR" w:eastAsia="en-US"/>
              </w:rPr>
              <w:t>ΝΑΙ</w:t>
            </w:r>
          </w:p>
        </w:tc>
        <w:tc>
          <w:tcPr>
            <w:tcW w:w="1134" w:type="dxa"/>
            <w:tcBorders>
              <w:top w:val="single" w:sz="4"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4"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4D29E8" w:rsidRDefault="00FF52E1" w:rsidP="00B02A5B">
            <w:pPr>
              <w:ind w:left="46" w:right="122"/>
              <w:rPr>
                <w:b/>
                <w:color w:val="000000"/>
                <w:sz w:val="20"/>
                <w:szCs w:val="22"/>
                <w:lang w:val="el-GR"/>
              </w:rPr>
            </w:pPr>
            <w:r>
              <w:rPr>
                <w:b/>
                <w:color w:val="000000"/>
                <w:sz w:val="20"/>
                <w:szCs w:val="22"/>
                <w:lang w:val="el-GR"/>
              </w:rPr>
              <w:t>Φ</w:t>
            </w:r>
            <w:r w:rsidRPr="004D29E8">
              <w:rPr>
                <w:b/>
                <w:color w:val="000000"/>
                <w:sz w:val="20"/>
                <w:szCs w:val="22"/>
                <w:lang w:val="el-GR"/>
              </w:rPr>
              <w:t xml:space="preserve">ορείο τύπου </w:t>
            </w:r>
            <w:proofErr w:type="spellStart"/>
            <w:r w:rsidRPr="004D29E8">
              <w:rPr>
                <w:b/>
                <w:color w:val="000000"/>
                <w:sz w:val="20"/>
                <w:szCs w:val="22"/>
                <w:lang w:val="el-GR"/>
              </w:rPr>
              <w:t>basket</w:t>
            </w:r>
            <w:proofErr w:type="spellEnd"/>
          </w:p>
          <w:p w:rsidR="00FF52E1" w:rsidRPr="004D29E8" w:rsidRDefault="00FF52E1" w:rsidP="00B02A5B">
            <w:pPr>
              <w:ind w:left="46" w:right="122"/>
              <w:rPr>
                <w:color w:val="000000"/>
                <w:sz w:val="20"/>
                <w:szCs w:val="22"/>
                <w:lang w:val="el-GR"/>
              </w:rPr>
            </w:pPr>
            <w:r>
              <w:rPr>
                <w:color w:val="000000"/>
                <w:sz w:val="20"/>
                <w:szCs w:val="22"/>
                <w:lang w:val="el-GR"/>
              </w:rPr>
              <w:t>Τ</w:t>
            </w:r>
            <w:r w:rsidRPr="004D29E8">
              <w:rPr>
                <w:color w:val="000000"/>
                <w:sz w:val="20"/>
                <w:szCs w:val="22"/>
                <w:lang w:val="el-GR"/>
              </w:rPr>
              <w:t>εχνικά χαρακτηριστικά -  απαιτήσεις:</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Φορείο τύπου καλάθι (</w:t>
            </w:r>
            <w:proofErr w:type="spellStart"/>
            <w:r w:rsidRPr="004D29E8">
              <w:rPr>
                <w:sz w:val="20"/>
                <w:lang w:val="el-GR"/>
              </w:rPr>
              <w:t>basket</w:t>
            </w:r>
            <w:proofErr w:type="spellEnd"/>
            <w:r w:rsidRPr="004D29E8">
              <w:rPr>
                <w:sz w:val="20"/>
                <w:lang w:val="el-GR"/>
              </w:rPr>
              <w:t>),</w:t>
            </w:r>
            <w:r w:rsidRPr="006A48B4">
              <w:rPr>
                <w:sz w:val="20"/>
                <w:lang w:val="el-GR"/>
              </w:rPr>
              <w:t xml:space="preserve"> </w:t>
            </w:r>
            <w:r w:rsidRPr="004D29E8">
              <w:rPr>
                <w:sz w:val="20"/>
                <w:lang w:val="el-GR"/>
              </w:rPr>
              <w:t>ενιαίο όχι διαιρούμενο, κατάλληλο για διασωστικές επιχειρήσεις σε ορεινά και υδάτινα περιβάλλοντα.</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 xml:space="preserve">Το βάρος του να μην υπερβαίνει τα 15 </w:t>
            </w:r>
            <w:proofErr w:type="spellStart"/>
            <w:r w:rsidRPr="004D29E8">
              <w:rPr>
                <w:sz w:val="20"/>
                <w:lang w:val="en-US"/>
              </w:rPr>
              <w:t>Kgr</w:t>
            </w:r>
            <w:proofErr w:type="spellEnd"/>
            <w:r>
              <w:rPr>
                <w:sz w:val="20"/>
                <w:lang w:val="el-GR"/>
              </w:rPr>
              <w:t>.</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 xml:space="preserve">Το μέγιστο επιτρεπόμενο φορτίο που μπορεί να δεχτεί το φορείο να είναι κατ’ ελάχιστο  250 </w:t>
            </w:r>
            <w:proofErr w:type="spellStart"/>
            <w:r w:rsidRPr="004D29E8">
              <w:rPr>
                <w:sz w:val="20"/>
                <w:lang w:val="en-US"/>
              </w:rPr>
              <w:t>Kgr</w:t>
            </w:r>
            <w:proofErr w:type="spellEnd"/>
            <w:r w:rsidRPr="004D29E8">
              <w:rPr>
                <w:sz w:val="20"/>
                <w:lang w:val="el-GR"/>
              </w:rPr>
              <w:t>.</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 xml:space="preserve">Να έχει διαστάσεις σε </w:t>
            </w:r>
            <w:r w:rsidRPr="004D29E8">
              <w:rPr>
                <w:sz w:val="20"/>
                <w:lang w:val="en-US"/>
              </w:rPr>
              <w:t>cm</w:t>
            </w:r>
            <w:r w:rsidRPr="004D29E8">
              <w:rPr>
                <w:sz w:val="20"/>
                <w:lang w:val="el-GR"/>
              </w:rPr>
              <w:t>: μήκος 210±10%, πλάτος 65±10%, και ύψος 20±10%</w:t>
            </w:r>
            <w:r>
              <w:rPr>
                <w:sz w:val="20"/>
                <w:lang w:val="el-GR"/>
              </w:rPr>
              <w:t>.</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 xml:space="preserve">Να διαθέτει εσωτερικά αφαιρούμενο ιμάτιο κατασκευασμένο από </w:t>
            </w:r>
            <w:r w:rsidRPr="004D29E8">
              <w:rPr>
                <w:sz w:val="20"/>
                <w:lang w:val="el-GR"/>
              </w:rPr>
              <w:lastRenderedPageBreak/>
              <w:t>ελαστικό πολυμερές αδιαπέραστο από αίμα και νερό.</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φέρει τρείς τουλάχιστον ιμάντες περίδεσης με κλιπ.</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φέρει υποπόδιο με δυνατότητα προσαρμογής στο ύψος του μεταφερόμενου.</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Να φέρει χειρολαβές, μεταλλικές οπές για τοποθέτηση ιμάντων ανύψωσης και διάταξη βάσης που να επιτρέπει την ολίσθηση του σε ανώμαλες επιφάνειες.</w:t>
            </w:r>
          </w:p>
          <w:p w:rsidR="00FF52E1" w:rsidRPr="004D29E8" w:rsidRDefault="00FF52E1" w:rsidP="00FF52E1">
            <w:pPr>
              <w:pStyle w:val="afc"/>
              <w:numPr>
                <w:ilvl w:val="0"/>
                <w:numId w:val="8"/>
              </w:numPr>
              <w:spacing w:after="120"/>
              <w:ind w:left="188" w:right="122" w:hanging="142"/>
              <w:rPr>
                <w:sz w:val="20"/>
                <w:lang w:val="el-GR"/>
              </w:rPr>
            </w:pPr>
            <w:r w:rsidRPr="004D29E8">
              <w:rPr>
                <w:sz w:val="20"/>
                <w:lang w:val="el-GR"/>
              </w:rPr>
              <w:t xml:space="preserve">Εγγύηση: Τουλάχιστον </w:t>
            </w:r>
            <w:r>
              <w:rPr>
                <w:sz w:val="20"/>
                <w:lang w:val="el-GR"/>
              </w:rPr>
              <w:t xml:space="preserve">ένα </w:t>
            </w:r>
            <w:r w:rsidRPr="004D29E8">
              <w:rPr>
                <w:sz w:val="20"/>
                <w:lang w:val="el-GR"/>
              </w:rPr>
              <w:t>(</w:t>
            </w:r>
            <w:r>
              <w:rPr>
                <w:sz w:val="20"/>
                <w:lang w:val="el-GR"/>
              </w:rPr>
              <w:t>1) έτος.</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5</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A92428" w:rsidRDefault="00FF52E1" w:rsidP="00B02A5B">
            <w:pPr>
              <w:ind w:left="46" w:right="122"/>
              <w:rPr>
                <w:b/>
                <w:color w:val="000000"/>
                <w:sz w:val="20"/>
                <w:szCs w:val="22"/>
                <w:lang w:val="el-GR"/>
              </w:rPr>
            </w:pPr>
            <w:r>
              <w:rPr>
                <w:b/>
                <w:color w:val="000000"/>
                <w:sz w:val="20"/>
                <w:szCs w:val="22"/>
                <w:lang w:val="el-GR"/>
              </w:rPr>
              <w:t>Φ</w:t>
            </w:r>
            <w:r w:rsidRPr="00A92428">
              <w:rPr>
                <w:b/>
                <w:color w:val="000000"/>
                <w:sz w:val="20"/>
                <w:szCs w:val="22"/>
                <w:lang w:val="el-GR"/>
              </w:rPr>
              <w:t>ορείο τύπου σανίδα</w:t>
            </w:r>
          </w:p>
          <w:p w:rsidR="00FF52E1" w:rsidRPr="00A92428" w:rsidRDefault="00FF52E1" w:rsidP="00B02A5B">
            <w:pPr>
              <w:ind w:left="46" w:right="122"/>
              <w:rPr>
                <w:color w:val="000000"/>
                <w:sz w:val="20"/>
                <w:szCs w:val="22"/>
                <w:lang w:val="el-GR"/>
              </w:rPr>
            </w:pPr>
            <w:r w:rsidRPr="00A92428">
              <w:rPr>
                <w:color w:val="000000"/>
                <w:sz w:val="20"/>
                <w:szCs w:val="22"/>
                <w:lang w:val="el-GR"/>
              </w:rPr>
              <w:t>Τεχνικά χαρακτηριστικά -  απαιτήσεις:</w:t>
            </w:r>
          </w:p>
          <w:p w:rsidR="00FF52E1" w:rsidRPr="00A92428" w:rsidRDefault="00FF52E1" w:rsidP="00FF52E1">
            <w:pPr>
              <w:pStyle w:val="afc"/>
              <w:numPr>
                <w:ilvl w:val="0"/>
                <w:numId w:val="8"/>
              </w:numPr>
              <w:spacing w:after="120"/>
              <w:ind w:left="188" w:right="122" w:hanging="142"/>
              <w:rPr>
                <w:sz w:val="20"/>
                <w:lang w:val="el-GR"/>
              </w:rPr>
            </w:pPr>
            <w:r w:rsidRPr="00A92428">
              <w:rPr>
                <w:sz w:val="20"/>
                <w:lang w:val="el-GR"/>
              </w:rPr>
              <w:t xml:space="preserve">Φορείο ακινητοποίησης ασθενή, τύπου σανίδα, κατάλληλο για τη μετακίνηση </w:t>
            </w:r>
            <w:proofErr w:type="spellStart"/>
            <w:r w:rsidRPr="00A92428">
              <w:rPr>
                <w:sz w:val="20"/>
                <w:lang w:val="el-GR"/>
              </w:rPr>
              <w:t>πολυτραυματία</w:t>
            </w:r>
            <w:proofErr w:type="spellEnd"/>
            <w:r w:rsidRPr="00A92428">
              <w:rPr>
                <w:sz w:val="20"/>
                <w:lang w:val="el-GR"/>
              </w:rPr>
              <w:t>.</w:t>
            </w:r>
          </w:p>
          <w:p w:rsidR="00FF52E1" w:rsidRPr="00A92428" w:rsidRDefault="00FF52E1" w:rsidP="00FF52E1">
            <w:pPr>
              <w:pStyle w:val="afc"/>
              <w:numPr>
                <w:ilvl w:val="0"/>
                <w:numId w:val="8"/>
              </w:numPr>
              <w:spacing w:after="120"/>
              <w:ind w:left="188" w:right="122" w:hanging="142"/>
              <w:rPr>
                <w:sz w:val="20"/>
                <w:lang w:val="el-GR"/>
              </w:rPr>
            </w:pPr>
            <w:r w:rsidRPr="00A92428">
              <w:rPr>
                <w:sz w:val="20"/>
                <w:lang w:val="el-GR"/>
              </w:rPr>
              <w:t xml:space="preserve">Το βάρος του φορείου να μην υπερβαίνει τα 7 </w:t>
            </w:r>
            <w:proofErr w:type="spellStart"/>
            <w:r w:rsidRPr="00A92428">
              <w:rPr>
                <w:sz w:val="20"/>
                <w:lang w:val="en-US"/>
              </w:rPr>
              <w:t>Kgr</w:t>
            </w:r>
            <w:proofErr w:type="spellEnd"/>
            <w:r w:rsidRPr="00A92428">
              <w:rPr>
                <w:sz w:val="20"/>
                <w:lang w:val="el-GR"/>
              </w:rPr>
              <w:t>.</w:t>
            </w:r>
          </w:p>
          <w:p w:rsidR="00FF52E1" w:rsidRPr="00A92428" w:rsidRDefault="00FF52E1" w:rsidP="00FF52E1">
            <w:pPr>
              <w:pStyle w:val="afc"/>
              <w:numPr>
                <w:ilvl w:val="0"/>
                <w:numId w:val="8"/>
              </w:numPr>
              <w:spacing w:after="120"/>
              <w:ind w:left="188" w:right="122" w:hanging="142"/>
              <w:rPr>
                <w:sz w:val="20"/>
                <w:lang w:val="el-GR"/>
              </w:rPr>
            </w:pPr>
            <w:r w:rsidRPr="00A92428">
              <w:rPr>
                <w:sz w:val="20"/>
                <w:lang w:val="el-GR"/>
              </w:rPr>
              <w:t xml:space="preserve">Το μέγιστο επιτρεπόμενο φορτίο που μπορεί να δεχτεί το φορείο να είναι κατ’ ελάχιστο 150 </w:t>
            </w:r>
            <w:proofErr w:type="spellStart"/>
            <w:r w:rsidRPr="00A92428">
              <w:rPr>
                <w:sz w:val="20"/>
                <w:lang w:val="en-US"/>
              </w:rPr>
              <w:t>Kgr</w:t>
            </w:r>
            <w:proofErr w:type="spellEnd"/>
            <w:r w:rsidRPr="00A92428">
              <w:rPr>
                <w:sz w:val="20"/>
                <w:lang w:val="el-GR"/>
              </w:rPr>
              <w:t>.</w:t>
            </w:r>
          </w:p>
          <w:p w:rsidR="00FF52E1" w:rsidRPr="00A92428" w:rsidRDefault="00FF52E1" w:rsidP="00FF52E1">
            <w:pPr>
              <w:pStyle w:val="afc"/>
              <w:numPr>
                <w:ilvl w:val="0"/>
                <w:numId w:val="8"/>
              </w:numPr>
              <w:spacing w:after="120"/>
              <w:ind w:left="188" w:right="122" w:hanging="142"/>
              <w:rPr>
                <w:sz w:val="20"/>
                <w:lang w:val="el-GR"/>
              </w:rPr>
            </w:pPr>
            <w:r w:rsidRPr="00A92428">
              <w:rPr>
                <w:sz w:val="20"/>
                <w:lang w:val="el-GR"/>
              </w:rPr>
              <w:t>Να είναι άκαμπτο, εξ</w:t>
            </w:r>
            <w:r>
              <w:rPr>
                <w:sz w:val="20"/>
                <w:lang w:val="el-GR"/>
              </w:rPr>
              <w:t xml:space="preserve">’ </w:t>
            </w:r>
            <w:r w:rsidRPr="00A92428">
              <w:rPr>
                <w:sz w:val="20"/>
                <w:lang w:val="el-GR"/>
              </w:rPr>
              <w:t xml:space="preserve">ολοκλήρου από υλικό που δεν απορροφά υγρά και είναι απολύτως </w:t>
            </w:r>
            <w:proofErr w:type="spellStart"/>
            <w:r w:rsidRPr="00A92428">
              <w:rPr>
                <w:sz w:val="20"/>
                <w:lang w:val="el-GR"/>
              </w:rPr>
              <w:t>ραδιοσυμβατό</w:t>
            </w:r>
            <w:proofErr w:type="spellEnd"/>
            <w:r w:rsidRPr="00A92428">
              <w:rPr>
                <w:sz w:val="20"/>
                <w:lang w:val="el-GR"/>
              </w:rPr>
              <w:t xml:space="preserve"> ώστε να μπορεί να διενεργηθεί ακτινογραφία ή αξονική τομογραφία σε ασθενή που είναι προσδεμένος σε αυτό.</w:t>
            </w:r>
          </w:p>
          <w:p w:rsidR="00FF52E1" w:rsidRPr="00A92428" w:rsidRDefault="00FF52E1" w:rsidP="00FF52E1">
            <w:pPr>
              <w:pStyle w:val="afc"/>
              <w:numPr>
                <w:ilvl w:val="0"/>
                <w:numId w:val="8"/>
              </w:numPr>
              <w:spacing w:after="120"/>
              <w:ind w:left="188" w:right="122" w:hanging="142"/>
              <w:rPr>
                <w:sz w:val="20"/>
                <w:lang w:val="el-GR"/>
              </w:rPr>
            </w:pPr>
            <w:r w:rsidRPr="00A92428">
              <w:rPr>
                <w:sz w:val="20"/>
                <w:lang w:val="el-GR"/>
              </w:rPr>
              <w:t xml:space="preserve">Να συνοδεύεται από σύστημα ακινητοποίησης  της κεφαλής, κατασκευασμένο από υλικό με δυνατότητα απορρόφησης κραδασμών και αδιάβροχη επένδυση. Να διαθέτει δυνατότητα προσαρμογής σε διάφορα μεγέθη κεφαλής και η βάση του να μπορεί να σταθεροποιηθεί </w:t>
            </w:r>
            <w:r w:rsidRPr="00A92428">
              <w:rPr>
                <w:rFonts w:ascii="Times New Roman" w:hAnsi="Times New Roman"/>
                <w:color w:val="000000"/>
                <w:sz w:val="20"/>
                <w:lang w:val="el-GR" w:eastAsia="el-GR"/>
              </w:rPr>
              <w:t xml:space="preserve">επί του φορείου με ισχυρό </w:t>
            </w:r>
            <w:proofErr w:type="spellStart"/>
            <w:r w:rsidRPr="00A92428">
              <w:rPr>
                <w:rFonts w:ascii="Times New Roman" w:hAnsi="Times New Roman"/>
                <w:color w:val="000000"/>
                <w:sz w:val="20"/>
                <w:lang w:val="en-US" w:eastAsia="el-GR"/>
              </w:rPr>
              <w:t>Velro</w:t>
            </w:r>
            <w:proofErr w:type="spellEnd"/>
            <w:r w:rsidRPr="00A92428">
              <w:rPr>
                <w:rFonts w:ascii="Times New Roman" w:hAnsi="Times New Roman"/>
                <w:color w:val="000000"/>
                <w:sz w:val="20"/>
                <w:lang w:val="el-GR" w:eastAsia="el-GR"/>
              </w:rPr>
              <w:t xml:space="preserve"> ή αντίστοιχης ευκολίας τρόπο.</w:t>
            </w:r>
          </w:p>
          <w:p w:rsidR="00FF52E1" w:rsidRPr="00A92428" w:rsidRDefault="00FF52E1" w:rsidP="00FF52E1">
            <w:pPr>
              <w:pStyle w:val="afc"/>
              <w:numPr>
                <w:ilvl w:val="0"/>
                <w:numId w:val="8"/>
              </w:numPr>
              <w:spacing w:after="120"/>
              <w:ind w:left="188" w:right="122" w:hanging="142"/>
              <w:rPr>
                <w:sz w:val="20"/>
                <w:lang w:val="el-GR"/>
              </w:rPr>
            </w:pPr>
            <w:r w:rsidRPr="00A92428">
              <w:rPr>
                <w:sz w:val="20"/>
                <w:lang w:val="el-GR"/>
              </w:rPr>
              <w:t xml:space="preserve">Να διαθέτει αφαιρούμενο σύστημα ιμάντων ακινητοποίησης θύματος, τύπου χταπόδι, απολύτως συμβατό με το φορείο και το σύστημα ακινητοποίησης της κεφαλής, που να επιτρέπει την πλήρη ακινητοποίηση ενηλίκων ή παιδιών - ασθενών πάνω στο φορείο. Οι ιμάντες να διαθέτουν την δυνατότητα προσαρμογής σε διαφορετικούς </w:t>
            </w:r>
            <w:proofErr w:type="spellStart"/>
            <w:r w:rsidRPr="00A92428">
              <w:rPr>
                <w:sz w:val="20"/>
                <w:lang w:val="el-GR"/>
              </w:rPr>
              <w:t>σωματότυπους</w:t>
            </w:r>
            <w:proofErr w:type="spellEnd"/>
            <w:r w:rsidRPr="00A92428">
              <w:rPr>
                <w:sz w:val="20"/>
                <w:lang w:val="el-GR"/>
              </w:rPr>
              <w:t xml:space="preserve"> και να είναι κατασκευασμένοι από υλικό που δεν απορροφά υγρά και είναι απολύτως </w:t>
            </w:r>
            <w:proofErr w:type="spellStart"/>
            <w:r w:rsidRPr="00A92428">
              <w:rPr>
                <w:sz w:val="20"/>
                <w:lang w:val="el-GR"/>
              </w:rPr>
              <w:t>ραδιοσυμβατό</w:t>
            </w:r>
            <w:proofErr w:type="spellEnd"/>
            <w:r w:rsidRPr="00A92428">
              <w:rPr>
                <w:sz w:val="20"/>
                <w:lang w:val="el-GR"/>
              </w:rPr>
              <w:t>.</w:t>
            </w:r>
          </w:p>
          <w:p w:rsidR="00FF52E1" w:rsidRPr="00A92428" w:rsidRDefault="00FF52E1" w:rsidP="00FF52E1">
            <w:pPr>
              <w:pStyle w:val="afc"/>
              <w:numPr>
                <w:ilvl w:val="0"/>
                <w:numId w:val="8"/>
              </w:numPr>
              <w:spacing w:after="120"/>
              <w:ind w:left="188" w:right="122" w:hanging="142"/>
              <w:rPr>
                <w:sz w:val="20"/>
                <w:lang w:val="el-GR"/>
              </w:rPr>
            </w:pPr>
            <w:r>
              <w:rPr>
                <w:sz w:val="20"/>
                <w:lang w:val="el-GR"/>
              </w:rPr>
              <w:t>Εγγύηση: Τουλάχιστον ένα</w:t>
            </w:r>
            <w:r w:rsidRPr="00A92428">
              <w:rPr>
                <w:sz w:val="20"/>
                <w:lang w:val="el-GR"/>
              </w:rPr>
              <w:t xml:space="preserve"> (1) έτος</w:t>
            </w:r>
            <w:r>
              <w:rPr>
                <w:sz w:val="20"/>
                <w:lang w:val="el-GR"/>
              </w:rPr>
              <w:t>.</w:t>
            </w:r>
          </w:p>
        </w:tc>
        <w:tc>
          <w:tcPr>
            <w:tcW w:w="1067" w:type="dxa"/>
            <w:tcBorders>
              <w:top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rPr>
          <w:lang w:val="en-US"/>
        </w:rPr>
      </w:pPr>
    </w:p>
    <w:p w:rsidR="00FF52E1" w:rsidRDefault="00FF52E1" w:rsidP="00FF52E1">
      <w:pPr>
        <w:rPr>
          <w:b/>
          <w:lang w:val="el-GR"/>
        </w:rPr>
      </w:pPr>
      <w:r w:rsidRPr="002639ED">
        <w:rPr>
          <w:lang w:val="el-GR"/>
        </w:rPr>
        <w:br w:type="page"/>
      </w:r>
      <w:r w:rsidRPr="00026073">
        <w:rPr>
          <w:b/>
          <w:lang w:val="el-GR"/>
        </w:rPr>
        <w:lastRenderedPageBreak/>
        <w:t xml:space="preserve">ΤΜΗΜΑ 5 </w:t>
      </w:r>
      <w:r>
        <w:rPr>
          <w:b/>
          <w:lang w:val="el-GR"/>
        </w:rPr>
        <w:t>(</w:t>
      </w:r>
      <w:r w:rsidRPr="00026073">
        <w:rPr>
          <w:lang w:val="el-GR"/>
        </w:rPr>
        <w:t>Παραδοτέο D1.4.5.</w:t>
      </w:r>
      <w:r w:rsidRPr="00D25DBB">
        <w:rPr>
          <w:b/>
          <w:lang w:val="el-GR"/>
        </w:rPr>
        <w:t>)</w:t>
      </w:r>
    </w:p>
    <w:p w:rsidR="00FF52E1" w:rsidRPr="00621955" w:rsidRDefault="00FF52E1" w:rsidP="00FF52E1">
      <w:pPr>
        <w:rPr>
          <w:b/>
          <w:lang w:val="el-GR"/>
        </w:rPr>
      </w:pPr>
      <w:r w:rsidRPr="00B74104">
        <w:rPr>
          <w:b/>
          <w:lang w:val="el-GR"/>
        </w:rPr>
        <w:t xml:space="preserve">ΟΜΑΔΑ V </w:t>
      </w:r>
      <w:r>
        <w:rPr>
          <w:b/>
          <w:lang w:val="el-GR"/>
        </w:rPr>
        <w:t xml:space="preserve">- </w:t>
      </w:r>
      <w:r w:rsidRPr="00621955">
        <w:rPr>
          <w:b/>
          <w:lang w:val="el-GR"/>
        </w:rPr>
        <w:t xml:space="preserve"> Όχημα ρυμουλκούμενο (τύπου</w:t>
      </w:r>
      <w:r>
        <w:rPr>
          <w:b/>
          <w:lang w:val="el-GR"/>
        </w:rPr>
        <w:t xml:space="preserve"> τρέιλερ) πολλαπλών λειτουργιών</w:t>
      </w:r>
    </w:p>
    <w:p w:rsidR="00FF52E1" w:rsidRPr="00621955" w:rsidRDefault="00FF52E1" w:rsidP="00FF52E1">
      <w:pPr>
        <w:rPr>
          <w:b/>
          <w:lang w:val="el-GR"/>
        </w:rPr>
      </w:pPr>
    </w:p>
    <w:tbl>
      <w:tblPr>
        <w:tblW w:w="10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tblPr>
      <w:tblGrid>
        <w:gridCol w:w="720"/>
        <w:gridCol w:w="5878"/>
        <w:gridCol w:w="1067"/>
        <w:gridCol w:w="1134"/>
        <w:gridCol w:w="1276"/>
      </w:tblGrid>
      <w:tr w:rsidR="00FF52E1" w:rsidRPr="004D29E8" w:rsidTr="00B02A5B">
        <w:trPr>
          <w:cantSplit/>
          <w:trHeight w:val="495"/>
          <w:tblHeader/>
          <w:jc w:val="center"/>
        </w:trPr>
        <w:tc>
          <w:tcPr>
            <w:tcW w:w="10075" w:type="dxa"/>
            <w:gridSpan w:val="5"/>
            <w:tcBorders>
              <w:top w:val="double" w:sz="4" w:space="0" w:color="auto"/>
              <w:left w:val="double" w:sz="4" w:space="0" w:color="auto"/>
              <w:bottom w:val="single" w:sz="2" w:space="0" w:color="auto"/>
              <w:right w:val="double" w:sz="4" w:space="0" w:color="auto"/>
            </w:tcBorders>
            <w:tcMar>
              <w:top w:w="20" w:type="dxa"/>
              <w:left w:w="20" w:type="dxa"/>
              <w:bottom w:w="0" w:type="dxa"/>
              <w:right w:w="20" w:type="dxa"/>
            </w:tcMar>
            <w:vAlign w:val="center"/>
          </w:tcPr>
          <w:p w:rsidR="00FF52E1" w:rsidRPr="004D29E8" w:rsidRDefault="00FF52E1" w:rsidP="00B02A5B">
            <w:pPr>
              <w:spacing w:after="0" w:line="276" w:lineRule="auto"/>
              <w:jc w:val="center"/>
              <w:rPr>
                <w:b/>
                <w:color w:val="000000"/>
                <w:szCs w:val="22"/>
                <w:lang w:val="el-GR"/>
              </w:rPr>
            </w:pPr>
            <w:r w:rsidRPr="000C1A5F">
              <w:rPr>
                <w:sz w:val="20"/>
                <w:szCs w:val="20"/>
                <w:lang w:val="el-GR" w:eastAsia="en-US"/>
              </w:rPr>
              <w:br w:type="page"/>
            </w:r>
            <w:r>
              <w:rPr>
                <w:b/>
                <w:szCs w:val="22"/>
                <w:lang w:val="el-GR" w:eastAsia="en-US"/>
              </w:rPr>
              <w:t>Πίνακας 1</w:t>
            </w:r>
            <w:r w:rsidRPr="000C1A5F">
              <w:rPr>
                <w:b/>
                <w:szCs w:val="22"/>
                <w:lang w:val="el-GR" w:eastAsia="en-US"/>
              </w:rPr>
              <w:t xml:space="preserve">: </w:t>
            </w:r>
            <w:r w:rsidRPr="002134D7">
              <w:rPr>
                <w:b/>
                <w:szCs w:val="22"/>
                <w:lang w:val="el-GR" w:eastAsia="en-US"/>
              </w:rPr>
              <w:t xml:space="preserve"> </w:t>
            </w:r>
            <w:r w:rsidRPr="00B74104">
              <w:rPr>
                <w:b/>
                <w:lang w:val="el-GR"/>
              </w:rPr>
              <w:t>Όχημα ρυμουλκούμενο (τύπου τρέιλερ) πολλαπλών λειτουργιών</w:t>
            </w:r>
            <w:r w:rsidRPr="006A5EB6">
              <w:rPr>
                <w:b/>
                <w:lang w:val="el-GR"/>
              </w:rPr>
              <w:t>»</w:t>
            </w:r>
            <w:r>
              <w:rPr>
                <w:b/>
                <w:color w:val="000000"/>
                <w:szCs w:val="22"/>
                <w:lang w:val="el-GR"/>
              </w:rPr>
              <w:t xml:space="preserve"> - ΤΕΜΑΧΙΑ 1</w:t>
            </w:r>
          </w:p>
        </w:tc>
      </w:tr>
      <w:tr w:rsidR="00FF52E1" w:rsidRPr="000C1A5F" w:rsidTr="00B02A5B">
        <w:tblPrEx>
          <w:tblBorders>
            <w:left w:val="double" w:sz="4" w:space="0" w:color="auto"/>
            <w:bottom w:val="double" w:sz="4" w:space="0" w:color="auto"/>
            <w:right w:val="double" w:sz="4" w:space="0" w:color="auto"/>
          </w:tblBorders>
        </w:tblPrEx>
        <w:trPr>
          <w:cantSplit/>
          <w:trHeight w:val="395"/>
          <w:tblHeader/>
          <w:jc w:val="center"/>
        </w:trPr>
        <w:tc>
          <w:tcPr>
            <w:tcW w:w="720" w:type="dxa"/>
            <w:vMerge w:val="restart"/>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r w:rsidRPr="000C1A5F">
              <w:rPr>
                <w:rFonts w:eastAsia="Arial Unicode MS"/>
                <w:b/>
                <w:sz w:val="20"/>
                <w:szCs w:val="20"/>
                <w:lang w:val="el-GR" w:eastAsia="en-US"/>
              </w:rPr>
              <w:t>Α/Α</w:t>
            </w:r>
          </w:p>
        </w:tc>
        <w:tc>
          <w:tcPr>
            <w:tcW w:w="6945" w:type="dxa"/>
            <w:gridSpan w:val="2"/>
            <w:tcMar>
              <w:top w:w="20" w:type="dxa"/>
              <w:left w:w="20" w:type="dxa"/>
              <w:bottom w:w="0" w:type="dxa"/>
              <w:right w:w="20" w:type="dxa"/>
            </w:tcMar>
            <w:vAlign w:val="center"/>
          </w:tcPr>
          <w:p w:rsidR="00FF52E1" w:rsidRPr="000C1A5F" w:rsidRDefault="00FF52E1" w:rsidP="00B02A5B">
            <w:pPr>
              <w:suppressAutoHyphens w:val="0"/>
              <w:spacing w:after="60"/>
              <w:jc w:val="center"/>
              <w:rPr>
                <w:b/>
                <w:sz w:val="20"/>
                <w:szCs w:val="20"/>
                <w:lang w:val="el-GR" w:eastAsia="en-US"/>
              </w:rPr>
            </w:pPr>
            <w:r w:rsidRPr="000C1A5F">
              <w:rPr>
                <w:rFonts w:eastAsia="Arial Unicode MS"/>
                <w:b/>
                <w:sz w:val="20"/>
                <w:szCs w:val="20"/>
                <w:lang w:val="el-GR" w:eastAsia="en-US"/>
              </w:rPr>
              <w:t>ΣΤΟΙΧΕΙΑ ΔΙΑΚΗΡΥΞΗΣ</w:t>
            </w:r>
          </w:p>
        </w:tc>
        <w:tc>
          <w:tcPr>
            <w:tcW w:w="2410" w:type="dxa"/>
            <w:gridSpan w:val="2"/>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ΣΤΟΙΧΕΙΑ ΠΡΟΣΦΟΡΑΣ</w:t>
            </w:r>
          </w:p>
        </w:tc>
      </w:tr>
      <w:tr w:rsidR="00FF52E1" w:rsidRPr="000C1A5F" w:rsidTr="00B02A5B">
        <w:tblPrEx>
          <w:tblBorders>
            <w:left w:val="double" w:sz="4" w:space="0" w:color="auto"/>
            <w:bottom w:val="double" w:sz="4" w:space="0" w:color="auto"/>
            <w:right w:val="double" w:sz="4" w:space="0" w:color="auto"/>
          </w:tblBorders>
        </w:tblPrEx>
        <w:trPr>
          <w:cantSplit/>
          <w:trHeight w:val="367"/>
          <w:tblHeader/>
          <w:jc w:val="center"/>
        </w:trPr>
        <w:tc>
          <w:tcPr>
            <w:tcW w:w="720" w:type="dxa"/>
            <w:vMerge/>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jc w:val="center"/>
              <w:rPr>
                <w:rFonts w:eastAsia="Arial Unicode MS"/>
                <w:b/>
                <w:sz w:val="20"/>
                <w:szCs w:val="20"/>
                <w:lang w:val="el-GR" w:eastAsia="en-US"/>
              </w:rPr>
            </w:pPr>
          </w:p>
        </w:tc>
        <w:tc>
          <w:tcPr>
            <w:tcW w:w="5878" w:type="dxa"/>
            <w:tcBorders>
              <w:bottom w:val="single" w:sz="2" w:space="0" w:color="auto"/>
            </w:tcBorders>
            <w:tcMar>
              <w:top w:w="20" w:type="dxa"/>
              <w:left w:w="20" w:type="dxa"/>
              <w:bottom w:w="0" w:type="dxa"/>
              <w:right w:w="20" w:type="dxa"/>
            </w:tcMar>
            <w:vAlign w:val="center"/>
          </w:tcPr>
          <w:p w:rsidR="00FF52E1" w:rsidRPr="000C1A5F" w:rsidRDefault="00FF52E1" w:rsidP="00B02A5B">
            <w:pPr>
              <w:suppressAutoHyphens w:val="0"/>
              <w:spacing w:after="60"/>
              <w:ind w:right="155"/>
              <w:jc w:val="center"/>
              <w:rPr>
                <w:rFonts w:eastAsia="Arial Unicode MS"/>
                <w:b/>
                <w:sz w:val="20"/>
                <w:szCs w:val="20"/>
                <w:lang w:val="el-GR" w:eastAsia="en-US"/>
              </w:rPr>
            </w:pPr>
            <w:r w:rsidRPr="000C1A5F">
              <w:rPr>
                <w:rFonts w:eastAsia="Arial Unicode MS"/>
                <w:b/>
                <w:sz w:val="20"/>
                <w:szCs w:val="20"/>
                <w:lang w:val="el-GR" w:eastAsia="en-US"/>
              </w:rPr>
              <w:t>ΠΡΟΔΙΑΓΡΑΦΗ</w:t>
            </w:r>
          </w:p>
        </w:tc>
        <w:tc>
          <w:tcPr>
            <w:tcW w:w="1067"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ΑΠΑΙΤΗΣΗ</w:t>
            </w:r>
          </w:p>
        </w:tc>
        <w:tc>
          <w:tcPr>
            <w:tcW w:w="1134"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ΑΠΑΝΤΗΣΗ</w:t>
            </w:r>
          </w:p>
        </w:tc>
        <w:tc>
          <w:tcPr>
            <w:tcW w:w="1276" w:type="dxa"/>
            <w:tcBorders>
              <w:bottom w:val="single" w:sz="2" w:space="0" w:color="auto"/>
            </w:tcBorders>
            <w:vAlign w:val="center"/>
          </w:tcPr>
          <w:p w:rsidR="00FF52E1" w:rsidRPr="000C1A5F" w:rsidRDefault="00FF52E1" w:rsidP="00B02A5B">
            <w:pPr>
              <w:suppressAutoHyphens w:val="0"/>
              <w:spacing w:after="60"/>
              <w:jc w:val="center"/>
              <w:rPr>
                <w:b/>
                <w:sz w:val="20"/>
                <w:szCs w:val="20"/>
                <w:lang w:val="el-GR" w:eastAsia="en-US"/>
              </w:rPr>
            </w:pPr>
            <w:r w:rsidRPr="000C1A5F">
              <w:rPr>
                <w:b/>
                <w:sz w:val="20"/>
                <w:szCs w:val="20"/>
                <w:lang w:val="el-GR" w:eastAsia="en-US"/>
              </w:rPr>
              <w:t>ΠΑΡΑΠΟΜΠΗ</w:t>
            </w: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0C1A5F"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1F671B" w:rsidRDefault="00FF52E1" w:rsidP="00B02A5B">
            <w:pPr>
              <w:ind w:left="46" w:right="122"/>
              <w:rPr>
                <w:b/>
                <w:color w:val="000000"/>
                <w:sz w:val="20"/>
                <w:szCs w:val="22"/>
                <w:lang w:val="el-GR"/>
              </w:rPr>
            </w:pPr>
            <w:r w:rsidRPr="001F671B">
              <w:rPr>
                <w:b/>
                <w:color w:val="000000"/>
                <w:sz w:val="20"/>
                <w:szCs w:val="22"/>
                <w:lang w:val="el-GR"/>
              </w:rPr>
              <w:t>Όχημα ρυμουλκούμενο (τύπου τρέιλερ) πολλαπλών</w:t>
            </w:r>
          </w:p>
          <w:p w:rsidR="00FF52E1" w:rsidRPr="001F671B" w:rsidRDefault="00FF52E1" w:rsidP="00B02A5B">
            <w:pPr>
              <w:ind w:left="46" w:right="122"/>
              <w:rPr>
                <w:b/>
                <w:color w:val="000000"/>
                <w:sz w:val="20"/>
                <w:szCs w:val="22"/>
                <w:lang w:val="el-GR"/>
              </w:rPr>
            </w:pPr>
            <w:r>
              <w:rPr>
                <w:b/>
                <w:color w:val="000000"/>
                <w:sz w:val="20"/>
                <w:szCs w:val="22"/>
                <w:lang w:val="el-GR"/>
              </w:rPr>
              <w:t xml:space="preserve">λειτουργιών </w:t>
            </w:r>
            <w:r w:rsidRPr="001F671B">
              <w:rPr>
                <w:b/>
                <w:color w:val="000000"/>
                <w:sz w:val="20"/>
                <w:szCs w:val="22"/>
                <w:lang w:val="el-GR"/>
              </w:rPr>
              <w:t xml:space="preserve"> </w:t>
            </w:r>
          </w:p>
          <w:p w:rsidR="00FF52E1" w:rsidRPr="00AD0F7E" w:rsidRDefault="00FF52E1" w:rsidP="00B02A5B">
            <w:pPr>
              <w:spacing w:after="0" w:line="276" w:lineRule="auto"/>
              <w:ind w:left="188" w:right="122" w:hanging="142"/>
              <w:jc w:val="left"/>
              <w:rPr>
                <w:b/>
                <w:color w:val="000000"/>
                <w:sz w:val="20"/>
                <w:szCs w:val="20"/>
                <w:lang w:val="el-GR"/>
              </w:rPr>
            </w:pPr>
            <w:r w:rsidRPr="00AD0F7E">
              <w:rPr>
                <w:color w:val="000000"/>
                <w:sz w:val="20"/>
                <w:szCs w:val="20"/>
                <w:lang w:val="el-GR"/>
              </w:rPr>
              <w:t>Τεχνικά χαρακτηριστικά -  απαιτήσεις:</w:t>
            </w:r>
          </w:p>
          <w:p w:rsidR="00FF52E1" w:rsidRPr="001F671B" w:rsidRDefault="00FF52E1" w:rsidP="00FF52E1">
            <w:pPr>
              <w:pStyle w:val="afc"/>
              <w:numPr>
                <w:ilvl w:val="0"/>
                <w:numId w:val="8"/>
              </w:numPr>
              <w:spacing w:after="120"/>
              <w:ind w:left="188" w:right="122" w:hanging="142"/>
              <w:rPr>
                <w:sz w:val="20"/>
                <w:lang w:val="el-GR"/>
              </w:rPr>
            </w:pPr>
            <w:r w:rsidRPr="001F671B">
              <w:rPr>
                <w:sz w:val="20"/>
                <w:lang w:val="el-GR"/>
              </w:rPr>
              <w:t>Κατασκευή τροχήλατης, ρυμουλκούμενης πλατφόρμας, τρέιλερ, με κλειστή υπερκατασκευή που φέρει στέρεα εγκατεστημένα ηλεκτροπαραγωγό ζεύγος, αεροσυμπιεστή, τηλεσκοπικό προβολέα, ράφια τοποθέτησης εργαλείων, εσωτερικό φωτισμό  και διαθέτει τον απαραίτητο πρόσθετο χώρο για την τοποθέτηση του εξοπλισμού που το συνοδεύει.</w:t>
            </w:r>
          </w:p>
          <w:p w:rsidR="00FF52E1" w:rsidRPr="001F671B" w:rsidRDefault="00FF52E1" w:rsidP="00FF52E1">
            <w:pPr>
              <w:pStyle w:val="afc"/>
              <w:numPr>
                <w:ilvl w:val="0"/>
                <w:numId w:val="8"/>
              </w:numPr>
              <w:spacing w:after="120"/>
              <w:ind w:left="188" w:right="122" w:hanging="142"/>
              <w:rPr>
                <w:sz w:val="20"/>
                <w:lang w:val="el-GR"/>
              </w:rPr>
            </w:pPr>
            <w:r w:rsidRPr="001F671B">
              <w:rPr>
                <w:sz w:val="20"/>
                <w:lang w:val="el-GR"/>
              </w:rPr>
              <w:t>Το τρέιλερ να διαθέτει πλαίσιο κατασκευασμένο από γαλβανισμένο χάλυβα, δύο άξονες κίνησης με ανεξάρτητες αναρτήσεις στους τροχούς, εμπρός βοηθητική ρόδα, κατάλληλο σύστημα πέδησης και χειρόφρενο στάσης, όλα τα απαραίτητα εκ του ΚΟΚ φώτα και φις ηλεκτρικής σύνδεσης των φώτων στο όχημα ρυμούλκησης, σύμφωνα με κοινό ευρωπαϊκό πρότυπο (7-pin ISO 1724 ή 13-pin ISO 11446), εφεδρικό τροχό (ρεζέρβα) και αναδιπλούμενους βραχίονες στις τέσσερις γωνίες του για την σταθεροποίησή του κατά την λειτουργία του εξοπλισμού του.</w:t>
            </w:r>
          </w:p>
          <w:p w:rsidR="00FF52E1" w:rsidRPr="0085601C" w:rsidRDefault="00FF52E1" w:rsidP="00FF52E1">
            <w:pPr>
              <w:pStyle w:val="afc"/>
              <w:numPr>
                <w:ilvl w:val="0"/>
                <w:numId w:val="8"/>
              </w:numPr>
              <w:spacing w:after="120"/>
              <w:ind w:left="188" w:right="122" w:hanging="142"/>
              <w:rPr>
                <w:sz w:val="20"/>
                <w:szCs w:val="20"/>
                <w:lang w:val="el-GR"/>
              </w:rPr>
            </w:pPr>
            <w:r w:rsidRPr="001F671B">
              <w:rPr>
                <w:sz w:val="20"/>
                <w:lang w:val="el-GR"/>
              </w:rPr>
              <w:t>Η υπερκείμενη κατασκευή του τρέιλερ να είναι μεταλλική με αντιδιαβρωτική προστασία. Να διαθέτει περιμετρικά, στην πίσω και τις πλαϊνές πλευρές της, πόρτες μεγάλης συνολικής επιφάνειας (πλέον του 50% τις επιφάνειας των πλευρών). Κάθε μία από τις  πόρτες αυτές να ανοίγει προς τα έξω και πάνω, συνδεόμενη με στεγανούς μεντεσέδες στο πάνω μέρος του σκελετού της κατασκευής και να φέρει δύο αμορτισέρ, που να τη  συγκρατούν σταθερά ανοιχτή σε σχεδόν οριζόντια θέση  (ανοχή ±20ο ) καθώς και να την κλείνουν ομαλά. Για κάθε πόρτα να παρέχεται η δυνατότητα κλειδώματος – ασφάλισης στην κλειστή της θέση ενώ στην περίμετρο επαφής με το πλαίσιο της κατασκευής όταν είναι κλειστή θα υπάρχει κατάλληλο ελαστικό που θα εμποδίζει την σκόνη και την υγρασία να εισέρθει στον εσωτερικό χώρο. Τα ανοίγματα των πορτών να παρέχουν ευχερείς πρόσβαση ιδίως στα χειριστήρια του εσωτερικά εγκατεστημένου εξοπλισμού, επαρκή αερισμό για την λειτουργία τους καθώς και πρόσβαση στα ράφια τοποθέτησης των εργαλείων και στο χώρο τοποθέτησης του συνοδευτικού εξοπλισμού. Η υπερκείμενη κατασκευή να φέρει στην οροφή της εσωτερικά, φωτιστικά σώματα με προστατευτικά, κατάλληλης συνολικής έντασης για τον επαρκή φωτισμό του</w:t>
            </w:r>
            <w:r w:rsidRPr="00AD0F7E">
              <w:rPr>
                <w:sz w:val="20"/>
                <w:szCs w:val="20"/>
                <w:lang w:val="el-GR"/>
              </w:rPr>
              <w:t xml:space="preserve"> εσωτερικού της χώρου για νυχτερινή εργασία. </w:t>
            </w:r>
          </w:p>
        </w:tc>
        <w:tc>
          <w:tcPr>
            <w:tcW w:w="1067"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112"/>
              <w:jc w:val="center"/>
              <w:rPr>
                <w:sz w:val="20"/>
                <w:szCs w:val="20"/>
                <w:lang w:val="el-GR" w:eastAsia="en-US"/>
              </w:rPr>
            </w:pPr>
            <w:r>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lastRenderedPageBreak/>
              <w:t>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ind w:left="46" w:right="122"/>
              <w:rPr>
                <w:rFonts w:cs="Times New Roman"/>
                <w:sz w:val="20"/>
                <w:szCs w:val="20"/>
                <w:lang w:val="el-GR"/>
              </w:rPr>
            </w:pPr>
            <w:r w:rsidRPr="0085601C">
              <w:rPr>
                <w:rFonts w:cs="Times New Roman"/>
                <w:sz w:val="20"/>
                <w:szCs w:val="20"/>
                <w:lang w:val="el-GR"/>
              </w:rPr>
              <w:t>Εσωτερικά της υπερκατασκευής να βρίσκονται στέρεα εγκατεστημένα, ηλεκτρικά συνδεμένα και  έτοιμα προς χρήση:</w:t>
            </w:r>
          </w:p>
          <w:p w:rsidR="00FF52E1" w:rsidRPr="0085601C" w:rsidRDefault="00FF52E1" w:rsidP="00FF52E1">
            <w:pPr>
              <w:numPr>
                <w:ilvl w:val="0"/>
                <w:numId w:val="9"/>
              </w:numPr>
              <w:spacing w:after="200"/>
              <w:ind w:left="472" w:right="122" w:hanging="284"/>
              <w:rPr>
                <w:color w:val="000000"/>
                <w:sz w:val="20"/>
                <w:szCs w:val="20"/>
                <w:lang w:val="el-GR"/>
              </w:rPr>
            </w:pPr>
            <w:r w:rsidRPr="0085601C">
              <w:rPr>
                <w:color w:val="000000"/>
                <w:sz w:val="20"/>
                <w:szCs w:val="20"/>
                <w:lang w:val="el-GR"/>
              </w:rPr>
              <w:t>Ένα (1) τριφασικό ηλεκτροπαραγωγό ζεύγος  με ηλεκτρικό πίνακα διανομής</w:t>
            </w:r>
          </w:p>
          <w:p w:rsidR="00FF52E1" w:rsidRPr="001F671B" w:rsidRDefault="00FF52E1" w:rsidP="00FF52E1">
            <w:pPr>
              <w:numPr>
                <w:ilvl w:val="0"/>
                <w:numId w:val="9"/>
              </w:numPr>
              <w:spacing w:after="200"/>
              <w:ind w:left="472" w:right="122" w:hanging="284"/>
              <w:rPr>
                <w:b/>
                <w:color w:val="000000"/>
                <w:sz w:val="20"/>
                <w:szCs w:val="22"/>
                <w:lang w:val="el-GR"/>
              </w:rPr>
            </w:pPr>
            <w:r w:rsidRPr="0085601C">
              <w:rPr>
                <w:color w:val="000000"/>
                <w:sz w:val="20"/>
                <w:szCs w:val="20"/>
                <w:lang w:val="el-GR"/>
              </w:rPr>
              <w:t>Ένας(1) Αεροσυμπιεστής</w:t>
            </w:r>
          </w:p>
        </w:tc>
        <w:tc>
          <w:tcPr>
            <w:tcW w:w="1067" w:type="dxa"/>
            <w:tcBorders>
              <w:top w:val="single" w:sz="2" w:space="0" w:color="auto"/>
              <w:bottom w:val="single" w:sz="2" w:space="0" w:color="auto"/>
            </w:tcBorders>
            <w:shd w:val="clear" w:color="C0C0C0" w:fill="auto"/>
            <w:vAlign w:val="center"/>
          </w:tcPr>
          <w:p w:rsidR="00FF52E1" w:rsidRDefault="00FF52E1" w:rsidP="00B02A5B">
            <w:pPr>
              <w:suppressAutoHyphens w:val="0"/>
              <w:ind w:left="112"/>
              <w:jc w:val="center"/>
              <w:rPr>
                <w:sz w:val="20"/>
                <w:szCs w:val="20"/>
                <w:lang w:val="el-GR" w:eastAsia="en-US"/>
              </w:rPr>
            </w:pP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sidRPr="00AD0F7E">
              <w:rPr>
                <w:b/>
                <w:color w:val="000000"/>
                <w:sz w:val="20"/>
                <w:szCs w:val="20"/>
                <w:lang w:val="el-GR"/>
              </w:rPr>
              <w:t>Ένα (1) τριφασικό ηλεκτροπαραγωγό ζεύγος  με ηλεκτρικό πίνακα διανομής</w:t>
            </w:r>
          </w:p>
          <w:p w:rsidR="00FF52E1" w:rsidRPr="00AD0F7E" w:rsidRDefault="00FF52E1" w:rsidP="00B02A5B">
            <w:pPr>
              <w:ind w:right="122"/>
              <w:rPr>
                <w:color w:val="000000"/>
                <w:sz w:val="20"/>
                <w:szCs w:val="20"/>
                <w:lang w:val="el-GR"/>
              </w:rPr>
            </w:pPr>
            <w:r w:rsidRPr="00AD0F7E">
              <w:rPr>
                <w:color w:val="000000"/>
                <w:sz w:val="20"/>
                <w:szCs w:val="20"/>
                <w:lang w:val="el-GR"/>
              </w:rPr>
              <w:t>Τεχνικά χαρακτηριστικά -  απαιτήσεις: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Ηλεκτρογεννήτρια (ηλεκτροπαραγωγό ζεύγος) παραγωγής τριφασικού εναλλασσόμενου ρεύματος τάσης 400 V και συχνότητας 50 </w:t>
            </w:r>
            <w:proofErr w:type="spellStart"/>
            <w:r w:rsidRPr="008B561B">
              <w:rPr>
                <w:sz w:val="20"/>
                <w:lang w:val="el-GR"/>
              </w:rPr>
              <w:t>Hz</w:t>
            </w:r>
            <w:proofErr w:type="spellEnd"/>
            <w:r w:rsidRPr="008B561B">
              <w:rPr>
                <w:sz w:val="20"/>
                <w:lang w:val="el-GR"/>
              </w:rPr>
              <w:t xml:space="preserve"> με καύσιμο πετρέλαιο, κατάλληλης να χρησιμοποιηθεί ως κύρια πηγής ρεύματος. </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διαθέτει μέγιστη ισχύ συνεχής λειτουργίας τουλάχιστον 33 KW και αυτονομία τουλάχιστον 11 ωρών σε φορτίο 100% της μέγιστης τιμής ισχύος.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διαθέτει ψηφιακό αυτόματο σταθεροποιητή τάσης (AVR).  </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διαθέτει υδρόψυκτο κινητήρα.</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μπορεί να λειτουργεί για τουλάχιστον 400 ώρες πριν χρειαστεί συντήρηση συμφώνα με τις οδηγίες του κατασκευαστή (</w:t>
            </w:r>
            <w:proofErr w:type="spellStart"/>
            <w:r w:rsidRPr="008B561B">
              <w:rPr>
                <w:sz w:val="20"/>
                <w:lang w:val="el-GR"/>
              </w:rPr>
              <w:t>service</w:t>
            </w:r>
            <w:proofErr w:type="spellEnd"/>
            <w:r w:rsidRPr="008B561B">
              <w:rPr>
                <w:sz w:val="20"/>
                <w:lang w:val="el-GR"/>
              </w:rPr>
              <w:t xml:space="preserve"> </w:t>
            </w:r>
            <w:proofErr w:type="spellStart"/>
            <w:r w:rsidRPr="008B561B">
              <w:rPr>
                <w:sz w:val="20"/>
                <w:lang w:val="el-GR"/>
              </w:rPr>
              <w:t>time</w:t>
            </w:r>
            <w:proofErr w:type="spellEnd"/>
            <w:r w:rsidRPr="008B561B">
              <w:rPr>
                <w:sz w:val="20"/>
                <w:lang w:val="el-GR"/>
              </w:rPr>
              <w:t>).</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διαθέτει χειριστήριο ελέγχου και ενδείξεις των της μηχανής και των βασικών μεγεθών του παρεχόμενου ρεύματος και της λειτουργίας του κινητήρα (κατ’ ελάχιστο τάση φάσεων, συχνότητα, φορτίο, ώρες λειτουργίας, ταχύτητα στροφών, ένδειξη στάθμης καυσίμου).</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συνοδεύεται από κατάλογο ανταλλακτικών.</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Πιστοποιήσεις: CE, ISO 8528:3</w:t>
            </w:r>
            <w:r>
              <w:rPr>
                <w:sz w:val="20"/>
                <w:lang w:val="el-GR"/>
              </w:rPr>
              <w:t>.</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Η ηλεκτρογεννήτρια να συνδέεται με ηλεκτρικό πίνακα διανομής, εγκατεστημένο εντός της υπερκατασκευής, στον οποίο να συνδέονται επ’ ευθείας ο εγκατεστημένος στο τρέιλερ ηλεκτρικός εξοπλισμός (αεροσυμπιεστής, τηλεσκοπικός προβολέας και εσωτερικός φωτισμός) και επιπλέον να περιλαμβάνονται τουλάχιστον  τρεις  (3) ρευματοδότες  τριφασικού ρεύματος πέντε πόλων, βιομηχανικού τύπου, 63Α, 32Α και 16 Α αντίστοιχα , τρεις (3) ρευματοδότες μονοφασικού ρεύματος, τριών πόλων, βιομηχανικού τύπου, δύο 16 Α και μία 32 Α και τρεις (3) ρευματοδότες μονοφασικού ρεύματος τριών πόλων τύπου ΣΟΥΚΟΥ, 16 Α. Ο πίνακας και το ηλεκτρικό δίκτυο  που διασύνδεει τον εγκατεστημένο εξοπλισμό να είναι κατασκευασμένα σύμφωνα</w:t>
            </w:r>
            <w:r>
              <w:rPr>
                <w:sz w:val="20"/>
                <w:lang w:val="el-GR"/>
              </w:rPr>
              <w:t xml:space="preserve"> με</w:t>
            </w:r>
            <w:r w:rsidRPr="008B561B">
              <w:rPr>
                <w:sz w:val="20"/>
                <w:lang w:val="el-GR"/>
              </w:rPr>
              <w:t xml:space="preserve"> τους εφαρμόσιμους κατά αναλογία ελληνικούς κανονισμούς και αναγνωρισμένα ευρωπαϊκά πρότυπα, φέροντας όλες τις απαραίτητες διατάξεις (διακόπτες, ασφάλειες τήξεως, </w:t>
            </w:r>
            <w:proofErr w:type="spellStart"/>
            <w:r w:rsidRPr="008B561B">
              <w:rPr>
                <w:sz w:val="20"/>
                <w:lang w:val="el-GR"/>
              </w:rPr>
              <w:t>ασφαλειοδιακόπτες</w:t>
            </w:r>
            <w:proofErr w:type="spellEnd"/>
            <w:r w:rsidRPr="008B561B">
              <w:rPr>
                <w:sz w:val="20"/>
                <w:lang w:val="el-GR"/>
              </w:rPr>
              <w:t xml:space="preserve"> λυχνίες ένδειξης, </w:t>
            </w:r>
            <w:proofErr w:type="spellStart"/>
            <w:r w:rsidRPr="008B561B">
              <w:rPr>
                <w:sz w:val="20"/>
                <w:lang w:val="el-GR"/>
              </w:rPr>
              <w:t>ρελέ</w:t>
            </w:r>
            <w:proofErr w:type="spellEnd"/>
            <w:r w:rsidRPr="008B561B">
              <w:rPr>
                <w:sz w:val="20"/>
                <w:lang w:val="el-GR"/>
              </w:rPr>
              <w:t xml:space="preserve"> διαφυγής, γείωση κτλ.) για την ασφαλή διανομή της  μέγιστης παραγόμενης ισχύος του ΗΖ.</w:t>
            </w:r>
          </w:p>
          <w:p w:rsidR="00FF52E1" w:rsidRPr="0085601C" w:rsidRDefault="00FF52E1" w:rsidP="00FF52E1">
            <w:pPr>
              <w:pStyle w:val="afc"/>
              <w:numPr>
                <w:ilvl w:val="0"/>
                <w:numId w:val="8"/>
              </w:numPr>
              <w:spacing w:after="120"/>
              <w:ind w:left="188" w:right="122" w:hanging="142"/>
              <w:rPr>
                <w:sz w:val="20"/>
                <w:lang w:val="el-GR"/>
              </w:rPr>
            </w:pPr>
            <w:r w:rsidRPr="008B561B">
              <w:rPr>
                <w:sz w:val="20"/>
                <w:lang w:val="el-GR"/>
              </w:rPr>
              <w:t xml:space="preserve">Για τη γείωση του εγκατεστημένου εξοπλισμού και του ίδιο του τρέιλερ σε θέση στάθμευσης να υφίσταται επιχαλκωμένο ηλεκτρόδιο γείωσης κατάλληλα συνδεμένου με πολύκλωνη  </w:t>
            </w:r>
            <w:r w:rsidRPr="008B561B">
              <w:rPr>
                <w:sz w:val="20"/>
                <w:lang w:val="el-GR"/>
              </w:rPr>
              <w:lastRenderedPageBreak/>
              <w:t xml:space="preserve">εύκαμπτη ταινία από χαλκό, επαρκούς μήκους για την ευχερή </w:t>
            </w:r>
            <w:proofErr w:type="spellStart"/>
            <w:r w:rsidRPr="008B561B">
              <w:rPr>
                <w:sz w:val="20"/>
                <w:lang w:val="el-GR"/>
              </w:rPr>
              <w:t>έμπηξή</w:t>
            </w:r>
            <w:proofErr w:type="spellEnd"/>
            <w:r w:rsidRPr="008B561B">
              <w:rPr>
                <w:sz w:val="20"/>
                <w:lang w:val="el-GR"/>
              </w:rPr>
              <w:t xml:space="preserve"> του στη γη.</w:t>
            </w:r>
          </w:p>
        </w:tc>
        <w:tc>
          <w:tcPr>
            <w:tcW w:w="1067" w:type="dxa"/>
            <w:tcBorders>
              <w:top w:val="single" w:sz="2" w:space="0" w:color="auto"/>
              <w:bottom w:val="single" w:sz="2" w:space="0" w:color="auto"/>
            </w:tcBorders>
            <w:shd w:val="clear" w:color="C0C0C0" w:fill="auto"/>
            <w:vAlign w:val="center"/>
          </w:tcPr>
          <w:p w:rsidR="00FF52E1" w:rsidRDefault="00FF52E1" w:rsidP="00B02A5B">
            <w:pPr>
              <w:suppressAutoHyphens w:val="0"/>
              <w:ind w:left="112"/>
              <w:jc w:val="center"/>
              <w:rPr>
                <w:sz w:val="20"/>
                <w:szCs w:val="20"/>
                <w:lang w:val="el-GR" w:eastAsia="en-US"/>
              </w:rPr>
            </w:pPr>
            <w:r>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lastRenderedPageBreak/>
              <w:t>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sidRPr="00AD0F7E">
              <w:rPr>
                <w:b/>
                <w:color w:val="000000"/>
                <w:sz w:val="20"/>
                <w:szCs w:val="20"/>
                <w:lang w:val="el-GR"/>
              </w:rPr>
              <w:t>Αεροσυμπιεστής</w:t>
            </w:r>
          </w:p>
          <w:p w:rsidR="00FF52E1" w:rsidRPr="00AD0F7E" w:rsidRDefault="00FF52E1" w:rsidP="00B02A5B">
            <w:pPr>
              <w:ind w:right="122"/>
              <w:rPr>
                <w:color w:val="000000"/>
                <w:sz w:val="20"/>
                <w:szCs w:val="20"/>
                <w:lang w:val="el-GR"/>
              </w:rPr>
            </w:pPr>
            <w:r w:rsidRPr="00AD0F7E">
              <w:rPr>
                <w:color w:val="000000"/>
                <w:sz w:val="20"/>
                <w:szCs w:val="20"/>
                <w:lang w:val="el-GR"/>
              </w:rPr>
              <w:t>Τεχνικά χαρακτηριστικά -  απαιτήσεις: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Ηλεκτροκίνητος αεροσυμπιεστής παροχής αέρα υπό πίεση για τη λειτουργία πνευματικού εξοπλισμού.</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διαθέτει τη δυνατότητα παροχής αέρα μέγιστης πίεσης εργασίας (</w:t>
            </w:r>
            <w:proofErr w:type="spellStart"/>
            <w:r w:rsidRPr="008B561B">
              <w:rPr>
                <w:sz w:val="20"/>
                <w:lang w:val="el-GR"/>
              </w:rPr>
              <w:t>working</w:t>
            </w:r>
            <w:proofErr w:type="spellEnd"/>
            <w:r w:rsidRPr="008B561B">
              <w:rPr>
                <w:sz w:val="20"/>
                <w:lang w:val="el-GR"/>
              </w:rPr>
              <w:t xml:space="preserve"> </w:t>
            </w:r>
            <w:proofErr w:type="spellStart"/>
            <w:r w:rsidRPr="008B561B">
              <w:rPr>
                <w:sz w:val="20"/>
                <w:lang w:val="el-GR"/>
              </w:rPr>
              <w:t>pressure</w:t>
            </w:r>
            <w:proofErr w:type="spellEnd"/>
            <w:r w:rsidRPr="008B561B">
              <w:rPr>
                <w:sz w:val="20"/>
                <w:lang w:val="el-GR"/>
              </w:rPr>
              <w:t xml:space="preserve">) τουλάχιστον δέκα 10 </w:t>
            </w:r>
            <w:proofErr w:type="spellStart"/>
            <w:r w:rsidRPr="008B561B">
              <w:rPr>
                <w:sz w:val="20"/>
                <w:lang w:val="el-GR"/>
              </w:rPr>
              <w:t>bar</w:t>
            </w:r>
            <w:proofErr w:type="spellEnd"/>
            <w:r w:rsidRPr="008B561B">
              <w:rPr>
                <w:sz w:val="20"/>
                <w:lang w:val="el-GR"/>
              </w:rPr>
              <w:t>, με ροής αποδιδόμενου αέρα (</w:t>
            </w:r>
            <w:proofErr w:type="spellStart"/>
            <w:r w:rsidRPr="008B561B">
              <w:rPr>
                <w:sz w:val="20"/>
                <w:lang w:val="el-GR"/>
              </w:rPr>
              <w:t>Free</w:t>
            </w:r>
            <w:proofErr w:type="spellEnd"/>
            <w:r w:rsidRPr="008B561B">
              <w:rPr>
                <w:sz w:val="20"/>
                <w:lang w:val="el-GR"/>
              </w:rPr>
              <w:t xml:space="preserve"> </w:t>
            </w:r>
            <w:proofErr w:type="spellStart"/>
            <w:r w:rsidRPr="008B561B">
              <w:rPr>
                <w:sz w:val="20"/>
                <w:lang w:val="el-GR"/>
              </w:rPr>
              <w:t>Air</w:t>
            </w:r>
            <w:proofErr w:type="spellEnd"/>
            <w:r w:rsidRPr="008B561B">
              <w:rPr>
                <w:sz w:val="20"/>
                <w:lang w:val="el-GR"/>
              </w:rPr>
              <w:t xml:space="preserve"> </w:t>
            </w:r>
            <w:proofErr w:type="spellStart"/>
            <w:r w:rsidRPr="008B561B">
              <w:rPr>
                <w:sz w:val="20"/>
                <w:lang w:val="el-GR"/>
              </w:rPr>
              <w:t>Delivery</w:t>
            </w:r>
            <w:proofErr w:type="spellEnd"/>
            <w:r w:rsidRPr="008B561B">
              <w:rPr>
                <w:sz w:val="20"/>
                <w:lang w:val="el-GR"/>
              </w:rPr>
              <w:t>) τουλάχιστον 23 l/</w:t>
            </w:r>
            <w:proofErr w:type="spellStart"/>
            <w:r w:rsidRPr="008B561B">
              <w:rPr>
                <w:sz w:val="20"/>
                <w:lang w:val="el-GR"/>
              </w:rPr>
              <w:t>sec</w:t>
            </w:r>
            <w:proofErr w:type="spellEnd"/>
            <w:r w:rsidRPr="008B561B">
              <w:rPr>
                <w:sz w:val="20"/>
                <w:lang w:val="el-GR"/>
              </w:rPr>
              <w:t xml:space="preserve">, σε συνθήκες αναφοράς αέρα εισαγωγής, πίεσης 1 </w:t>
            </w:r>
            <w:proofErr w:type="spellStart"/>
            <w:r w:rsidRPr="008B561B">
              <w:rPr>
                <w:sz w:val="20"/>
                <w:lang w:val="el-GR"/>
              </w:rPr>
              <w:t>bar</w:t>
            </w:r>
            <w:proofErr w:type="spellEnd"/>
            <w:r w:rsidRPr="008B561B">
              <w:rPr>
                <w:sz w:val="20"/>
                <w:lang w:val="el-GR"/>
              </w:rPr>
              <w:t>, υγρασία 0% και θερμοκρασία 20ο C με επιτρεπτή απόκλιση ±5%, μετρημένη σύμφωνα με κάποιο αναγνωρισμένο πρότυπο (πχ ISO 1217).</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Ο κινητήρας του να λειτουργεί με τριφασικό ρεύμα 400 V / 50 </w:t>
            </w:r>
            <w:proofErr w:type="spellStart"/>
            <w:r w:rsidRPr="008B561B">
              <w:rPr>
                <w:sz w:val="20"/>
                <w:lang w:val="el-GR"/>
              </w:rPr>
              <w:t>Hz</w:t>
            </w:r>
            <w:proofErr w:type="spellEnd"/>
            <w:r w:rsidRPr="008B561B">
              <w:rPr>
                <w:sz w:val="20"/>
                <w:lang w:val="el-GR"/>
              </w:rPr>
              <w:t xml:space="preserve"> </w:t>
            </w:r>
            <w:proofErr w:type="spellStart"/>
            <w:r w:rsidRPr="008B561B">
              <w:rPr>
                <w:sz w:val="20"/>
                <w:lang w:val="el-GR"/>
              </w:rPr>
              <w:t>ρευματοδοτούμενος</w:t>
            </w:r>
            <w:proofErr w:type="spellEnd"/>
            <w:r w:rsidRPr="008B561B">
              <w:rPr>
                <w:sz w:val="20"/>
                <w:lang w:val="el-GR"/>
              </w:rPr>
              <w:t xml:space="preserve"> από το ΗΖ, μεταδίδοντας  απευθείας την κίνηση (</w:t>
            </w:r>
            <w:proofErr w:type="spellStart"/>
            <w:r w:rsidRPr="008B561B">
              <w:rPr>
                <w:sz w:val="20"/>
                <w:lang w:val="el-GR"/>
              </w:rPr>
              <w:t>direct</w:t>
            </w:r>
            <w:proofErr w:type="spellEnd"/>
            <w:r w:rsidRPr="008B561B">
              <w:rPr>
                <w:sz w:val="20"/>
                <w:lang w:val="el-GR"/>
              </w:rPr>
              <w:t xml:space="preserve"> </w:t>
            </w:r>
            <w:proofErr w:type="spellStart"/>
            <w:r w:rsidRPr="008B561B">
              <w:rPr>
                <w:sz w:val="20"/>
                <w:lang w:val="el-GR"/>
              </w:rPr>
              <w:t>drive</w:t>
            </w:r>
            <w:proofErr w:type="spellEnd"/>
            <w:r w:rsidRPr="008B561B">
              <w:rPr>
                <w:sz w:val="20"/>
                <w:lang w:val="el-GR"/>
              </w:rPr>
              <w:t xml:space="preserve">) στη διάταξη </w:t>
            </w:r>
            <w:proofErr w:type="spellStart"/>
            <w:r w:rsidRPr="008B561B">
              <w:rPr>
                <w:sz w:val="20"/>
                <w:lang w:val="el-GR"/>
              </w:rPr>
              <w:t>αεροσυμπίεσης</w:t>
            </w:r>
            <w:proofErr w:type="spellEnd"/>
            <w:r w:rsidRPr="008B561B">
              <w:rPr>
                <w:sz w:val="20"/>
                <w:lang w:val="el-GR"/>
              </w:rPr>
              <w:t>. Να φέρει διάταξη εκκίνησης -διακοπής με αστέρα τρίγωνο καθώς και μετρητή ωρών λειτουργίας.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διαθέτει </w:t>
            </w:r>
            <w:proofErr w:type="spellStart"/>
            <w:r w:rsidRPr="008B561B">
              <w:rPr>
                <w:sz w:val="20"/>
                <w:lang w:val="el-GR"/>
              </w:rPr>
              <w:t>αεροφυλάκιο</w:t>
            </w:r>
            <w:proofErr w:type="spellEnd"/>
            <w:r w:rsidRPr="008B561B">
              <w:rPr>
                <w:sz w:val="20"/>
                <w:lang w:val="el-GR"/>
              </w:rPr>
              <w:t xml:space="preserve"> οριζόντιο, χωρητικότητας τουλάχιστον 250 λίτρων, και το σώμα και οι </w:t>
            </w:r>
            <w:proofErr w:type="spellStart"/>
            <w:r w:rsidRPr="008B561B">
              <w:rPr>
                <w:sz w:val="20"/>
                <w:lang w:val="el-GR"/>
              </w:rPr>
              <w:t>κυλινδροκεφαλές</w:t>
            </w:r>
            <w:proofErr w:type="spellEnd"/>
            <w:r w:rsidRPr="008B561B">
              <w:rPr>
                <w:sz w:val="20"/>
                <w:lang w:val="el-GR"/>
              </w:rPr>
              <w:t xml:space="preserve"> του αεροσυμπιεστή να είναι κατασκευασμένες από χυτό αλουμίνιο ή άλλο υλικό με αντίστοιχη ή ανώτερη δυνατότητα απαγωγής θερμότητας.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έχει </w:t>
            </w:r>
            <w:proofErr w:type="spellStart"/>
            <w:r w:rsidRPr="008B561B">
              <w:rPr>
                <w:sz w:val="20"/>
                <w:lang w:val="el-GR"/>
              </w:rPr>
              <w:t>αντιδονητική</w:t>
            </w:r>
            <w:proofErr w:type="spellEnd"/>
            <w:r w:rsidRPr="008B561B">
              <w:rPr>
                <w:sz w:val="20"/>
                <w:lang w:val="el-GR"/>
              </w:rPr>
              <w:t xml:space="preserve"> βάση.</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διαθέτει </w:t>
            </w:r>
            <w:proofErr w:type="spellStart"/>
            <w:r w:rsidRPr="008B561B">
              <w:rPr>
                <w:sz w:val="20"/>
                <w:lang w:val="el-GR"/>
              </w:rPr>
              <w:t>πιεζοστατικό</w:t>
            </w:r>
            <w:proofErr w:type="spellEnd"/>
            <w:r w:rsidRPr="008B561B">
              <w:rPr>
                <w:sz w:val="20"/>
                <w:lang w:val="el-GR"/>
              </w:rPr>
              <w:t xml:space="preserve"> διακόπτη, όργανο μέτρησης της πίεσης, διάταξη ρύθμισης επιπέδων μέγιστης πίεσης (διακοπής λειτουργίας) και επανεκκίνησης του συμπιεστή, βαλβίδα ασφαλείας και βάνα εξόδου.</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διαθέτει </w:t>
            </w:r>
            <w:proofErr w:type="spellStart"/>
            <w:r w:rsidRPr="008B561B">
              <w:rPr>
                <w:sz w:val="20"/>
                <w:lang w:val="el-GR"/>
              </w:rPr>
              <w:t>χρονιζόμενη</w:t>
            </w:r>
            <w:proofErr w:type="spellEnd"/>
            <w:r w:rsidRPr="008B561B">
              <w:rPr>
                <w:sz w:val="20"/>
                <w:lang w:val="el-GR"/>
              </w:rPr>
              <w:t xml:space="preserve"> αυτόματη βαλβίδα </w:t>
            </w:r>
            <w:proofErr w:type="spellStart"/>
            <w:r w:rsidRPr="008B561B">
              <w:rPr>
                <w:sz w:val="20"/>
                <w:lang w:val="el-GR"/>
              </w:rPr>
              <w:t>εξυδάτωσης</w:t>
            </w:r>
            <w:proofErr w:type="spellEnd"/>
            <w:r w:rsidRPr="008B561B">
              <w:rPr>
                <w:sz w:val="20"/>
                <w:lang w:val="el-GR"/>
              </w:rPr>
              <w:t>.</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Στην περίπτωση που ο αεροσυμπιεστής είναι </w:t>
            </w:r>
            <w:proofErr w:type="spellStart"/>
            <w:r w:rsidRPr="008B561B">
              <w:rPr>
                <w:sz w:val="20"/>
                <w:lang w:val="el-GR"/>
              </w:rPr>
              <w:t>λιπαινόμενος</w:t>
            </w:r>
            <w:proofErr w:type="spellEnd"/>
            <w:r w:rsidRPr="008B561B">
              <w:rPr>
                <w:sz w:val="20"/>
                <w:lang w:val="el-GR"/>
              </w:rPr>
              <w:t>, να διαθέτει δείκτη στάθμης λιπαντικού και να παραδοθεί πλήρης με το κατάλληλο λιπαντικό.</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συνοδεύεται από όλους τους απαραίτητους συνδέσμους, βάνες εξόδου, ρυθμιστές πίεσης για την σύνδεση των σωλήνων αέρος που θα τροφοδοτούν τις παρακάτω αναφερόμενες </w:t>
            </w:r>
            <w:proofErr w:type="spellStart"/>
            <w:r w:rsidRPr="008B561B">
              <w:rPr>
                <w:sz w:val="20"/>
                <w:lang w:val="el-GR"/>
              </w:rPr>
              <w:t>αερόσφυρες</w:t>
            </w:r>
            <w:proofErr w:type="spellEnd"/>
            <w:r w:rsidRPr="008B561B">
              <w:rPr>
                <w:sz w:val="20"/>
                <w:lang w:val="el-GR"/>
              </w:rPr>
              <w:t xml:space="preserve"> και τα υπόλοιπα εργαλεία αέρος, διαθέτοντας τη δυνατότητα ταυτόχρονης σύνδεσης τριών τουλάχιστον σωλήνων με ξεχωριστές βάνες και ρυθμιστές πίεσης.</w:t>
            </w:r>
          </w:p>
          <w:p w:rsidR="00FF52E1" w:rsidRPr="00B96732" w:rsidRDefault="00FF52E1" w:rsidP="00FF52E1">
            <w:pPr>
              <w:pStyle w:val="afc"/>
              <w:numPr>
                <w:ilvl w:val="0"/>
                <w:numId w:val="8"/>
              </w:numPr>
              <w:spacing w:after="120"/>
              <w:ind w:left="188" w:right="122" w:hanging="142"/>
              <w:rPr>
                <w:sz w:val="20"/>
                <w:lang w:val="el-GR"/>
              </w:rPr>
            </w:pPr>
            <w:r w:rsidRPr="008B561B">
              <w:rPr>
                <w:sz w:val="20"/>
                <w:lang w:val="el-GR"/>
              </w:rPr>
              <w:t>Να συνοδεύεται από κατάλογο ανταλλακτικών.</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ind w:right="122"/>
              <w:rPr>
                <w:rFonts w:cs="Times New Roman"/>
                <w:sz w:val="20"/>
                <w:szCs w:val="20"/>
                <w:lang w:val="el-GR"/>
              </w:rPr>
            </w:pPr>
            <w:r w:rsidRPr="00AD0F7E">
              <w:rPr>
                <w:rFonts w:cs="Times New Roman"/>
                <w:sz w:val="20"/>
                <w:szCs w:val="20"/>
                <w:lang w:val="el-GR"/>
              </w:rPr>
              <w:t xml:space="preserve">Ο αεροσυμπιεστής  συνοδεύεται από τον ακόλουθο εξοπλισμό: </w:t>
            </w:r>
          </w:p>
          <w:p w:rsidR="00FF52E1" w:rsidRPr="00A864FF" w:rsidRDefault="00FF52E1" w:rsidP="00FF52E1">
            <w:pPr>
              <w:numPr>
                <w:ilvl w:val="0"/>
                <w:numId w:val="9"/>
              </w:numPr>
              <w:spacing w:after="200"/>
              <w:ind w:left="472" w:right="122" w:hanging="284"/>
              <w:rPr>
                <w:color w:val="000000"/>
                <w:sz w:val="20"/>
                <w:szCs w:val="20"/>
                <w:lang w:val="el-GR"/>
              </w:rPr>
            </w:pPr>
            <w:r w:rsidRPr="00B96732">
              <w:rPr>
                <w:color w:val="000000"/>
                <w:sz w:val="20"/>
                <w:szCs w:val="20"/>
                <w:lang w:val="el-GR"/>
              </w:rPr>
              <w:t xml:space="preserve">Μία (1) κρουστική </w:t>
            </w:r>
            <w:proofErr w:type="spellStart"/>
            <w:r w:rsidRPr="00B96732">
              <w:rPr>
                <w:color w:val="000000"/>
                <w:sz w:val="20"/>
                <w:szCs w:val="20"/>
                <w:lang w:val="el-GR"/>
              </w:rPr>
              <w:t>αερ</w:t>
            </w:r>
            <w:r>
              <w:rPr>
                <w:color w:val="000000"/>
                <w:sz w:val="20"/>
                <w:szCs w:val="20"/>
                <w:lang w:val="el-GR"/>
              </w:rPr>
              <w:t>όσφυρα</w:t>
            </w:r>
            <w:proofErr w:type="spellEnd"/>
            <w:r>
              <w:rPr>
                <w:color w:val="000000"/>
                <w:sz w:val="20"/>
                <w:szCs w:val="20"/>
                <w:lang w:val="el-GR"/>
              </w:rPr>
              <w:t xml:space="preserve"> με πλευρικές  χειρολαβές</w:t>
            </w:r>
          </w:p>
          <w:p w:rsidR="00FF52E1" w:rsidRPr="00A864FF" w:rsidRDefault="00FF52E1" w:rsidP="00FF52E1">
            <w:pPr>
              <w:numPr>
                <w:ilvl w:val="0"/>
                <w:numId w:val="9"/>
              </w:numPr>
              <w:spacing w:after="200"/>
              <w:ind w:left="472" w:right="122" w:hanging="284"/>
              <w:rPr>
                <w:color w:val="000000"/>
                <w:sz w:val="20"/>
                <w:szCs w:val="20"/>
                <w:lang w:val="el-GR"/>
              </w:rPr>
            </w:pPr>
            <w:r w:rsidRPr="00A864FF">
              <w:rPr>
                <w:color w:val="000000"/>
                <w:sz w:val="20"/>
                <w:szCs w:val="20"/>
                <w:lang w:val="el-GR"/>
              </w:rPr>
              <w:t xml:space="preserve">Μία (1) κρουστική </w:t>
            </w:r>
            <w:proofErr w:type="spellStart"/>
            <w:r w:rsidRPr="00A864FF">
              <w:rPr>
                <w:color w:val="000000"/>
                <w:sz w:val="20"/>
                <w:szCs w:val="20"/>
                <w:lang w:val="el-GR"/>
              </w:rPr>
              <w:t>αερόσφυρα</w:t>
            </w:r>
            <w:proofErr w:type="spellEnd"/>
            <w:r w:rsidRPr="00A864FF">
              <w:rPr>
                <w:color w:val="000000"/>
                <w:sz w:val="20"/>
                <w:szCs w:val="20"/>
                <w:lang w:val="el-GR"/>
              </w:rPr>
              <w:t xml:space="preserve"> με </w:t>
            </w:r>
            <w:proofErr w:type="spellStart"/>
            <w:r w:rsidRPr="00A864FF">
              <w:rPr>
                <w:color w:val="000000"/>
                <w:sz w:val="20"/>
                <w:szCs w:val="20"/>
                <w:lang w:val="el-GR"/>
              </w:rPr>
              <w:t>πιστολοειδή</w:t>
            </w:r>
            <w:proofErr w:type="spellEnd"/>
            <w:r w:rsidRPr="00A864FF">
              <w:rPr>
                <w:color w:val="000000"/>
                <w:sz w:val="20"/>
                <w:szCs w:val="20"/>
                <w:lang w:val="el-GR"/>
              </w:rPr>
              <w:t xml:space="preserve"> χειρολαβή</w:t>
            </w:r>
          </w:p>
          <w:p w:rsidR="00FF52E1" w:rsidRPr="00B96732" w:rsidRDefault="00FF52E1" w:rsidP="00FF52E1">
            <w:pPr>
              <w:numPr>
                <w:ilvl w:val="0"/>
                <w:numId w:val="9"/>
              </w:numPr>
              <w:spacing w:after="200"/>
              <w:ind w:left="472" w:right="122" w:hanging="284"/>
              <w:rPr>
                <w:color w:val="000000"/>
                <w:sz w:val="20"/>
                <w:szCs w:val="20"/>
                <w:lang w:val="el-GR"/>
              </w:rPr>
            </w:pPr>
            <w:r w:rsidRPr="00B96732">
              <w:rPr>
                <w:color w:val="000000"/>
                <w:sz w:val="20"/>
                <w:szCs w:val="20"/>
                <w:lang w:val="el-GR"/>
              </w:rPr>
              <w:t xml:space="preserve">Μία (1) κρουστική και περιστροφική </w:t>
            </w:r>
            <w:proofErr w:type="spellStart"/>
            <w:r w:rsidRPr="00B96732">
              <w:rPr>
                <w:color w:val="000000"/>
                <w:sz w:val="20"/>
                <w:szCs w:val="20"/>
                <w:lang w:val="el-GR"/>
              </w:rPr>
              <w:t>αερόσφυρα</w:t>
            </w:r>
            <w:proofErr w:type="spellEnd"/>
            <w:r w:rsidRPr="00B96732">
              <w:rPr>
                <w:color w:val="000000"/>
                <w:sz w:val="20"/>
                <w:szCs w:val="20"/>
                <w:lang w:val="el-GR"/>
              </w:rPr>
              <w:t xml:space="preserve"> </w:t>
            </w:r>
          </w:p>
          <w:p w:rsidR="00FF52E1" w:rsidRPr="001F671B" w:rsidRDefault="00FF52E1" w:rsidP="00FF52E1">
            <w:pPr>
              <w:numPr>
                <w:ilvl w:val="0"/>
                <w:numId w:val="9"/>
              </w:numPr>
              <w:spacing w:after="200"/>
              <w:ind w:left="472" w:right="122" w:hanging="284"/>
              <w:rPr>
                <w:b/>
                <w:color w:val="000000"/>
                <w:sz w:val="20"/>
                <w:szCs w:val="22"/>
                <w:lang w:val="el-GR"/>
              </w:rPr>
            </w:pPr>
            <w:r w:rsidRPr="00B96732">
              <w:rPr>
                <w:color w:val="000000"/>
                <w:sz w:val="20"/>
                <w:szCs w:val="20"/>
                <w:lang w:val="el-GR"/>
              </w:rPr>
              <w:t>Πέντε(5)  ελαστικούς σωλήνες αέρος</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6</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keepNext/>
              <w:spacing w:after="0" w:line="276" w:lineRule="auto"/>
              <w:ind w:right="122"/>
              <w:jc w:val="left"/>
              <w:rPr>
                <w:b/>
                <w:color w:val="000000"/>
                <w:sz w:val="20"/>
                <w:szCs w:val="20"/>
                <w:lang w:val="el-GR"/>
              </w:rPr>
            </w:pPr>
            <w:r>
              <w:rPr>
                <w:b/>
                <w:color w:val="000000"/>
                <w:sz w:val="20"/>
                <w:szCs w:val="20"/>
                <w:lang w:val="el-GR"/>
              </w:rPr>
              <w:t>Κ</w:t>
            </w:r>
            <w:r w:rsidRPr="00AD0F7E">
              <w:rPr>
                <w:b/>
                <w:color w:val="000000"/>
                <w:sz w:val="20"/>
                <w:szCs w:val="20"/>
                <w:lang w:val="el-GR"/>
              </w:rPr>
              <w:t xml:space="preserve">ρουστική </w:t>
            </w:r>
            <w:proofErr w:type="spellStart"/>
            <w:r w:rsidRPr="00AD0F7E">
              <w:rPr>
                <w:b/>
                <w:color w:val="000000"/>
                <w:sz w:val="20"/>
                <w:szCs w:val="20"/>
                <w:lang w:val="el-GR"/>
              </w:rPr>
              <w:t>αερόσφυρα</w:t>
            </w:r>
            <w:proofErr w:type="spellEnd"/>
            <w:r w:rsidRPr="00AD0F7E">
              <w:rPr>
                <w:b/>
                <w:color w:val="000000"/>
                <w:sz w:val="20"/>
                <w:szCs w:val="20"/>
                <w:lang w:val="el-GR"/>
              </w:rPr>
              <w:t xml:space="preserve"> με πλευρικές  χειρολαβές </w:t>
            </w:r>
          </w:p>
          <w:p w:rsidR="00FF52E1" w:rsidRPr="00B96732" w:rsidRDefault="00FF52E1" w:rsidP="00B02A5B">
            <w:pPr>
              <w:keepNext/>
              <w:ind w:right="122"/>
              <w:rPr>
                <w:color w:val="000000"/>
                <w:sz w:val="20"/>
                <w:szCs w:val="20"/>
                <w:lang w:val="el-GR"/>
              </w:rPr>
            </w:pPr>
            <w:r w:rsidRPr="00AD0F7E">
              <w:rPr>
                <w:color w:val="000000"/>
                <w:sz w:val="20"/>
                <w:szCs w:val="20"/>
                <w:lang w:val="el-GR"/>
              </w:rPr>
              <w:t>Τεχνικά χαρακτηριστικά -  απαιτήσεις: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lastRenderedPageBreak/>
              <w:t xml:space="preserve">Κρουστική </w:t>
            </w:r>
            <w:proofErr w:type="spellStart"/>
            <w:r w:rsidRPr="008B561B">
              <w:rPr>
                <w:sz w:val="20"/>
                <w:lang w:val="el-GR"/>
              </w:rPr>
              <w:t>αερόσφυρα</w:t>
            </w:r>
            <w:proofErr w:type="spellEnd"/>
            <w:r w:rsidRPr="008B561B">
              <w:rPr>
                <w:sz w:val="20"/>
                <w:lang w:val="el-GR"/>
              </w:rPr>
              <w:t xml:space="preserve"> με πλευρικές χειρολαβές, βάρους 25 ±0.5 </w:t>
            </w:r>
            <w:proofErr w:type="spellStart"/>
            <w:r w:rsidRPr="008B561B">
              <w:rPr>
                <w:sz w:val="20"/>
                <w:lang w:val="el-GR"/>
              </w:rPr>
              <w:t>Kgr</w:t>
            </w:r>
            <w:proofErr w:type="spellEnd"/>
            <w:r w:rsidRPr="008B561B">
              <w:rPr>
                <w:sz w:val="20"/>
                <w:lang w:val="el-GR"/>
              </w:rPr>
              <w:t>.</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έχει πίεση λειτουργίας μικρότερη των 10 </w:t>
            </w:r>
            <w:proofErr w:type="spellStart"/>
            <w:r w:rsidRPr="008B561B">
              <w:rPr>
                <w:sz w:val="20"/>
                <w:lang w:val="el-GR"/>
              </w:rPr>
              <w:t>bar</w:t>
            </w:r>
            <w:proofErr w:type="spellEnd"/>
            <w:r w:rsidRPr="008B561B">
              <w:rPr>
                <w:sz w:val="20"/>
                <w:lang w:val="el-GR"/>
              </w:rPr>
              <w:t>, κατανάλωση αέρα μικρότερη των 18 l/</w:t>
            </w:r>
            <w:proofErr w:type="spellStart"/>
            <w:r w:rsidRPr="008B561B">
              <w:rPr>
                <w:sz w:val="20"/>
                <w:lang w:val="el-GR"/>
              </w:rPr>
              <w:t>sec</w:t>
            </w:r>
            <w:proofErr w:type="spellEnd"/>
            <w:r w:rsidRPr="008B561B">
              <w:rPr>
                <w:sz w:val="20"/>
                <w:lang w:val="el-GR"/>
              </w:rPr>
              <w:t>, και αριθμό χτυπημάτων μεγαλύτερο από 800 ανά δευτερόλεπτο.</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Το μέγεθος των εκπεμπόμενων κραδασμών στις χειρολαβές και στους τρεις άξονες, κατά το κατά ISO 28927-10, να είναι το πολύ 5 m/sec2.</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διαθέτει υποδοχή καλεμιού τύπου  HEX, 28 mm ή μεγαλύτερη.</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συνοδεύεται από ένα καλέμι στενό και ένα καλέμι τύπου βελόνι, κατάλληλα για χρήση από το εργαλείο καθώς και μία συσκευασία από το προτεινόμενο εκ του κατασκευαστή λιπαντικό για αυτό. </w:t>
            </w:r>
          </w:p>
          <w:p w:rsidR="00FF52E1" w:rsidRPr="00A864FF" w:rsidRDefault="00FF52E1" w:rsidP="00FF52E1">
            <w:pPr>
              <w:pStyle w:val="afc"/>
              <w:numPr>
                <w:ilvl w:val="0"/>
                <w:numId w:val="8"/>
              </w:numPr>
              <w:spacing w:after="120"/>
              <w:ind w:left="188" w:right="122" w:hanging="142"/>
              <w:rPr>
                <w:sz w:val="20"/>
                <w:lang w:val="el-GR"/>
              </w:rPr>
            </w:pPr>
            <w:r w:rsidRPr="008B561B">
              <w:rPr>
                <w:sz w:val="20"/>
                <w:lang w:val="el-GR"/>
              </w:rPr>
              <w:t>Να συνοδεύεται από κατάλογο ανταλλακτικών.</w:t>
            </w:r>
          </w:p>
        </w:tc>
        <w:tc>
          <w:tcPr>
            <w:tcW w:w="1067" w:type="dxa"/>
            <w:tcBorders>
              <w:top w:val="single" w:sz="2" w:space="0" w:color="auto"/>
              <w:bottom w:val="single" w:sz="2" w:space="0" w:color="auto"/>
            </w:tcBorders>
            <w:shd w:val="clear" w:color="C0C0C0" w:fill="auto"/>
            <w:vAlign w:val="center"/>
          </w:tcPr>
          <w:p w:rsidR="00FF52E1" w:rsidRPr="00A864FF" w:rsidRDefault="00FF52E1" w:rsidP="00B02A5B">
            <w:pPr>
              <w:jc w:val="center"/>
              <w:rPr>
                <w:sz w:val="20"/>
                <w:szCs w:val="20"/>
                <w:lang w:val="en-US" w:eastAsia="en-US"/>
              </w:rPr>
            </w:pPr>
            <w:r>
              <w:rPr>
                <w:sz w:val="20"/>
                <w:szCs w:val="20"/>
                <w:lang w:val="en-US" w:eastAsia="en-US"/>
              </w:rPr>
              <w:lastRenderedPageBreak/>
              <w:t>NAI</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lastRenderedPageBreak/>
              <w:t>7</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864FF" w:rsidRDefault="00FF52E1" w:rsidP="00B02A5B">
            <w:pPr>
              <w:keepNext/>
              <w:spacing w:after="0" w:line="276" w:lineRule="auto"/>
              <w:ind w:right="122"/>
              <w:jc w:val="left"/>
              <w:rPr>
                <w:b/>
                <w:color w:val="000000"/>
                <w:sz w:val="20"/>
                <w:szCs w:val="20"/>
                <w:lang w:val="el-GR"/>
              </w:rPr>
            </w:pPr>
            <w:proofErr w:type="spellStart"/>
            <w:r w:rsidRPr="00A864FF">
              <w:rPr>
                <w:b/>
                <w:color w:val="000000"/>
                <w:sz w:val="20"/>
                <w:szCs w:val="20"/>
                <w:lang w:val="el-GR"/>
              </w:rPr>
              <w:t>Kρουστική</w:t>
            </w:r>
            <w:proofErr w:type="spellEnd"/>
            <w:r w:rsidRPr="00A864FF">
              <w:rPr>
                <w:b/>
                <w:color w:val="000000"/>
                <w:sz w:val="20"/>
                <w:szCs w:val="20"/>
                <w:lang w:val="el-GR"/>
              </w:rPr>
              <w:t xml:space="preserve"> </w:t>
            </w:r>
            <w:proofErr w:type="spellStart"/>
            <w:r w:rsidRPr="00A864FF">
              <w:rPr>
                <w:b/>
                <w:color w:val="000000"/>
                <w:sz w:val="20"/>
                <w:szCs w:val="20"/>
                <w:lang w:val="el-GR"/>
              </w:rPr>
              <w:t>αερόσφυρα</w:t>
            </w:r>
            <w:proofErr w:type="spellEnd"/>
            <w:r w:rsidRPr="00A864FF">
              <w:rPr>
                <w:b/>
                <w:color w:val="000000"/>
                <w:sz w:val="20"/>
                <w:szCs w:val="20"/>
                <w:lang w:val="el-GR"/>
              </w:rPr>
              <w:t xml:space="preserve"> με </w:t>
            </w:r>
            <w:proofErr w:type="spellStart"/>
            <w:r w:rsidRPr="00A864FF">
              <w:rPr>
                <w:b/>
                <w:color w:val="000000"/>
                <w:sz w:val="20"/>
                <w:szCs w:val="20"/>
                <w:lang w:val="el-GR"/>
              </w:rPr>
              <w:t>πιστολοειδή</w:t>
            </w:r>
            <w:proofErr w:type="spellEnd"/>
            <w:r w:rsidRPr="00A864FF">
              <w:rPr>
                <w:b/>
                <w:color w:val="000000"/>
                <w:sz w:val="20"/>
                <w:szCs w:val="20"/>
                <w:lang w:val="el-GR"/>
              </w:rPr>
              <w:t xml:space="preserve"> χειρολαβή</w:t>
            </w:r>
          </w:p>
          <w:p w:rsidR="00FF52E1" w:rsidRPr="00A864FF" w:rsidRDefault="00FF52E1" w:rsidP="00B02A5B">
            <w:pPr>
              <w:keepNext/>
              <w:ind w:right="122"/>
              <w:rPr>
                <w:color w:val="000000"/>
                <w:sz w:val="20"/>
                <w:szCs w:val="20"/>
                <w:lang w:val="el-GR"/>
              </w:rPr>
            </w:pPr>
            <w:r w:rsidRPr="00A864FF">
              <w:rPr>
                <w:color w:val="000000"/>
                <w:sz w:val="20"/>
                <w:szCs w:val="20"/>
                <w:lang w:val="el-GR"/>
              </w:rPr>
              <w:t>Τεχνικά χαρακτηριστικά -  απαιτήσεις: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Κρουστική </w:t>
            </w:r>
            <w:proofErr w:type="spellStart"/>
            <w:r w:rsidRPr="008B561B">
              <w:rPr>
                <w:sz w:val="20"/>
                <w:lang w:val="el-GR"/>
              </w:rPr>
              <w:t>αερόσφυρα</w:t>
            </w:r>
            <w:proofErr w:type="spellEnd"/>
            <w:r w:rsidRPr="008B561B">
              <w:rPr>
                <w:sz w:val="20"/>
                <w:lang w:val="el-GR"/>
              </w:rPr>
              <w:t xml:space="preserve">, με </w:t>
            </w:r>
            <w:proofErr w:type="spellStart"/>
            <w:r w:rsidRPr="008B561B">
              <w:rPr>
                <w:sz w:val="20"/>
                <w:lang w:val="el-GR"/>
              </w:rPr>
              <w:t>πιστολοειδή</w:t>
            </w:r>
            <w:proofErr w:type="spellEnd"/>
            <w:r w:rsidRPr="008B561B">
              <w:rPr>
                <w:sz w:val="20"/>
                <w:lang w:val="el-GR"/>
              </w:rPr>
              <w:t xml:space="preserve"> χειρολαβή, βάρους 11 Kgr±10%.</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έχει πίεση λειτουργίας μικρότερη των 10 </w:t>
            </w:r>
            <w:proofErr w:type="spellStart"/>
            <w:r w:rsidRPr="008B561B">
              <w:rPr>
                <w:sz w:val="20"/>
                <w:lang w:val="el-GR"/>
              </w:rPr>
              <w:t>bar</w:t>
            </w:r>
            <w:proofErr w:type="spellEnd"/>
            <w:r w:rsidRPr="008B561B">
              <w:rPr>
                <w:sz w:val="20"/>
                <w:lang w:val="el-GR"/>
              </w:rPr>
              <w:t>, κατανάλωση αέρα μικρότερη των 22 l/</w:t>
            </w:r>
            <w:proofErr w:type="spellStart"/>
            <w:r w:rsidRPr="008B561B">
              <w:rPr>
                <w:sz w:val="20"/>
                <w:lang w:val="el-GR"/>
              </w:rPr>
              <w:t>sec</w:t>
            </w:r>
            <w:proofErr w:type="spellEnd"/>
            <w:r w:rsidRPr="008B561B">
              <w:rPr>
                <w:sz w:val="20"/>
                <w:lang w:val="el-GR"/>
              </w:rPr>
              <w:t>, και αριθμό χτυπημάτων μεγαλύτερο από 1500 ανά δευτερόλεπτο.</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Το μέγεθος των εκπεμπόμενων κραδασμών στη χειρολαβή και στους τρεις άξονες, κατά το κατά ISO 28927-10, να είναι το πολύ 16 m/sec2.</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διαθέτει υποδοχή καλεμιού τύπου  HEX, 22 mm ή μεγαλύτερη.</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συνοδεύεται από ένα κοπίδι, ένα βελόνι και σφήνα κατάλληλα για χρήση από το εργαλείο καθώς και μία συσκευασία από το προτεινόμενο εκ του κατασκευαστή λιπαντικό για αυτό.</w:t>
            </w:r>
          </w:p>
          <w:p w:rsidR="00FF52E1" w:rsidRPr="00B96732" w:rsidRDefault="00FF52E1" w:rsidP="00FF52E1">
            <w:pPr>
              <w:pStyle w:val="afc"/>
              <w:numPr>
                <w:ilvl w:val="0"/>
                <w:numId w:val="8"/>
              </w:numPr>
              <w:spacing w:after="120"/>
              <w:ind w:left="188" w:right="122" w:hanging="142"/>
              <w:rPr>
                <w:sz w:val="20"/>
                <w:lang w:val="el-GR"/>
              </w:rPr>
            </w:pPr>
            <w:r w:rsidRPr="008B561B">
              <w:rPr>
                <w:sz w:val="20"/>
                <w:lang w:val="el-GR"/>
              </w:rPr>
              <w:t>Να συνοδεύεται από κατάλογο ανταλλακτικών.</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8</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Pr>
                <w:b/>
                <w:color w:val="000000"/>
                <w:sz w:val="20"/>
                <w:szCs w:val="20"/>
                <w:lang w:val="el-GR"/>
              </w:rPr>
              <w:t>Κ</w:t>
            </w:r>
            <w:r w:rsidRPr="00AD0F7E">
              <w:rPr>
                <w:b/>
                <w:color w:val="000000"/>
                <w:sz w:val="20"/>
                <w:szCs w:val="20"/>
                <w:lang w:val="el-GR"/>
              </w:rPr>
              <w:t xml:space="preserve">ρουστική και περιστροφική </w:t>
            </w:r>
            <w:proofErr w:type="spellStart"/>
            <w:r w:rsidRPr="00AD0F7E">
              <w:rPr>
                <w:b/>
                <w:color w:val="000000"/>
                <w:sz w:val="20"/>
                <w:szCs w:val="20"/>
                <w:lang w:val="el-GR"/>
              </w:rPr>
              <w:t>αερόσφυρα</w:t>
            </w:r>
            <w:proofErr w:type="spellEnd"/>
            <w:r w:rsidRPr="00AD0F7E">
              <w:rPr>
                <w:b/>
                <w:color w:val="000000"/>
                <w:sz w:val="20"/>
                <w:szCs w:val="20"/>
                <w:lang w:val="el-GR"/>
              </w:rPr>
              <w:t xml:space="preserve"> </w:t>
            </w:r>
          </w:p>
          <w:p w:rsidR="00FF52E1" w:rsidRPr="00B96732" w:rsidRDefault="00FF52E1" w:rsidP="00B02A5B">
            <w:pPr>
              <w:ind w:right="122"/>
              <w:rPr>
                <w:color w:val="000000"/>
                <w:sz w:val="20"/>
                <w:szCs w:val="20"/>
                <w:lang w:val="el-GR"/>
              </w:rPr>
            </w:pPr>
            <w:r w:rsidRPr="00AD0F7E">
              <w:rPr>
                <w:color w:val="000000"/>
                <w:sz w:val="20"/>
                <w:szCs w:val="20"/>
                <w:lang w:val="el-GR"/>
              </w:rPr>
              <w:t>Τεχνικά χαρακτηριστικά -  απαιτήσεις: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Κρουστική και περιστροφική </w:t>
            </w:r>
            <w:proofErr w:type="spellStart"/>
            <w:r w:rsidRPr="008B561B">
              <w:rPr>
                <w:sz w:val="20"/>
                <w:lang w:val="el-GR"/>
              </w:rPr>
              <w:t>αερόσφυρα</w:t>
            </w:r>
            <w:proofErr w:type="spellEnd"/>
            <w:r w:rsidRPr="008B561B">
              <w:rPr>
                <w:sz w:val="20"/>
                <w:lang w:val="el-GR"/>
              </w:rPr>
              <w:t xml:space="preserve">, με </w:t>
            </w:r>
            <w:proofErr w:type="spellStart"/>
            <w:r w:rsidRPr="008B561B">
              <w:rPr>
                <w:sz w:val="20"/>
                <w:lang w:val="el-GR"/>
              </w:rPr>
              <w:t>πιστολοειδή</w:t>
            </w:r>
            <w:proofErr w:type="spellEnd"/>
            <w:r w:rsidRPr="008B561B">
              <w:rPr>
                <w:sz w:val="20"/>
                <w:lang w:val="el-GR"/>
              </w:rPr>
              <w:t xml:space="preserve"> χειρολαβή, βάρους 5 Kgr±10%.</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έχει πίεση λειτουργίας μικρότερη των 10 </w:t>
            </w:r>
            <w:proofErr w:type="spellStart"/>
            <w:r w:rsidRPr="008B561B">
              <w:rPr>
                <w:sz w:val="20"/>
                <w:lang w:val="el-GR"/>
              </w:rPr>
              <w:t>bar</w:t>
            </w:r>
            <w:proofErr w:type="spellEnd"/>
            <w:r w:rsidRPr="008B561B">
              <w:rPr>
                <w:sz w:val="20"/>
                <w:lang w:val="el-GR"/>
              </w:rPr>
              <w:t>, κατανάλωση αέρα μικρότερη των 11 l/</w:t>
            </w:r>
            <w:proofErr w:type="spellStart"/>
            <w:r w:rsidRPr="008B561B">
              <w:rPr>
                <w:sz w:val="20"/>
                <w:lang w:val="el-GR"/>
              </w:rPr>
              <w:t>sec</w:t>
            </w:r>
            <w:proofErr w:type="spellEnd"/>
            <w:r w:rsidRPr="008B561B">
              <w:rPr>
                <w:sz w:val="20"/>
                <w:lang w:val="el-GR"/>
              </w:rPr>
              <w:t>, αριθμό χτυπημάτων μεγαλύτερο από 2500 ανά δευτερόλεπτο και αριθμό περιστροφών τουλάχιστον 250 ανά λεπτό.</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Το μέγεθος των εκπεμπόμενων κραδασμών στη χειρολαβή και στους τρεις άξονες, κατά το κατά ISO 28927-10, και για τις δυο λειτουργίες (κρουστική και περιστροφική) να είναι το πολύ 22 m/sec2.</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συνοδεύεται από κοπίδι, βελόνι, ένα (1) </w:t>
            </w:r>
            <w:proofErr w:type="spellStart"/>
            <w:r w:rsidRPr="008B561B">
              <w:rPr>
                <w:sz w:val="20"/>
                <w:lang w:val="el-GR"/>
              </w:rPr>
              <w:t>μακάπι</w:t>
            </w:r>
            <w:proofErr w:type="spellEnd"/>
            <w:r w:rsidRPr="008B561B">
              <w:rPr>
                <w:sz w:val="20"/>
                <w:lang w:val="el-GR"/>
              </w:rPr>
              <w:t xml:space="preserve"> (τρυπάνι) διαμέτρου 12 mm, ένα (1) </w:t>
            </w:r>
            <w:proofErr w:type="spellStart"/>
            <w:r w:rsidRPr="008B561B">
              <w:rPr>
                <w:sz w:val="20"/>
                <w:lang w:val="el-GR"/>
              </w:rPr>
              <w:t>μακάπι</w:t>
            </w:r>
            <w:proofErr w:type="spellEnd"/>
            <w:r w:rsidRPr="008B561B">
              <w:rPr>
                <w:sz w:val="20"/>
                <w:lang w:val="el-GR"/>
              </w:rPr>
              <w:t xml:space="preserve"> διαμέτρου 19mm και  ένα (1) </w:t>
            </w:r>
            <w:proofErr w:type="spellStart"/>
            <w:r w:rsidRPr="008B561B">
              <w:rPr>
                <w:sz w:val="20"/>
                <w:lang w:val="el-GR"/>
              </w:rPr>
              <w:t>μακάπι</w:t>
            </w:r>
            <w:proofErr w:type="spellEnd"/>
            <w:r w:rsidRPr="008B561B">
              <w:rPr>
                <w:sz w:val="20"/>
                <w:lang w:val="el-GR"/>
              </w:rPr>
              <w:t xml:space="preserve"> διαμέτρου 25mm κατάλληλα για χρήση από εργαλείο καθώς και μία συσκευασία από το προτεινόμενο εκ του κατασκευαστή λιπαντικό για αυτό.</w:t>
            </w:r>
          </w:p>
          <w:p w:rsidR="00FF52E1" w:rsidRPr="00B96732" w:rsidRDefault="00FF52E1" w:rsidP="00FF52E1">
            <w:pPr>
              <w:pStyle w:val="afc"/>
              <w:numPr>
                <w:ilvl w:val="0"/>
                <w:numId w:val="8"/>
              </w:numPr>
              <w:spacing w:after="120"/>
              <w:ind w:left="188" w:right="122" w:hanging="142"/>
              <w:rPr>
                <w:sz w:val="20"/>
                <w:lang w:val="el-GR"/>
              </w:rPr>
            </w:pPr>
            <w:r w:rsidRPr="008B561B">
              <w:rPr>
                <w:sz w:val="20"/>
                <w:lang w:val="el-GR"/>
              </w:rPr>
              <w:t>Να συνοδεύεται από κατάλογο ανταλλακτικών.</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lastRenderedPageBreak/>
              <w:t>9</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Pr>
                <w:b/>
                <w:color w:val="000000"/>
                <w:sz w:val="20"/>
                <w:szCs w:val="20"/>
                <w:lang w:val="el-GR"/>
              </w:rPr>
              <w:t>Ελαστικός σωλήνα</w:t>
            </w:r>
            <w:r w:rsidRPr="00AD0F7E">
              <w:rPr>
                <w:b/>
                <w:color w:val="000000"/>
                <w:sz w:val="20"/>
                <w:szCs w:val="20"/>
                <w:lang w:val="el-GR"/>
              </w:rPr>
              <w:t xml:space="preserve">ς αέρος </w:t>
            </w:r>
          </w:p>
          <w:p w:rsidR="00FF52E1" w:rsidRPr="00AD0F7E" w:rsidRDefault="00FF52E1" w:rsidP="00B02A5B">
            <w:pPr>
              <w:ind w:right="122"/>
              <w:rPr>
                <w:color w:val="000000"/>
                <w:sz w:val="20"/>
                <w:szCs w:val="20"/>
                <w:lang w:val="el-GR"/>
              </w:rPr>
            </w:pPr>
            <w:r w:rsidRPr="00AD0F7E">
              <w:rPr>
                <w:color w:val="000000"/>
                <w:sz w:val="20"/>
                <w:szCs w:val="20"/>
                <w:lang w:val="el-GR"/>
              </w:rPr>
              <w:t>Τεχνικά χαρακτηριστικά -  απαιτήσεις:</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Εύκαμπτος ελαστικός σωλήνας αέρος κατάλληλης διαμέτρου για τη σύνδεση και των </w:t>
            </w:r>
            <w:proofErr w:type="spellStart"/>
            <w:r w:rsidRPr="008B561B">
              <w:rPr>
                <w:sz w:val="20"/>
                <w:lang w:val="el-GR"/>
              </w:rPr>
              <w:t>αερόσφυρων</w:t>
            </w:r>
            <w:proofErr w:type="spellEnd"/>
            <w:r w:rsidRPr="008B561B">
              <w:rPr>
                <w:sz w:val="20"/>
                <w:lang w:val="el-GR"/>
              </w:rPr>
              <w:t xml:space="preserve"> στον αεροσυμπιεστή.</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έχει μήκος τουλάχιστον 20 m (έκαστος) και να αντέχει σε πίεση λειτουργίας τουλάχιστον 20 </w:t>
            </w:r>
            <w:proofErr w:type="spellStart"/>
            <w:r w:rsidRPr="008B561B">
              <w:rPr>
                <w:sz w:val="20"/>
                <w:lang w:val="el-GR"/>
              </w:rPr>
              <w:t>bar</w:t>
            </w:r>
            <w:proofErr w:type="spellEnd"/>
            <w:r w:rsidRPr="008B561B">
              <w:rPr>
                <w:sz w:val="20"/>
                <w:lang w:val="el-GR"/>
              </w:rPr>
              <w:t xml:space="preserve"> και θραύσης τουλάχιστον 60 </w:t>
            </w:r>
            <w:proofErr w:type="spellStart"/>
            <w:r w:rsidRPr="008B561B">
              <w:rPr>
                <w:sz w:val="20"/>
                <w:lang w:val="el-GR"/>
              </w:rPr>
              <w:t>bar</w:t>
            </w:r>
            <w:proofErr w:type="spellEnd"/>
            <w:r w:rsidRPr="008B561B">
              <w:rPr>
                <w:sz w:val="20"/>
                <w:lang w:val="el-GR"/>
              </w:rPr>
              <w:t>.</w:t>
            </w:r>
          </w:p>
          <w:p w:rsidR="00FF52E1" w:rsidRPr="008B561B" w:rsidRDefault="00FF52E1" w:rsidP="00FF52E1">
            <w:pPr>
              <w:pStyle w:val="afc"/>
              <w:numPr>
                <w:ilvl w:val="0"/>
                <w:numId w:val="8"/>
              </w:numPr>
              <w:spacing w:after="120"/>
              <w:ind w:left="188" w:right="122" w:hanging="142"/>
              <w:rPr>
                <w:sz w:val="20"/>
                <w:lang w:val="el-GR"/>
              </w:rPr>
            </w:pPr>
            <w:proofErr w:type="spellStart"/>
            <w:r w:rsidRPr="008B561B">
              <w:rPr>
                <w:sz w:val="20"/>
                <w:lang w:val="el-GR"/>
              </w:rPr>
              <w:t>Nα</w:t>
            </w:r>
            <w:proofErr w:type="spellEnd"/>
            <w:r w:rsidRPr="008B561B">
              <w:rPr>
                <w:sz w:val="20"/>
                <w:lang w:val="el-GR"/>
              </w:rPr>
              <w:t xml:space="preserve"> φέρει  και στα δύο άκρα του κατάλληλους </w:t>
            </w:r>
            <w:proofErr w:type="spellStart"/>
            <w:r w:rsidRPr="008B561B">
              <w:rPr>
                <w:sz w:val="20"/>
                <w:lang w:val="el-GR"/>
              </w:rPr>
              <w:t>ταχυσυνδέσμους</w:t>
            </w:r>
            <w:proofErr w:type="spellEnd"/>
            <w:r w:rsidRPr="008B561B">
              <w:rPr>
                <w:sz w:val="20"/>
                <w:lang w:val="el-GR"/>
              </w:rPr>
              <w:t xml:space="preserve"> και σφικτήρες.</w:t>
            </w:r>
          </w:p>
          <w:p w:rsidR="00FF52E1" w:rsidRPr="001F671B" w:rsidRDefault="00FF52E1" w:rsidP="00FF52E1">
            <w:pPr>
              <w:pStyle w:val="afc"/>
              <w:numPr>
                <w:ilvl w:val="0"/>
                <w:numId w:val="8"/>
              </w:numPr>
              <w:spacing w:after="120"/>
              <w:ind w:left="188" w:right="122" w:hanging="142"/>
              <w:rPr>
                <w:b/>
                <w:color w:val="000000"/>
                <w:sz w:val="20"/>
                <w:szCs w:val="22"/>
                <w:lang w:val="el-GR"/>
              </w:rPr>
            </w:pPr>
            <w:r w:rsidRPr="008B561B">
              <w:rPr>
                <w:sz w:val="20"/>
                <w:lang w:val="el-GR"/>
              </w:rPr>
              <w:t xml:space="preserve">Οι σωλήνες να συνοδεύονται από τους απαραίτητους προσαρμογής, περιλαμβάνοντας τρία (3) τεμάχια ανά κάθε απαιτούμενο είδος </w:t>
            </w:r>
            <w:proofErr w:type="spellStart"/>
            <w:r w:rsidRPr="008B561B">
              <w:rPr>
                <w:sz w:val="20"/>
                <w:lang w:val="el-GR"/>
              </w:rPr>
              <w:t>προσαρμογέα</w:t>
            </w:r>
            <w:proofErr w:type="spellEnd"/>
            <w:r w:rsidRPr="008B561B">
              <w:rPr>
                <w:sz w:val="20"/>
                <w:lang w:val="el-GR"/>
              </w:rPr>
              <w:t xml:space="preserve">, για την σύνδεση των σωλήνων στις υποδοχές των </w:t>
            </w:r>
            <w:proofErr w:type="spellStart"/>
            <w:r w:rsidRPr="008B561B">
              <w:rPr>
                <w:sz w:val="20"/>
                <w:lang w:val="el-GR"/>
              </w:rPr>
              <w:t>αερόσφυρων</w:t>
            </w:r>
            <w:proofErr w:type="spellEnd"/>
            <w:r w:rsidRPr="008B561B">
              <w:rPr>
                <w:sz w:val="20"/>
                <w:lang w:val="el-GR"/>
              </w:rPr>
              <w:t>.</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10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pStyle w:val="afc"/>
              <w:spacing w:after="120"/>
              <w:ind w:left="0" w:right="122"/>
              <w:rPr>
                <w:sz w:val="20"/>
                <w:szCs w:val="20"/>
                <w:lang w:val="el-GR"/>
              </w:rPr>
            </w:pPr>
            <w:r w:rsidRPr="008B561B">
              <w:rPr>
                <w:sz w:val="20"/>
                <w:lang w:val="el-GR"/>
              </w:rPr>
              <w:t>Επιπλέον ο αεροσυμπιεστής  συνοδεύεται από τα ακόλουθα εργαλεία αέρος τα οποία απαιτείται να έχουν ονομαστική πίεση λειτουργίας εντός του εύρους λειτουργίας του αεροσυμπιεστή</w:t>
            </w:r>
            <w:r w:rsidRPr="00AD0F7E">
              <w:rPr>
                <w:sz w:val="20"/>
                <w:szCs w:val="20"/>
                <w:lang w:val="el-GR"/>
              </w:rPr>
              <w:t>:</w:t>
            </w:r>
          </w:p>
          <w:p w:rsidR="00FF52E1" w:rsidRPr="00B96732" w:rsidRDefault="00FF52E1" w:rsidP="00FF52E1">
            <w:pPr>
              <w:numPr>
                <w:ilvl w:val="0"/>
                <w:numId w:val="9"/>
              </w:numPr>
              <w:spacing w:after="200"/>
              <w:ind w:left="472" w:right="122" w:hanging="284"/>
              <w:rPr>
                <w:color w:val="000000"/>
                <w:sz w:val="20"/>
                <w:szCs w:val="20"/>
                <w:lang w:val="el-GR"/>
              </w:rPr>
            </w:pPr>
            <w:r w:rsidRPr="00B96732">
              <w:rPr>
                <w:color w:val="000000"/>
                <w:sz w:val="20"/>
                <w:szCs w:val="20"/>
                <w:lang w:val="el-GR"/>
              </w:rPr>
              <w:t xml:space="preserve">Ένα (1) φυσητήρα αέρα με </w:t>
            </w:r>
            <w:proofErr w:type="spellStart"/>
            <w:r w:rsidRPr="00B96732">
              <w:rPr>
                <w:color w:val="000000"/>
                <w:sz w:val="20"/>
                <w:szCs w:val="20"/>
                <w:lang w:val="el-GR"/>
              </w:rPr>
              <w:t>πιστολοειδή</w:t>
            </w:r>
            <w:proofErr w:type="spellEnd"/>
            <w:r w:rsidRPr="00B96732">
              <w:rPr>
                <w:color w:val="000000"/>
                <w:sz w:val="20"/>
                <w:szCs w:val="20"/>
                <w:lang w:val="el-GR"/>
              </w:rPr>
              <w:t xml:space="preserve"> λαβή , κατάλληλο για τον καθαρισμό των </w:t>
            </w:r>
            <w:proofErr w:type="spellStart"/>
            <w:r w:rsidRPr="00B96732">
              <w:rPr>
                <w:color w:val="000000"/>
                <w:sz w:val="20"/>
                <w:szCs w:val="20"/>
                <w:lang w:val="el-GR"/>
              </w:rPr>
              <w:t>αερόσφυρων</w:t>
            </w:r>
            <w:proofErr w:type="spellEnd"/>
            <w:r w:rsidRPr="00B96732">
              <w:rPr>
                <w:color w:val="000000"/>
                <w:sz w:val="20"/>
                <w:szCs w:val="20"/>
                <w:lang w:val="el-GR"/>
              </w:rPr>
              <w:t>, μετά την χρήση.</w:t>
            </w:r>
          </w:p>
          <w:p w:rsidR="00FF52E1" w:rsidRPr="00B96732" w:rsidRDefault="00FF52E1" w:rsidP="00FF52E1">
            <w:pPr>
              <w:numPr>
                <w:ilvl w:val="0"/>
                <w:numId w:val="9"/>
              </w:numPr>
              <w:spacing w:after="200"/>
              <w:ind w:left="472" w:right="122" w:hanging="284"/>
              <w:rPr>
                <w:color w:val="000000"/>
                <w:sz w:val="20"/>
                <w:szCs w:val="20"/>
                <w:lang w:val="el-GR"/>
              </w:rPr>
            </w:pPr>
            <w:r w:rsidRPr="00B96732">
              <w:rPr>
                <w:color w:val="000000"/>
                <w:sz w:val="20"/>
                <w:szCs w:val="20"/>
                <w:lang w:val="el-GR"/>
              </w:rPr>
              <w:t xml:space="preserve">Ένα (1) </w:t>
            </w:r>
            <w:proofErr w:type="spellStart"/>
            <w:r w:rsidRPr="00B96732">
              <w:rPr>
                <w:color w:val="000000"/>
                <w:sz w:val="20"/>
                <w:szCs w:val="20"/>
                <w:lang w:val="el-GR"/>
              </w:rPr>
              <w:t>αερόκλειδο</w:t>
            </w:r>
            <w:proofErr w:type="spellEnd"/>
            <w:r w:rsidRPr="00B96732">
              <w:rPr>
                <w:color w:val="000000"/>
                <w:sz w:val="20"/>
                <w:szCs w:val="20"/>
                <w:lang w:val="el-GR"/>
              </w:rPr>
              <w:t xml:space="preserve"> </w:t>
            </w:r>
            <w:r w:rsidRPr="00AD0F7E">
              <w:rPr>
                <w:color w:val="000000"/>
                <w:sz w:val="20"/>
                <w:szCs w:val="20"/>
                <w:lang w:val="el-GR"/>
              </w:rPr>
              <w:t>(</w:t>
            </w:r>
            <w:proofErr w:type="spellStart"/>
            <w:r w:rsidRPr="00AD0F7E">
              <w:rPr>
                <w:color w:val="000000"/>
                <w:sz w:val="20"/>
                <w:szCs w:val="20"/>
                <w:lang w:val="el-GR"/>
              </w:rPr>
              <w:t>μπουλονόκλειδο</w:t>
            </w:r>
            <w:proofErr w:type="spellEnd"/>
            <w:r w:rsidRPr="00AD0F7E">
              <w:rPr>
                <w:color w:val="000000"/>
                <w:sz w:val="20"/>
                <w:szCs w:val="20"/>
                <w:lang w:val="el-GR"/>
              </w:rPr>
              <w:t>)</w:t>
            </w:r>
            <w:r>
              <w:rPr>
                <w:color w:val="000000"/>
                <w:sz w:val="20"/>
                <w:szCs w:val="20"/>
                <w:lang w:val="el-GR"/>
              </w:rPr>
              <w:t>.</w:t>
            </w:r>
          </w:p>
          <w:p w:rsidR="00FF52E1" w:rsidRPr="00B96732" w:rsidRDefault="00FF52E1" w:rsidP="00FF52E1">
            <w:pPr>
              <w:numPr>
                <w:ilvl w:val="0"/>
                <w:numId w:val="9"/>
              </w:numPr>
              <w:spacing w:after="200"/>
              <w:ind w:left="472" w:right="122" w:hanging="284"/>
              <w:rPr>
                <w:color w:val="000000"/>
                <w:sz w:val="20"/>
                <w:szCs w:val="20"/>
                <w:lang w:val="el-GR"/>
              </w:rPr>
            </w:pPr>
            <w:r w:rsidRPr="00B96732">
              <w:rPr>
                <w:color w:val="000000"/>
                <w:sz w:val="20"/>
                <w:szCs w:val="20"/>
                <w:lang w:val="el-GR"/>
              </w:rPr>
              <w:t xml:space="preserve">Ένα (1) </w:t>
            </w:r>
            <w:proofErr w:type="spellStart"/>
            <w:r w:rsidRPr="00B96732">
              <w:rPr>
                <w:color w:val="000000"/>
                <w:sz w:val="20"/>
                <w:szCs w:val="20"/>
                <w:lang w:val="el-GR"/>
              </w:rPr>
              <w:t>αερόμετρο</w:t>
            </w:r>
            <w:proofErr w:type="spellEnd"/>
            <w:r w:rsidRPr="00B96732">
              <w:rPr>
                <w:color w:val="000000"/>
                <w:sz w:val="20"/>
                <w:szCs w:val="20"/>
                <w:lang w:val="el-GR"/>
              </w:rPr>
              <w:t xml:space="preserve"> ελαστικών οχημάτων με </w:t>
            </w:r>
            <w:proofErr w:type="spellStart"/>
            <w:r w:rsidRPr="00B96732">
              <w:rPr>
                <w:color w:val="000000"/>
                <w:sz w:val="20"/>
                <w:szCs w:val="20"/>
                <w:lang w:val="el-GR"/>
              </w:rPr>
              <w:t>πιστολοειδή</w:t>
            </w:r>
            <w:proofErr w:type="spellEnd"/>
            <w:r w:rsidRPr="00B96732">
              <w:rPr>
                <w:color w:val="000000"/>
                <w:sz w:val="20"/>
                <w:szCs w:val="20"/>
                <w:lang w:val="el-GR"/>
              </w:rPr>
              <w:t xml:space="preserve"> λαβή και δυνατότητα πλήρωσής  ή  αφαίρεσης αέρα από το ελαστικό.</w:t>
            </w:r>
          </w:p>
          <w:p w:rsidR="00FF52E1" w:rsidRPr="00B96732" w:rsidRDefault="00FF52E1" w:rsidP="00FF52E1">
            <w:pPr>
              <w:numPr>
                <w:ilvl w:val="0"/>
                <w:numId w:val="9"/>
              </w:numPr>
              <w:spacing w:after="200"/>
              <w:ind w:left="472" w:right="122" w:hanging="284"/>
              <w:rPr>
                <w:color w:val="000000"/>
                <w:sz w:val="20"/>
                <w:szCs w:val="20"/>
                <w:lang w:val="el-GR"/>
              </w:rPr>
            </w:pPr>
            <w:r w:rsidRPr="00B96732">
              <w:rPr>
                <w:color w:val="000000"/>
                <w:sz w:val="20"/>
                <w:szCs w:val="20"/>
                <w:lang w:val="el-GR"/>
              </w:rPr>
              <w:t xml:space="preserve">Ένα (1) </w:t>
            </w:r>
            <w:proofErr w:type="spellStart"/>
            <w:r w:rsidRPr="00B96732">
              <w:rPr>
                <w:color w:val="000000"/>
                <w:sz w:val="20"/>
                <w:szCs w:val="20"/>
                <w:lang w:val="el-GR"/>
              </w:rPr>
              <w:t>καρφωτικό</w:t>
            </w:r>
            <w:proofErr w:type="spellEnd"/>
            <w:r w:rsidRPr="00B96732">
              <w:rPr>
                <w:color w:val="000000"/>
                <w:sz w:val="20"/>
                <w:szCs w:val="20"/>
                <w:lang w:val="el-GR"/>
              </w:rPr>
              <w:t xml:space="preserve"> αέρος, κατάλληλο για πρόκα με στρογγυλή κεφαλή μέγιστου μήκους 90mm±10% και χωρητικότητα τουλάχιστον 200 προκών.</w:t>
            </w:r>
          </w:p>
          <w:p w:rsidR="00FF52E1" w:rsidRPr="00B96732" w:rsidRDefault="00FF52E1" w:rsidP="00FF52E1">
            <w:pPr>
              <w:numPr>
                <w:ilvl w:val="0"/>
                <w:numId w:val="9"/>
              </w:numPr>
              <w:spacing w:after="200"/>
              <w:ind w:left="472" w:right="122" w:hanging="284"/>
              <w:rPr>
                <w:color w:val="000000"/>
                <w:sz w:val="20"/>
                <w:szCs w:val="20"/>
                <w:lang w:val="el-GR"/>
              </w:rPr>
            </w:pPr>
            <w:r w:rsidRPr="00B96732">
              <w:rPr>
                <w:color w:val="000000"/>
                <w:sz w:val="20"/>
                <w:szCs w:val="20"/>
                <w:lang w:val="el-GR"/>
              </w:rPr>
              <w:t xml:space="preserve">Ένα (1) γωνιακό </w:t>
            </w:r>
            <w:proofErr w:type="spellStart"/>
            <w:r w:rsidRPr="00B96732">
              <w:rPr>
                <w:color w:val="000000"/>
                <w:sz w:val="20"/>
                <w:szCs w:val="20"/>
                <w:lang w:val="el-GR"/>
              </w:rPr>
              <w:t>αεροτροχό</w:t>
            </w:r>
            <w:proofErr w:type="spellEnd"/>
          </w:p>
          <w:p w:rsidR="00FF52E1" w:rsidRPr="001F671B" w:rsidRDefault="00FF52E1" w:rsidP="00FF52E1">
            <w:pPr>
              <w:numPr>
                <w:ilvl w:val="0"/>
                <w:numId w:val="9"/>
              </w:numPr>
              <w:spacing w:after="200"/>
              <w:ind w:left="472" w:right="122" w:hanging="284"/>
              <w:rPr>
                <w:b/>
                <w:color w:val="000000"/>
                <w:sz w:val="20"/>
                <w:szCs w:val="22"/>
                <w:lang w:val="el-GR"/>
              </w:rPr>
            </w:pPr>
            <w:r w:rsidRPr="00B96732">
              <w:rPr>
                <w:color w:val="000000"/>
                <w:sz w:val="20"/>
                <w:szCs w:val="20"/>
                <w:lang w:val="el-GR"/>
              </w:rPr>
              <w:t>Ένα (1) ελαστικός σωλήνας αέρος</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11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proofErr w:type="spellStart"/>
            <w:r>
              <w:rPr>
                <w:b/>
                <w:color w:val="000000"/>
                <w:sz w:val="20"/>
                <w:szCs w:val="20"/>
                <w:lang w:val="el-GR"/>
              </w:rPr>
              <w:t>Α</w:t>
            </w:r>
            <w:r w:rsidRPr="00AD0F7E">
              <w:rPr>
                <w:b/>
                <w:color w:val="000000"/>
                <w:sz w:val="20"/>
                <w:szCs w:val="20"/>
                <w:lang w:val="el-GR"/>
              </w:rPr>
              <w:t>ερόκλειδο</w:t>
            </w:r>
            <w:proofErr w:type="spellEnd"/>
            <w:r w:rsidRPr="00AD0F7E">
              <w:rPr>
                <w:b/>
                <w:color w:val="000000"/>
                <w:sz w:val="20"/>
                <w:szCs w:val="20"/>
                <w:lang w:val="el-GR"/>
              </w:rPr>
              <w:t xml:space="preserve"> </w:t>
            </w:r>
            <w:r w:rsidRPr="00AD0F7E">
              <w:rPr>
                <w:color w:val="000000"/>
                <w:sz w:val="20"/>
                <w:szCs w:val="20"/>
                <w:lang w:val="el-GR"/>
              </w:rPr>
              <w:t>(</w:t>
            </w:r>
            <w:proofErr w:type="spellStart"/>
            <w:r w:rsidRPr="00AD0F7E">
              <w:rPr>
                <w:color w:val="000000"/>
                <w:sz w:val="20"/>
                <w:szCs w:val="20"/>
                <w:lang w:val="el-GR"/>
              </w:rPr>
              <w:t>μπουλονόκλειδο</w:t>
            </w:r>
            <w:proofErr w:type="spellEnd"/>
            <w:r w:rsidRPr="00AD0F7E">
              <w:rPr>
                <w:color w:val="000000"/>
                <w:sz w:val="20"/>
                <w:szCs w:val="20"/>
                <w:lang w:val="el-GR"/>
              </w:rPr>
              <w:t>)</w:t>
            </w:r>
          </w:p>
          <w:p w:rsidR="00FF52E1" w:rsidRPr="00AD0F7E" w:rsidRDefault="00FF52E1" w:rsidP="00B02A5B">
            <w:pPr>
              <w:ind w:right="122"/>
              <w:rPr>
                <w:color w:val="000000"/>
                <w:sz w:val="20"/>
                <w:szCs w:val="20"/>
                <w:lang w:val="el-GR"/>
              </w:rPr>
            </w:pPr>
            <w:r w:rsidRPr="00AD0F7E">
              <w:rPr>
                <w:color w:val="000000"/>
                <w:sz w:val="20"/>
                <w:szCs w:val="20"/>
                <w:lang w:val="el-GR"/>
              </w:rPr>
              <w:t>Τεχνικά χαρακτηριστικά -  απαιτήσεις:</w:t>
            </w:r>
          </w:p>
          <w:p w:rsidR="00FF52E1" w:rsidRPr="008B561B" w:rsidRDefault="00FF52E1" w:rsidP="00FF52E1">
            <w:pPr>
              <w:pStyle w:val="afc"/>
              <w:numPr>
                <w:ilvl w:val="0"/>
                <w:numId w:val="8"/>
              </w:numPr>
              <w:spacing w:after="120"/>
              <w:ind w:left="188" w:right="122" w:hanging="142"/>
              <w:rPr>
                <w:sz w:val="20"/>
                <w:lang w:val="el-GR"/>
              </w:rPr>
            </w:pPr>
            <w:proofErr w:type="spellStart"/>
            <w:r w:rsidRPr="008B561B">
              <w:rPr>
                <w:sz w:val="20"/>
                <w:lang w:val="el-GR"/>
              </w:rPr>
              <w:t>Μπουλονόκλειδο</w:t>
            </w:r>
            <w:proofErr w:type="spellEnd"/>
            <w:r w:rsidRPr="008B561B">
              <w:rPr>
                <w:sz w:val="20"/>
                <w:lang w:val="el-GR"/>
              </w:rPr>
              <w:t xml:space="preserve"> με αέρα με </w:t>
            </w:r>
            <w:proofErr w:type="spellStart"/>
            <w:r w:rsidRPr="008B561B">
              <w:rPr>
                <w:sz w:val="20"/>
                <w:lang w:val="el-GR"/>
              </w:rPr>
              <w:t>πιστολοειδή</w:t>
            </w:r>
            <w:proofErr w:type="spellEnd"/>
            <w:r w:rsidRPr="008B561B">
              <w:rPr>
                <w:sz w:val="20"/>
                <w:lang w:val="el-GR"/>
              </w:rPr>
              <w:t xml:space="preserve"> λαβή και καρέ (υποδοχή για καρυδάκι) μισής ίντσας (1/2’’).</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Να έχει συμπλέκτη τύπου διπλού σφυριού (</w:t>
            </w:r>
            <w:proofErr w:type="spellStart"/>
            <w:r w:rsidRPr="008B561B">
              <w:rPr>
                <w:sz w:val="20"/>
                <w:lang w:val="el-GR"/>
              </w:rPr>
              <w:t>twin</w:t>
            </w:r>
            <w:proofErr w:type="spellEnd"/>
            <w:r w:rsidRPr="008B561B">
              <w:rPr>
                <w:sz w:val="20"/>
                <w:lang w:val="el-GR"/>
              </w:rPr>
              <w:t xml:space="preserve"> </w:t>
            </w:r>
            <w:proofErr w:type="spellStart"/>
            <w:r w:rsidRPr="008B561B">
              <w:rPr>
                <w:sz w:val="20"/>
                <w:lang w:val="el-GR"/>
              </w:rPr>
              <w:t>hummer</w:t>
            </w:r>
            <w:proofErr w:type="spellEnd"/>
            <w:r w:rsidRPr="008B561B">
              <w:rPr>
                <w:sz w:val="20"/>
                <w:lang w:val="el-GR"/>
              </w:rPr>
              <w:t>) και ικανότητα τουλάχιστον 1000 κρούσεων ανά λεπτό.</w:t>
            </w:r>
          </w:p>
          <w:p w:rsidR="00FF52E1" w:rsidRPr="008B561B" w:rsidRDefault="00FF52E1" w:rsidP="00FF52E1">
            <w:pPr>
              <w:pStyle w:val="afc"/>
              <w:numPr>
                <w:ilvl w:val="0"/>
                <w:numId w:val="8"/>
              </w:numPr>
              <w:spacing w:after="120"/>
              <w:ind w:left="188" w:right="122" w:hanging="142"/>
              <w:rPr>
                <w:sz w:val="20"/>
                <w:lang w:val="el-GR"/>
              </w:rPr>
            </w:pPr>
            <w:r w:rsidRPr="008B561B">
              <w:rPr>
                <w:sz w:val="20"/>
                <w:lang w:val="el-GR"/>
              </w:rPr>
              <w:t xml:space="preserve">Να έχει επιλογή δεξιόστροφης ή αριστερόστροφης κίνησης (βίδωμα - ξεβίδωμα) με δυνατότητα ρύθμισης της εφαρμοζόμενης ροπής και μέγιστη ροπή ξεβιδώματος τουλάχιστον 1000 </w:t>
            </w:r>
            <w:proofErr w:type="spellStart"/>
            <w:r w:rsidRPr="008B561B">
              <w:rPr>
                <w:sz w:val="20"/>
                <w:lang w:val="el-GR"/>
              </w:rPr>
              <w:t>Nm</w:t>
            </w:r>
            <w:proofErr w:type="spellEnd"/>
            <w:r w:rsidRPr="008B561B">
              <w:rPr>
                <w:sz w:val="20"/>
                <w:lang w:val="el-GR"/>
              </w:rPr>
              <w:t>.</w:t>
            </w:r>
          </w:p>
          <w:p w:rsidR="00FF52E1" w:rsidRPr="009F7DB0" w:rsidRDefault="00FF52E1" w:rsidP="00FF52E1">
            <w:pPr>
              <w:pStyle w:val="afc"/>
              <w:numPr>
                <w:ilvl w:val="0"/>
                <w:numId w:val="8"/>
              </w:numPr>
              <w:spacing w:after="120"/>
              <w:ind w:left="188" w:right="122" w:hanging="142"/>
              <w:rPr>
                <w:sz w:val="20"/>
                <w:lang w:val="el-GR"/>
              </w:rPr>
            </w:pPr>
            <w:r w:rsidRPr="008B561B">
              <w:rPr>
                <w:sz w:val="20"/>
                <w:lang w:val="el-GR"/>
              </w:rPr>
              <w:t xml:space="preserve">Να συνοδεύεται από κασετίνα η οποία να περιλαμβάνει  τουλάχιστον 10 </w:t>
            </w:r>
            <w:proofErr w:type="spellStart"/>
            <w:r w:rsidRPr="008B561B">
              <w:rPr>
                <w:sz w:val="20"/>
                <w:lang w:val="el-GR"/>
              </w:rPr>
              <w:t>τεμ</w:t>
            </w:r>
            <w:proofErr w:type="spellEnd"/>
            <w:r w:rsidRPr="008B561B">
              <w:rPr>
                <w:sz w:val="20"/>
                <w:lang w:val="el-GR"/>
              </w:rPr>
              <w:t xml:space="preserve">  καρυδάκια αέρος 11,12,13,14,16,17,19,21,22,24 mm καθώς και τρεις προεκτάσεις διαφόρων μήκων, όλα κατασκευασμένα κράμα ατσαλιού αυξημένης αντοχής κατάλληλο για τη χρήση.</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12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Pr>
                <w:b/>
                <w:color w:val="000000"/>
                <w:sz w:val="20"/>
                <w:szCs w:val="20"/>
                <w:lang w:val="el-GR"/>
              </w:rPr>
              <w:t>Γ</w:t>
            </w:r>
            <w:r w:rsidRPr="00AD0F7E">
              <w:rPr>
                <w:b/>
                <w:color w:val="000000"/>
                <w:sz w:val="20"/>
                <w:szCs w:val="20"/>
                <w:lang w:val="el-GR"/>
              </w:rPr>
              <w:t>ωνιακό</w:t>
            </w:r>
            <w:r>
              <w:rPr>
                <w:b/>
                <w:color w:val="000000"/>
                <w:sz w:val="20"/>
                <w:szCs w:val="20"/>
                <w:lang w:val="el-GR"/>
              </w:rPr>
              <w:t>ς</w:t>
            </w:r>
            <w:r w:rsidRPr="00AD0F7E">
              <w:rPr>
                <w:b/>
                <w:color w:val="000000"/>
                <w:sz w:val="20"/>
                <w:szCs w:val="20"/>
                <w:lang w:val="el-GR"/>
              </w:rPr>
              <w:t xml:space="preserve"> </w:t>
            </w:r>
            <w:proofErr w:type="spellStart"/>
            <w:r w:rsidRPr="00AD0F7E">
              <w:rPr>
                <w:b/>
                <w:color w:val="000000"/>
                <w:sz w:val="20"/>
                <w:szCs w:val="20"/>
                <w:lang w:val="el-GR"/>
              </w:rPr>
              <w:t>αεροτροχό</w:t>
            </w:r>
            <w:r>
              <w:rPr>
                <w:b/>
                <w:color w:val="000000"/>
                <w:sz w:val="20"/>
                <w:szCs w:val="20"/>
                <w:lang w:val="el-GR"/>
              </w:rPr>
              <w:t>ς</w:t>
            </w:r>
            <w:proofErr w:type="spellEnd"/>
          </w:p>
          <w:p w:rsidR="00FF52E1" w:rsidRPr="00AD0F7E" w:rsidRDefault="00FF52E1" w:rsidP="00B02A5B">
            <w:pPr>
              <w:ind w:right="122"/>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lastRenderedPageBreak/>
              <w:t>Γωνιακός τροχός αέρος με πλευρική χειρολαβή που μπορεί να προσαρμοστεί και από τις δύο πλευρές.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Να δέχεται δίσκους διαμέτρου 125 mm</w:t>
            </w:r>
            <w:r>
              <w:rPr>
                <w:sz w:val="20"/>
                <w:lang w:val="el-GR"/>
              </w:rPr>
              <w:t>.</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Να είναι ονομαστικής ισχύος τουλάχιστον 1 </w:t>
            </w:r>
            <w:proofErr w:type="spellStart"/>
            <w:r w:rsidRPr="007931BD">
              <w:rPr>
                <w:sz w:val="20"/>
                <w:lang w:val="el-GR"/>
              </w:rPr>
              <w:t>hp</w:t>
            </w:r>
            <w:proofErr w:type="spellEnd"/>
            <w:r w:rsidRPr="007931BD">
              <w:rPr>
                <w:sz w:val="20"/>
                <w:lang w:val="el-GR"/>
              </w:rPr>
              <w:t>.</w:t>
            </w:r>
          </w:p>
          <w:p w:rsidR="00FF52E1" w:rsidRPr="009F7DB0" w:rsidRDefault="00FF52E1" w:rsidP="00FF52E1">
            <w:pPr>
              <w:pStyle w:val="afc"/>
              <w:numPr>
                <w:ilvl w:val="0"/>
                <w:numId w:val="8"/>
              </w:numPr>
              <w:spacing w:after="120"/>
              <w:ind w:left="188" w:right="122" w:hanging="142"/>
              <w:rPr>
                <w:sz w:val="20"/>
                <w:lang w:val="el-GR"/>
              </w:rPr>
            </w:pPr>
            <w:r w:rsidRPr="007931BD">
              <w:rPr>
                <w:sz w:val="20"/>
                <w:lang w:val="el-GR"/>
              </w:rPr>
              <w:t>Να συνοδεύεται από τρείς (3) δίσκους κοπής γενικής χρήσης κατάλληλους για το εργαλείο</w:t>
            </w:r>
            <w:r>
              <w:rPr>
                <w:sz w:val="20"/>
                <w:lang w:val="el-GR"/>
              </w:rPr>
              <w:t>.</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lastRenderedPageBreak/>
              <w:t>13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Pr>
                <w:b/>
                <w:color w:val="000000"/>
                <w:sz w:val="20"/>
                <w:szCs w:val="20"/>
                <w:lang w:val="el-GR"/>
              </w:rPr>
              <w:t>Ε</w:t>
            </w:r>
            <w:r w:rsidRPr="00AD0F7E">
              <w:rPr>
                <w:b/>
                <w:color w:val="000000"/>
                <w:sz w:val="20"/>
                <w:szCs w:val="20"/>
                <w:lang w:val="el-GR"/>
              </w:rPr>
              <w:t xml:space="preserve">λαστικός σωλήνας αέρος </w:t>
            </w:r>
          </w:p>
          <w:p w:rsidR="00FF52E1" w:rsidRPr="00AD0F7E" w:rsidRDefault="00FF52E1" w:rsidP="00B02A5B">
            <w:pPr>
              <w:ind w:right="122"/>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Εύκαμπτος ελαστικός σωλήνας αέρος κατάλληλης διαμέτρου για τη σύνδεση των ανωτέρων εργαλείων αέρος (εκτός των </w:t>
            </w:r>
            <w:proofErr w:type="spellStart"/>
            <w:r w:rsidRPr="007931BD">
              <w:rPr>
                <w:sz w:val="20"/>
                <w:lang w:val="el-GR"/>
              </w:rPr>
              <w:t>αερόσφυρων</w:t>
            </w:r>
            <w:proofErr w:type="spellEnd"/>
            <w:r w:rsidRPr="007931BD">
              <w:rPr>
                <w:sz w:val="20"/>
                <w:lang w:val="el-GR"/>
              </w:rPr>
              <w:t>) στον αεροσυμπιεστή.</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Να έχει μήκος τουλάχιστον 20 m και να αντέχει σε πίεση λειτουργίας τουλάχιστον 20 </w:t>
            </w:r>
            <w:proofErr w:type="spellStart"/>
            <w:r w:rsidRPr="007931BD">
              <w:rPr>
                <w:sz w:val="20"/>
                <w:lang w:val="el-GR"/>
              </w:rPr>
              <w:t>bar</w:t>
            </w:r>
            <w:proofErr w:type="spellEnd"/>
            <w:r w:rsidRPr="007931BD">
              <w:rPr>
                <w:sz w:val="20"/>
                <w:lang w:val="el-GR"/>
              </w:rPr>
              <w:t>.</w:t>
            </w:r>
          </w:p>
          <w:p w:rsidR="00FF52E1" w:rsidRPr="007931BD" w:rsidRDefault="00FF52E1" w:rsidP="00FF52E1">
            <w:pPr>
              <w:pStyle w:val="afc"/>
              <w:numPr>
                <w:ilvl w:val="0"/>
                <w:numId w:val="8"/>
              </w:numPr>
              <w:spacing w:after="120"/>
              <w:ind w:left="188" w:right="122" w:hanging="142"/>
              <w:rPr>
                <w:sz w:val="20"/>
                <w:lang w:val="el-GR"/>
              </w:rPr>
            </w:pPr>
            <w:proofErr w:type="spellStart"/>
            <w:r w:rsidRPr="007931BD">
              <w:rPr>
                <w:sz w:val="20"/>
                <w:lang w:val="el-GR"/>
              </w:rPr>
              <w:t>Nα</w:t>
            </w:r>
            <w:proofErr w:type="spellEnd"/>
            <w:r w:rsidRPr="007931BD">
              <w:rPr>
                <w:sz w:val="20"/>
                <w:lang w:val="el-GR"/>
              </w:rPr>
              <w:t xml:space="preserve"> φέρει και στα δύο άκρα του κατάλληλους </w:t>
            </w:r>
            <w:proofErr w:type="spellStart"/>
            <w:r w:rsidRPr="007931BD">
              <w:rPr>
                <w:sz w:val="20"/>
                <w:lang w:val="el-GR"/>
              </w:rPr>
              <w:t>ταχυσυνδέσμους</w:t>
            </w:r>
            <w:proofErr w:type="spellEnd"/>
            <w:r w:rsidRPr="007931BD">
              <w:rPr>
                <w:sz w:val="20"/>
                <w:lang w:val="el-GR"/>
              </w:rPr>
              <w:t xml:space="preserve"> και σφικτήρες.</w:t>
            </w:r>
          </w:p>
          <w:p w:rsidR="00FF52E1" w:rsidRPr="009F7DB0" w:rsidRDefault="00FF52E1" w:rsidP="00FF52E1">
            <w:pPr>
              <w:pStyle w:val="afc"/>
              <w:numPr>
                <w:ilvl w:val="0"/>
                <w:numId w:val="8"/>
              </w:numPr>
              <w:spacing w:after="120"/>
              <w:ind w:left="188" w:right="122" w:hanging="142"/>
              <w:rPr>
                <w:sz w:val="20"/>
                <w:lang w:val="el-GR"/>
              </w:rPr>
            </w:pPr>
            <w:r>
              <w:rPr>
                <w:sz w:val="20"/>
                <w:lang w:val="el-GR"/>
              </w:rPr>
              <w:t>Ν</w:t>
            </w:r>
            <w:r w:rsidRPr="007931BD">
              <w:rPr>
                <w:sz w:val="20"/>
                <w:lang w:val="el-GR"/>
              </w:rPr>
              <w:t xml:space="preserve">α συνοδεύεται από τους απαραίτητους </w:t>
            </w:r>
            <w:proofErr w:type="spellStart"/>
            <w:r w:rsidRPr="007931BD">
              <w:rPr>
                <w:sz w:val="20"/>
                <w:lang w:val="el-GR"/>
              </w:rPr>
              <w:t>προσαρμογείς</w:t>
            </w:r>
            <w:proofErr w:type="spellEnd"/>
            <w:r w:rsidRPr="007931BD">
              <w:rPr>
                <w:sz w:val="20"/>
                <w:lang w:val="el-GR"/>
              </w:rPr>
              <w:t xml:space="preserve">, για την σύνδεση του σωλήνα στις υποδοχές των ανωτέρω εργαλείων αέρος (εκτός των </w:t>
            </w:r>
            <w:proofErr w:type="spellStart"/>
            <w:r w:rsidRPr="007931BD">
              <w:rPr>
                <w:sz w:val="20"/>
                <w:lang w:val="el-GR"/>
              </w:rPr>
              <w:t>αερόσφυρων</w:t>
            </w:r>
            <w:proofErr w:type="spellEnd"/>
            <w:r w:rsidRPr="007931BD">
              <w:rPr>
                <w:sz w:val="20"/>
                <w:lang w:val="el-GR"/>
              </w:rPr>
              <w:t>).</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604E8">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14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9F7DB0" w:rsidRDefault="00FF52E1" w:rsidP="00B02A5B">
            <w:pPr>
              <w:ind w:left="46" w:right="122"/>
              <w:rPr>
                <w:color w:val="000000"/>
                <w:sz w:val="20"/>
                <w:szCs w:val="20"/>
                <w:lang w:val="el-GR"/>
              </w:rPr>
            </w:pPr>
            <w:r w:rsidRPr="00AD0F7E">
              <w:rPr>
                <w:color w:val="000000"/>
                <w:sz w:val="20"/>
                <w:szCs w:val="20"/>
                <w:lang w:val="el-GR"/>
              </w:rPr>
              <w:t xml:space="preserve">Όλα τα εργαλεία αέρος που συνοδεύουν τον αεροσυμπιεστή, συμπεριλαμβανομένων των </w:t>
            </w:r>
            <w:proofErr w:type="spellStart"/>
            <w:r w:rsidRPr="00AD0F7E">
              <w:rPr>
                <w:color w:val="000000"/>
                <w:sz w:val="20"/>
                <w:szCs w:val="20"/>
                <w:lang w:val="el-GR"/>
              </w:rPr>
              <w:t>αερόσφυρων</w:t>
            </w:r>
            <w:proofErr w:type="spellEnd"/>
            <w:r w:rsidRPr="00AD0F7E">
              <w:rPr>
                <w:color w:val="000000"/>
                <w:sz w:val="20"/>
                <w:szCs w:val="20"/>
                <w:lang w:val="el-GR"/>
              </w:rPr>
              <w:t>, θα παραδοθούν με όλα τα  απαραίτητα εξαρτήματα και συνδετήρια, πλήρη τυχόν αναγκαίων λιπαντικών, έτοιμα να συνδεθούν στον αεροσυμπιεστή μέσω των προμηθευόμενων σωλήνων αέρος και να λειτουργήσουν.</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15</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9F7DB0" w:rsidRDefault="00FF52E1" w:rsidP="00B02A5B">
            <w:pPr>
              <w:ind w:left="46" w:right="122"/>
              <w:rPr>
                <w:b/>
                <w:color w:val="000000"/>
                <w:sz w:val="20"/>
                <w:szCs w:val="20"/>
                <w:lang w:val="el-GR"/>
              </w:rPr>
            </w:pPr>
            <w:r w:rsidRPr="009F7DB0">
              <w:rPr>
                <w:rFonts w:cs="Times New Roman"/>
                <w:b/>
                <w:sz w:val="20"/>
                <w:szCs w:val="20"/>
                <w:lang w:val="el-GR"/>
              </w:rPr>
              <w:t>Εξωτερικά της υπερκατασκευής να βρίσκεται στέρεα εγκατεστημένα, ηλεκτρικά συνδεμένα και  έτοιμη προς χρήση:</w:t>
            </w:r>
          </w:p>
          <w:p w:rsidR="00FF52E1" w:rsidRPr="009F7DB0" w:rsidRDefault="00FF52E1" w:rsidP="00FF52E1">
            <w:pPr>
              <w:numPr>
                <w:ilvl w:val="0"/>
                <w:numId w:val="9"/>
              </w:numPr>
              <w:spacing w:after="200"/>
              <w:ind w:left="472" w:right="122" w:hanging="284"/>
              <w:rPr>
                <w:color w:val="000000"/>
                <w:sz w:val="20"/>
                <w:szCs w:val="20"/>
                <w:lang w:val="el-GR"/>
              </w:rPr>
            </w:pPr>
            <w:r w:rsidRPr="009F7DB0">
              <w:rPr>
                <w:color w:val="000000"/>
                <w:sz w:val="20"/>
                <w:szCs w:val="20"/>
                <w:lang w:val="el-GR"/>
              </w:rPr>
              <w:t>Μια (1) συστοιχία προβολέων με τηλεσκοπικό ιστό.</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16</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Pr>
                <w:b/>
                <w:color w:val="000000"/>
                <w:sz w:val="20"/>
                <w:szCs w:val="20"/>
                <w:lang w:val="el-GR"/>
              </w:rPr>
              <w:t>Σ</w:t>
            </w:r>
            <w:r w:rsidRPr="00AD0F7E">
              <w:rPr>
                <w:b/>
                <w:color w:val="000000"/>
                <w:sz w:val="20"/>
                <w:szCs w:val="20"/>
                <w:lang w:val="el-GR"/>
              </w:rPr>
              <w:t>υστοιχία προβολέων με τηλεσκοπικό ιστό.</w:t>
            </w:r>
          </w:p>
          <w:p w:rsidR="00FF52E1" w:rsidRPr="00AD0F7E" w:rsidRDefault="00FF52E1" w:rsidP="00B02A5B">
            <w:pPr>
              <w:spacing w:after="0" w:line="276" w:lineRule="auto"/>
              <w:ind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Συστοιχία προβολέων τύπου LED με τηλεσκοπικό ιστό και βάση στέρεα εγκατεστημένη στην υπερκατασκευή του τρέιλερ.</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Να αποτελείται από τέσσερις (4) τουλάχιστον  προβολείς σε κατάλληλη διάταξη, συνολικής ισχύος τουλάχιστον 300W, στεγανότητας IP 65 ή 66.</w:t>
            </w:r>
          </w:p>
          <w:p w:rsidR="00FF52E1" w:rsidRPr="00AD0F7E" w:rsidRDefault="00FF52E1" w:rsidP="00FF52E1">
            <w:pPr>
              <w:pStyle w:val="afc"/>
              <w:numPr>
                <w:ilvl w:val="0"/>
                <w:numId w:val="8"/>
              </w:numPr>
              <w:spacing w:after="120"/>
              <w:ind w:left="188" w:right="122" w:hanging="142"/>
              <w:rPr>
                <w:color w:val="000000"/>
                <w:sz w:val="20"/>
                <w:szCs w:val="20"/>
                <w:lang w:val="el-GR"/>
              </w:rPr>
            </w:pPr>
            <w:r w:rsidRPr="007931BD">
              <w:rPr>
                <w:sz w:val="20"/>
                <w:lang w:val="el-GR"/>
              </w:rPr>
              <w:t>Οι προβολείς θα ηλεκτροδοτούνται από το ηλεκτροπαραγωγό ζεύγος του τρέιλερ με σύνδεση μέσω του πίνακα διανομής, όπου θα υφίστανται εγκαταστημένες  οι διατάξεις ασφάλισης προστασίας και  διακοπής της ηλεκτρολογικής τους σύνδεσης</w:t>
            </w:r>
            <w:r w:rsidRPr="00AD0F7E">
              <w:rPr>
                <w:color w:val="000000"/>
                <w:sz w:val="20"/>
                <w:szCs w:val="20"/>
                <w:lang w:val="el-GR"/>
              </w:rPr>
              <w:t xml:space="preserve">. </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Ο τηλεσκοπικός ιστός να είναι μεταλλικός με αντιδιαβρωτική προστασία και στο μέγιστο ανάπτυγμα του η θέση των προβολέων να απέχει τουλάχιστον 5 μέτρα από το έδαφος.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Η βάση του ιστού μπορεί να βρίσκεται στην οροφή ή στο πλάι μπροστά της υπερκατασκευής. Η ανύψωση του ιστού να γίνεται μηχανικά (ηλεκτρικά ή πνευματικά) με κατάλληλο χειριστήριο, και να επιτυγχάνεται με έκταση των τηλεσκοπικών τμημάτων ή και στρέψη σε κατακόρυφη θέση τυχόν αρθρωτών βραχιόνων που περιλαμβάνει. </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Να παρέχεται η δυνατότητα ρύθμισης του οριζόντιου </w:t>
            </w:r>
            <w:r w:rsidRPr="007931BD">
              <w:rPr>
                <w:sz w:val="20"/>
                <w:lang w:val="el-GR"/>
              </w:rPr>
              <w:lastRenderedPageBreak/>
              <w:t>προσανατολισμού και της κλίσης της συστοιχίας των προβολέων ως προς τον κατακόρυφο άξονα μηχανικά περιστρεφόμενα, ελεγχόμενα από την επιφάνεια του εδάφους με χειριστήριο.</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Σε σύμπτυξη, κανένα τμήμα του ιστό ή της συστοιχίας των προβολέων δεν θα εξέχει περισσότερο από 60 εκατοστά από την οροφή της υπερκατασκευής.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Τα κατασκευαστικά χαρακτηριστικά του ιστού και της συστοιχίας  των προβολέων καθώς  ο τρόπος στερέωσης του ιστού στο τρέιλερ να εξασφαλίζουν την αντοχή της κατασκευής μαζί με τους προβολής σε πλήρες ύψος σε φορτία ανέμων ταχύτητας τουλάχιστον 50 </w:t>
            </w:r>
            <w:proofErr w:type="spellStart"/>
            <w:r w:rsidRPr="007931BD">
              <w:rPr>
                <w:sz w:val="20"/>
                <w:lang w:val="el-GR"/>
              </w:rPr>
              <w:t>Kmh</w:t>
            </w:r>
            <w:proofErr w:type="spellEnd"/>
            <w:r w:rsidRPr="007931BD">
              <w:rPr>
                <w:sz w:val="20"/>
                <w:lang w:val="el-GR"/>
              </w:rPr>
              <w:t>.</w:t>
            </w:r>
          </w:p>
          <w:p w:rsidR="00FF52E1" w:rsidRPr="00B15116" w:rsidRDefault="00FF52E1" w:rsidP="00FF52E1">
            <w:pPr>
              <w:pStyle w:val="afc"/>
              <w:numPr>
                <w:ilvl w:val="0"/>
                <w:numId w:val="8"/>
              </w:numPr>
              <w:spacing w:after="120"/>
              <w:ind w:left="188" w:right="122" w:hanging="142"/>
              <w:rPr>
                <w:sz w:val="20"/>
                <w:lang w:val="el-GR"/>
              </w:rPr>
            </w:pPr>
            <w:r w:rsidRPr="007931BD">
              <w:rPr>
                <w:sz w:val="20"/>
                <w:lang w:val="el-GR"/>
              </w:rPr>
              <w:t xml:space="preserve">Όλες οι ηλεκτρικές και οι τυχόν λοιπές συνδέσεις των χειριστηρίων και των σωλήνων αέρος του ιστού και των προβολέων θα εισέρχονται εντός της υπερκατασκευής με μόνιμη κατάλληλη οδήγηση η οποία θα διαφυλάττει την στεγανότητα της υπερκατασκευής, όπως και ο τρόπος  εγκατάστασης και λειτουργίας του ιστού συνολικά.  </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lastRenderedPageBreak/>
              <w:t>17</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ind w:left="46" w:right="122"/>
              <w:rPr>
                <w:rFonts w:cs="Times New Roman"/>
                <w:sz w:val="20"/>
                <w:szCs w:val="20"/>
                <w:lang w:val="el-GR"/>
              </w:rPr>
            </w:pPr>
            <w:r w:rsidRPr="00AD0F7E">
              <w:rPr>
                <w:rFonts w:cs="Times New Roman"/>
                <w:sz w:val="20"/>
                <w:szCs w:val="20"/>
                <w:lang w:val="el-GR"/>
              </w:rPr>
              <w:t>Το ρυμουλκούμενο όχημα συνοδεύεται από τον ακόλουθο εξοπλισμό:</w:t>
            </w:r>
          </w:p>
          <w:p w:rsidR="00FF52E1" w:rsidRPr="00F313AC"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Ένα (1) παλάγκο αλυσίδας</w:t>
            </w:r>
            <w:r>
              <w:rPr>
                <w:color w:val="000000"/>
                <w:sz w:val="20"/>
                <w:szCs w:val="20"/>
                <w:lang w:val="el-GR"/>
              </w:rPr>
              <w:t>.</w:t>
            </w:r>
          </w:p>
          <w:p w:rsidR="00FF52E1" w:rsidRPr="00F313AC"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Ένα (1) βίντσι ελκτικό</w:t>
            </w:r>
            <w:r>
              <w:rPr>
                <w:color w:val="000000"/>
                <w:sz w:val="20"/>
                <w:szCs w:val="20"/>
                <w:lang w:val="el-GR"/>
              </w:rPr>
              <w:t>.</w:t>
            </w:r>
          </w:p>
          <w:p w:rsidR="00FF52E1" w:rsidRPr="00F313AC"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 xml:space="preserve">Δύο(2) </w:t>
            </w:r>
            <w:proofErr w:type="spellStart"/>
            <w:r w:rsidRPr="00F313AC">
              <w:rPr>
                <w:color w:val="000000"/>
                <w:sz w:val="20"/>
                <w:szCs w:val="20"/>
                <w:lang w:val="el-GR"/>
              </w:rPr>
              <w:t>αρτάνες</w:t>
            </w:r>
            <w:proofErr w:type="spellEnd"/>
            <w:r w:rsidRPr="00F313AC">
              <w:rPr>
                <w:color w:val="000000"/>
                <w:sz w:val="20"/>
                <w:szCs w:val="20"/>
                <w:lang w:val="el-GR"/>
              </w:rPr>
              <w:t xml:space="preserve"> συρματόσχοινων</w:t>
            </w:r>
            <w:r>
              <w:rPr>
                <w:color w:val="000000"/>
                <w:sz w:val="20"/>
                <w:szCs w:val="20"/>
                <w:lang w:val="el-GR"/>
              </w:rPr>
              <w:t>.</w:t>
            </w:r>
          </w:p>
          <w:p w:rsidR="00FF52E1" w:rsidRPr="00AD0F7E"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 xml:space="preserve">Δύο(2) υδραυλικούς γρύλους </w:t>
            </w:r>
          </w:p>
          <w:p w:rsidR="00FF52E1" w:rsidRPr="00F313AC"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 xml:space="preserve">Μία (1) </w:t>
            </w:r>
            <w:proofErr w:type="spellStart"/>
            <w:r w:rsidRPr="00F313AC">
              <w:rPr>
                <w:color w:val="000000"/>
                <w:sz w:val="20"/>
                <w:szCs w:val="20"/>
                <w:lang w:val="el-GR"/>
              </w:rPr>
              <w:t>σεγάτσα</w:t>
            </w:r>
            <w:proofErr w:type="spellEnd"/>
            <w:r w:rsidRPr="00F313AC">
              <w:rPr>
                <w:color w:val="000000"/>
                <w:sz w:val="20"/>
                <w:szCs w:val="20"/>
                <w:lang w:val="el-GR"/>
              </w:rPr>
              <w:t xml:space="preserve"> - </w:t>
            </w:r>
            <w:proofErr w:type="spellStart"/>
            <w:r w:rsidRPr="00F313AC">
              <w:rPr>
                <w:color w:val="000000"/>
                <w:sz w:val="20"/>
                <w:szCs w:val="20"/>
                <w:lang w:val="el-GR"/>
              </w:rPr>
              <w:t>Σπαθοσέγα</w:t>
            </w:r>
            <w:proofErr w:type="spellEnd"/>
            <w:r w:rsidRPr="00F313AC">
              <w:rPr>
                <w:color w:val="000000"/>
                <w:sz w:val="20"/>
                <w:szCs w:val="20"/>
                <w:lang w:val="el-GR"/>
              </w:rPr>
              <w:t>.</w:t>
            </w:r>
          </w:p>
          <w:p w:rsidR="00FF52E1"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Ένα(1) κρουστικό</w:t>
            </w:r>
            <w:r>
              <w:rPr>
                <w:color w:val="000000"/>
                <w:sz w:val="20"/>
                <w:szCs w:val="20"/>
                <w:lang w:val="el-GR"/>
              </w:rPr>
              <w:t xml:space="preserve"> περιστροφικό.</w:t>
            </w:r>
          </w:p>
          <w:p w:rsidR="00FF52E1" w:rsidRPr="00F313AC"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 xml:space="preserve">Ένα(1) κρουστικό </w:t>
            </w:r>
            <w:proofErr w:type="spellStart"/>
            <w:r w:rsidRPr="00F313AC">
              <w:rPr>
                <w:color w:val="000000"/>
                <w:sz w:val="20"/>
                <w:szCs w:val="20"/>
                <w:lang w:val="el-GR"/>
              </w:rPr>
              <w:t>δράπανο</w:t>
            </w:r>
            <w:proofErr w:type="spellEnd"/>
            <w:r w:rsidRPr="00F313AC">
              <w:rPr>
                <w:color w:val="000000"/>
                <w:sz w:val="20"/>
                <w:szCs w:val="20"/>
                <w:lang w:val="el-GR"/>
              </w:rPr>
              <w:t>.</w:t>
            </w:r>
          </w:p>
          <w:p w:rsidR="00FF52E1" w:rsidRPr="00F313AC"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 xml:space="preserve">Ένα(1) </w:t>
            </w:r>
            <w:proofErr w:type="spellStart"/>
            <w:r w:rsidRPr="00F313AC">
              <w:rPr>
                <w:color w:val="000000"/>
                <w:sz w:val="20"/>
                <w:szCs w:val="20"/>
                <w:lang w:val="el-GR"/>
              </w:rPr>
              <w:t>καρφωτικό</w:t>
            </w:r>
            <w:proofErr w:type="spellEnd"/>
            <w:r w:rsidRPr="00F313AC">
              <w:rPr>
                <w:color w:val="000000"/>
                <w:sz w:val="20"/>
                <w:szCs w:val="20"/>
                <w:lang w:val="el-GR"/>
              </w:rPr>
              <w:t xml:space="preserve"> μπαταρίας.</w:t>
            </w:r>
          </w:p>
          <w:p w:rsidR="00FF52E1" w:rsidRPr="00F313AC" w:rsidRDefault="00FF52E1" w:rsidP="00FF52E1">
            <w:pPr>
              <w:numPr>
                <w:ilvl w:val="0"/>
                <w:numId w:val="9"/>
              </w:numPr>
              <w:spacing w:after="200"/>
              <w:ind w:left="472" w:right="122" w:hanging="284"/>
              <w:rPr>
                <w:color w:val="000000"/>
                <w:sz w:val="20"/>
                <w:szCs w:val="20"/>
                <w:lang w:val="el-GR"/>
              </w:rPr>
            </w:pPr>
            <w:r w:rsidRPr="00F313AC">
              <w:rPr>
                <w:color w:val="000000"/>
                <w:sz w:val="20"/>
                <w:szCs w:val="20"/>
                <w:lang w:val="el-GR"/>
              </w:rPr>
              <w:t>Ένα(1) γωνιακό τροχό.</w:t>
            </w:r>
          </w:p>
          <w:p w:rsidR="00FF52E1" w:rsidRPr="001F671B" w:rsidRDefault="00FF52E1" w:rsidP="00FF52E1">
            <w:pPr>
              <w:numPr>
                <w:ilvl w:val="0"/>
                <w:numId w:val="9"/>
              </w:numPr>
              <w:spacing w:after="200"/>
              <w:ind w:left="472" w:right="122" w:hanging="284"/>
              <w:rPr>
                <w:b/>
                <w:color w:val="000000"/>
                <w:sz w:val="20"/>
                <w:szCs w:val="22"/>
                <w:lang w:val="el-GR"/>
              </w:rPr>
            </w:pPr>
            <w:r w:rsidRPr="00F313AC">
              <w:rPr>
                <w:color w:val="000000"/>
                <w:sz w:val="20"/>
                <w:szCs w:val="20"/>
                <w:lang w:val="el-GR"/>
              </w:rPr>
              <w:t xml:space="preserve">Δύο (2) μπαλαντέζες  καλωδίου με </w:t>
            </w:r>
            <w:proofErr w:type="spellStart"/>
            <w:r w:rsidRPr="00F313AC">
              <w:rPr>
                <w:color w:val="000000"/>
                <w:sz w:val="20"/>
                <w:szCs w:val="20"/>
                <w:lang w:val="el-GR"/>
              </w:rPr>
              <w:t>τυλικτήρα</w:t>
            </w:r>
            <w:proofErr w:type="spellEnd"/>
            <w:r>
              <w:rPr>
                <w:color w:val="000000"/>
                <w:sz w:val="20"/>
                <w:szCs w:val="20"/>
                <w:lang w:val="el-GR"/>
              </w:rPr>
              <w:t>.</w:t>
            </w:r>
          </w:p>
        </w:tc>
        <w:tc>
          <w:tcPr>
            <w:tcW w:w="1067" w:type="dxa"/>
            <w:tcBorders>
              <w:top w:val="single" w:sz="2" w:space="0" w:color="auto"/>
              <w:bottom w:val="single" w:sz="2" w:space="0" w:color="auto"/>
            </w:tcBorders>
            <w:shd w:val="clear" w:color="C0C0C0" w:fill="auto"/>
            <w:vAlign w:val="center"/>
          </w:tcPr>
          <w:p w:rsidR="00FF52E1" w:rsidRPr="004F1CB4" w:rsidRDefault="00FF52E1" w:rsidP="00B02A5B">
            <w:pPr>
              <w:jc w:val="center"/>
              <w:rPr>
                <w:lang w:val="el-GR"/>
              </w:rP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18</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9F7DB0" w:rsidRDefault="00FF52E1" w:rsidP="00B02A5B">
            <w:pPr>
              <w:spacing w:after="0" w:line="276" w:lineRule="auto"/>
              <w:ind w:right="122"/>
              <w:jc w:val="left"/>
              <w:rPr>
                <w:color w:val="000000"/>
                <w:sz w:val="20"/>
                <w:szCs w:val="20"/>
                <w:lang w:val="el-GR"/>
              </w:rPr>
            </w:pPr>
            <w:r w:rsidRPr="009F7DB0">
              <w:rPr>
                <w:color w:val="000000"/>
                <w:sz w:val="20"/>
                <w:szCs w:val="20"/>
                <w:lang w:val="el-GR"/>
              </w:rPr>
              <w:t>Τεχνικά χαρακτηριστικά ανά είδος συνοδευτικού εξοπλισμού:</w:t>
            </w:r>
          </w:p>
          <w:p w:rsidR="00FF52E1" w:rsidRPr="009F7DB0" w:rsidRDefault="00FF52E1" w:rsidP="00B02A5B">
            <w:pPr>
              <w:spacing w:after="0" w:line="276" w:lineRule="auto"/>
              <w:ind w:right="122"/>
              <w:jc w:val="left"/>
              <w:rPr>
                <w:color w:val="000000"/>
                <w:sz w:val="20"/>
                <w:szCs w:val="20"/>
                <w:lang w:val="el-GR"/>
              </w:rPr>
            </w:pPr>
          </w:p>
          <w:p w:rsidR="00FF52E1" w:rsidRPr="00AD0F7E" w:rsidRDefault="00FF52E1" w:rsidP="00B02A5B">
            <w:pPr>
              <w:spacing w:after="0" w:line="276" w:lineRule="auto"/>
              <w:ind w:right="122"/>
              <w:jc w:val="left"/>
              <w:rPr>
                <w:b/>
                <w:color w:val="000000"/>
                <w:sz w:val="20"/>
                <w:szCs w:val="20"/>
                <w:lang w:val="el-GR"/>
              </w:rPr>
            </w:pPr>
            <w:r>
              <w:rPr>
                <w:b/>
                <w:color w:val="000000"/>
                <w:sz w:val="20"/>
                <w:szCs w:val="20"/>
                <w:lang w:val="el-GR"/>
              </w:rPr>
              <w:t>Π</w:t>
            </w:r>
            <w:r w:rsidRPr="00AD0F7E">
              <w:rPr>
                <w:b/>
                <w:color w:val="000000"/>
                <w:sz w:val="20"/>
                <w:szCs w:val="20"/>
                <w:lang w:val="el-GR"/>
              </w:rPr>
              <w:t>αλάγκο αλυσίδας</w:t>
            </w:r>
          </w:p>
          <w:p w:rsidR="00FF52E1" w:rsidRPr="00AD0F7E" w:rsidRDefault="00FF52E1" w:rsidP="00B02A5B">
            <w:pPr>
              <w:spacing w:after="0" w:line="276" w:lineRule="auto"/>
              <w:ind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80"/>
              <w:ind w:left="187" w:right="125" w:hanging="142"/>
              <w:rPr>
                <w:sz w:val="20"/>
                <w:lang w:val="el-GR"/>
              </w:rPr>
            </w:pPr>
            <w:r w:rsidRPr="007931BD">
              <w:rPr>
                <w:sz w:val="20"/>
                <w:lang w:val="el-GR"/>
              </w:rPr>
              <w:t>Χειροκίνητο παλάγκο αλυσίδας με γάντζο και σύστημα πέδησης.</w:t>
            </w:r>
          </w:p>
          <w:p w:rsidR="00FF52E1" w:rsidRPr="00F313AC" w:rsidRDefault="00FF52E1" w:rsidP="00FF52E1">
            <w:pPr>
              <w:pStyle w:val="afc"/>
              <w:numPr>
                <w:ilvl w:val="0"/>
                <w:numId w:val="8"/>
              </w:numPr>
              <w:spacing w:after="80"/>
              <w:ind w:left="187" w:right="125" w:hanging="142"/>
              <w:rPr>
                <w:sz w:val="20"/>
                <w:lang w:val="el-GR"/>
              </w:rPr>
            </w:pPr>
            <w:r w:rsidRPr="007931BD">
              <w:rPr>
                <w:sz w:val="20"/>
                <w:lang w:val="el-GR"/>
              </w:rPr>
              <w:t>Να παρέχει τη δυνατότητα ανύψωσης βάρους τουλάχιστον δύο (2) τόνων σε ύψος τουλάχιστον τριών (3) μέτρων.</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lastRenderedPageBreak/>
              <w:t>19</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r>
              <w:rPr>
                <w:b/>
                <w:sz w:val="20"/>
                <w:szCs w:val="20"/>
                <w:lang w:val="el-GR"/>
              </w:rPr>
              <w:t>Β</w:t>
            </w:r>
            <w:r w:rsidRPr="00AD0F7E">
              <w:rPr>
                <w:b/>
                <w:sz w:val="20"/>
                <w:szCs w:val="20"/>
                <w:lang w:val="el-GR"/>
              </w:rPr>
              <w:t>ίντσι ελκτικό</w:t>
            </w:r>
          </w:p>
          <w:p w:rsidR="00FF52E1" w:rsidRPr="00AD0F7E" w:rsidRDefault="00FF52E1" w:rsidP="00B02A5B">
            <w:pPr>
              <w:spacing w:after="0" w:line="276" w:lineRule="auto"/>
              <w:ind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Χειροκίνητο βίντσι ελκτικό (κιθάρα - </w:t>
            </w:r>
            <w:proofErr w:type="spellStart"/>
            <w:r w:rsidRPr="007931BD">
              <w:rPr>
                <w:sz w:val="20"/>
                <w:lang w:val="el-GR"/>
              </w:rPr>
              <w:t>tirfor</w:t>
            </w:r>
            <w:proofErr w:type="spellEnd"/>
            <w:r w:rsidRPr="007931BD">
              <w:rPr>
                <w:sz w:val="20"/>
                <w:lang w:val="el-GR"/>
              </w:rPr>
              <w:t>) συρματόσκοινου</w:t>
            </w:r>
            <w:r>
              <w:rPr>
                <w:sz w:val="20"/>
                <w:lang w:val="el-GR"/>
              </w:rPr>
              <w:t>.</w:t>
            </w:r>
          </w:p>
          <w:p w:rsidR="00FF52E1" w:rsidRPr="00F313AC" w:rsidRDefault="00FF52E1" w:rsidP="00FF52E1">
            <w:pPr>
              <w:pStyle w:val="afc"/>
              <w:numPr>
                <w:ilvl w:val="0"/>
                <w:numId w:val="8"/>
              </w:numPr>
              <w:spacing w:after="120"/>
              <w:ind w:left="188" w:right="122" w:hanging="142"/>
              <w:rPr>
                <w:sz w:val="20"/>
                <w:lang w:val="el-GR"/>
              </w:rPr>
            </w:pPr>
            <w:r w:rsidRPr="007931BD">
              <w:rPr>
                <w:sz w:val="20"/>
                <w:lang w:val="el-GR"/>
              </w:rPr>
              <w:t>Να διαθέτει δύναμη έλξης - ανύψωσης τουλάχιστον τριών (3) τόνων και συρματόσχοινο από γαλβανισμένο σύρμα (ή με άλλη αντιδιαβρωτική προστασία) μήκους τουλάχιστον 20 μέτρων.</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20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spacing w:after="0" w:line="276" w:lineRule="auto"/>
              <w:ind w:right="122"/>
              <w:jc w:val="left"/>
              <w:rPr>
                <w:b/>
                <w:color w:val="000000"/>
                <w:sz w:val="20"/>
                <w:szCs w:val="20"/>
                <w:lang w:val="el-GR"/>
              </w:rPr>
            </w:pPr>
            <w:proofErr w:type="spellStart"/>
            <w:r>
              <w:rPr>
                <w:b/>
                <w:sz w:val="20"/>
                <w:szCs w:val="20"/>
                <w:lang w:val="el-GR"/>
              </w:rPr>
              <w:t>Αρτάνη</w:t>
            </w:r>
            <w:proofErr w:type="spellEnd"/>
            <w:r w:rsidRPr="00AD0F7E">
              <w:rPr>
                <w:b/>
                <w:sz w:val="20"/>
                <w:szCs w:val="20"/>
                <w:lang w:val="el-GR"/>
              </w:rPr>
              <w:t xml:space="preserve"> συρματόσχοινων</w:t>
            </w:r>
          </w:p>
          <w:p w:rsidR="00FF52E1" w:rsidRPr="00AD0F7E" w:rsidRDefault="00FF52E1" w:rsidP="00B02A5B">
            <w:pPr>
              <w:spacing w:after="0" w:line="276" w:lineRule="auto"/>
              <w:ind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F313AC" w:rsidRDefault="00FF52E1" w:rsidP="00FF52E1">
            <w:pPr>
              <w:pStyle w:val="afc"/>
              <w:numPr>
                <w:ilvl w:val="0"/>
                <w:numId w:val="8"/>
              </w:numPr>
              <w:spacing w:after="120"/>
              <w:ind w:left="188" w:right="122" w:hanging="142"/>
              <w:rPr>
                <w:sz w:val="20"/>
                <w:lang w:val="el-GR"/>
              </w:rPr>
            </w:pPr>
            <w:proofErr w:type="spellStart"/>
            <w:r w:rsidRPr="007931BD">
              <w:rPr>
                <w:sz w:val="20"/>
                <w:lang w:val="el-GR"/>
              </w:rPr>
              <w:t>Αρτάνη</w:t>
            </w:r>
            <w:proofErr w:type="spellEnd"/>
            <w:r w:rsidRPr="007931BD">
              <w:rPr>
                <w:sz w:val="20"/>
                <w:lang w:val="el-GR"/>
              </w:rPr>
              <w:t xml:space="preserve"> συρματόσχοινων, ανύψωσης, με κρίκο και τέσσερα (4) σκέλη συρματόσχοινων, από γαλβανισμένο σύρμα (ή με άλλη αντιδιαβρωτική προστασία) μήκους 1,5 m ±10%, με γάντζους στα άκρα, κατασκευασμένα σύμφωνα με ΕΝ 13414, με δυνατότητα ανύψωσης τουλάχιστον τριών (3) τόνων, σε γωνία (των σκελών ως προς την κατακόρυφο) 60o.</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21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F313AC" w:rsidRDefault="00FF52E1" w:rsidP="00B02A5B">
            <w:pPr>
              <w:spacing w:after="0" w:line="276" w:lineRule="auto"/>
              <w:ind w:right="122"/>
              <w:jc w:val="left"/>
              <w:rPr>
                <w:rFonts w:cs="Times New Roman"/>
                <w:b/>
                <w:color w:val="000000"/>
                <w:sz w:val="20"/>
                <w:szCs w:val="20"/>
                <w:lang w:val="el-GR"/>
              </w:rPr>
            </w:pPr>
            <w:r>
              <w:rPr>
                <w:rFonts w:cs="Times New Roman"/>
                <w:b/>
                <w:color w:val="000000"/>
                <w:sz w:val="20"/>
                <w:szCs w:val="20"/>
                <w:lang w:val="el-GR"/>
              </w:rPr>
              <w:t>Υδραυλικός γρύλο</w:t>
            </w:r>
            <w:r w:rsidRPr="00F313AC">
              <w:rPr>
                <w:rFonts w:cs="Times New Roman"/>
                <w:b/>
                <w:color w:val="000000"/>
                <w:sz w:val="20"/>
                <w:szCs w:val="20"/>
                <w:lang w:val="el-GR"/>
              </w:rPr>
              <w:t xml:space="preserve">ς </w:t>
            </w:r>
          </w:p>
          <w:p w:rsidR="00FF52E1" w:rsidRPr="00AD0F7E" w:rsidRDefault="00FF52E1" w:rsidP="00B02A5B">
            <w:pPr>
              <w:spacing w:after="0" w:line="276" w:lineRule="auto"/>
              <w:ind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F313AC" w:rsidRDefault="00FF52E1" w:rsidP="00FF52E1">
            <w:pPr>
              <w:pStyle w:val="afc"/>
              <w:numPr>
                <w:ilvl w:val="0"/>
                <w:numId w:val="8"/>
              </w:numPr>
              <w:spacing w:after="120"/>
              <w:ind w:left="188" w:right="122" w:hanging="142"/>
              <w:rPr>
                <w:sz w:val="20"/>
                <w:lang w:val="el-GR"/>
              </w:rPr>
            </w:pPr>
            <w:r w:rsidRPr="007931BD">
              <w:rPr>
                <w:sz w:val="20"/>
                <w:lang w:val="el-GR"/>
              </w:rPr>
              <w:t>Υδραυλικό γρύλος ανύψωσης τύπου μπουκάλας (βαρελάκι) βαρέως τύπου ή επαγγελματικής χρήσης (βαρελάκι) με δυνατότητα ανύψωσης τουλάχιστον 50 τόνων.</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85601C" w:rsidRDefault="00FF52E1" w:rsidP="00B02A5B">
            <w:pPr>
              <w:shd w:val="clear" w:color="auto" w:fill="FFFFFF"/>
              <w:suppressAutoHyphens w:val="0"/>
              <w:spacing w:after="60"/>
              <w:ind w:left="57" w:right="57"/>
              <w:jc w:val="center"/>
              <w:rPr>
                <w:b/>
                <w:bCs/>
                <w:sz w:val="20"/>
                <w:szCs w:val="20"/>
                <w:lang w:val="en-US" w:eastAsia="en-US"/>
              </w:rPr>
            </w:pPr>
            <w:r>
              <w:rPr>
                <w:b/>
                <w:bCs/>
                <w:sz w:val="20"/>
                <w:szCs w:val="20"/>
                <w:lang w:val="en-US" w:eastAsia="en-US"/>
              </w:rPr>
              <w:t>22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7931BD" w:rsidRDefault="00FF52E1" w:rsidP="00B02A5B">
            <w:pPr>
              <w:spacing w:after="0" w:line="276" w:lineRule="auto"/>
              <w:ind w:right="122"/>
              <w:jc w:val="left"/>
              <w:rPr>
                <w:rFonts w:cs="Times New Roman"/>
                <w:b/>
                <w:color w:val="000000"/>
                <w:sz w:val="20"/>
                <w:szCs w:val="20"/>
                <w:lang w:val="el-GR"/>
              </w:rPr>
            </w:pPr>
            <w:proofErr w:type="spellStart"/>
            <w:r w:rsidRPr="007931BD">
              <w:rPr>
                <w:rFonts w:cs="Times New Roman"/>
                <w:b/>
                <w:color w:val="000000"/>
                <w:sz w:val="20"/>
                <w:szCs w:val="20"/>
                <w:lang w:val="el-GR"/>
              </w:rPr>
              <w:t>Σεγάτσα</w:t>
            </w:r>
            <w:proofErr w:type="spellEnd"/>
            <w:r w:rsidRPr="007931BD">
              <w:rPr>
                <w:rFonts w:cs="Times New Roman"/>
                <w:b/>
                <w:color w:val="000000"/>
                <w:sz w:val="20"/>
                <w:szCs w:val="20"/>
                <w:lang w:val="el-GR"/>
              </w:rPr>
              <w:t xml:space="preserve"> - </w:t>
            </w:r>
            <w:proofErr w:type="spellStart"/>
            <w:r w:rsidRPr="007931BD">
              <w:rPr>
                <w:rFonts w:cs="Times New Roman"/>
                <w:b/>
                <w:color w:val="000000"/>
                <w:sz w:val="20"/>
                <w:szCs w:val="20"/>
                <w:lang w:val="el-GR"/>
              </w:rPr>
              <w:t>Σπαθο</w:t>
            </w:r>
            <w:r>
              <w:rPr>
                <w:rFonts w:cs="Times New Roman"/>
                <w:b/>
                <w:color w:val="000000"/>
                <w:sz w:val="20"/>
                <w:szCs w:val="20"/>
                <w:lang w:val="el-GR"/>
              </w:rPr>
              <w:t>σέγα</w:t>
            </w:r>
            <w:proofErr w:type="spellEnd"/>
          </w:p>
          <w:p w:rsidR="00FF52E1" w:rsidRPr="00AD0F7E" w:rsidRDefault="00FF52E1" w:rsidP="00B02A5B">
            <w:pPr>
              <w:spacing w:after="0" w:line="276" w:lineRule="auto"/>
              <w:ind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60"/>
              <w:ind w:left="187" w:right="125" w:hanging="142"/>
              <w:rPr>
                <w:sz w:val="20"/>
                <w:lang w:val="el-GR"/>
              </w:rPr>
            </w:pPr>
            <w:r w:rsidRPr="007931BD">
              <w:rPr>
                <w:sz w:val="20"/>
                <w:lang w:val="el-GR"/>
              </w:rPr>
              <w:t xml:space="preserve">Ηλεκτρική </w:t>
            </w:r>
            <w:proofErr w:type="spellStart"/>
            <w:r w:rsidRPr="007931BD">
              <w:rPr>
                <w:sz w:val="20"/>
                <w:lang w:val="el-GR"/>
              </w:rPr>
              <w:t>Σεγάτσα</w:t>
            </w:r>
            <w:proofErr w:type="spellEnd"/>
            <w:r w:rsidRPr="007931BD">
              <w:rPr>
                <w:sz w:val="20"/>
                <w:lang w:val="el-GR"/>
              </w:rPr>
              <w:t xml:space="preserve"> - </w:t>
            </w:r>
            <w:proofErr w:type="spellStart"/>
            <w:r w:rsidRPr="007931BD">
              <w:rPr>
                <w:sz w:val="20"/>
                <w:lang w:val="el-GR"/>
              </w:rPr>
              <w:t>Σπαθοσέγα</w:t>
            </w:r>
            <w:proofErr w:type="spellEnd"/>
            <w:r w:rsidRPr="007931BD">
              <w:rPr>
                <w:sz w:val="20"/>
                <w:lang w:val="el-GR"/>
              </w:rPr>
              <w:t xml:space="preserve"> χειρός επαγγελματικής σειράς ή χρήσης, ονομαστικής ισχύος (εισόδου) τουλάχιστον 1000 </w:t>
            </w:r>
            <w:proofErr w:type="spellStart"/>
            <w:r w:rsidRPr="007931BD">
              <w:rPr>
                <w:sz w:val="20"/>
                <w:lang w:val="el-GR"/>
              </w:rPr>
              <w:t>Watt</w:t>
            </w:r>
            <w:proofErr w:type="spellEnd"/>
            <w:r w:rsidRPr="007931BD">
              <w:rPr>
                <w:sz w:val="20"/>
                <w:lang w:val="el-GR"/>
              </w:rPr>
              <w:t>.</w:t>
            </w:r>
          </w:p>
          <w:p w:rsidR="00FF52E1" w:rsidRPr="007931BD" w:rsidRDefault="00FF52E1" w:rsidP="00FF52E1">
            <w:pPr>
              <w:pStyle w:val="afc"/>
              <w:numPr>
                <w:ilvl w:val="0"/>
                <w:numId w:val="8"/>
              </w:numPr>
              <w:spacing w:after="60"/>
              <w:ind w:left="187" w:right="125" w:hanging="142"/>
              <w:rPr>
                <w:sz w:val="20"/>
                <w:lang w:val="el-GR"/>
              </w:rPr>
            </w:pPr>
            <w:r w:rsidRPr="007931BD">
              <w:rPr>
                <w:sz w:val="20"/>
                <w:lang w:val="el-GR"/>
              </w:rPr>
              <w:t>Να έχει μήκος διαδρομής παλινδρόμησης τουλάχιστον 25 mm και μέγιστη ταχύτητα παλινδρόμησης  τουλάχιστον 2500 διαδρομές ανά λεπτό (χωρίς φορτίο).</w:t>
            </w:r>
          </w:p>
          <w:p w:rsidR="00FF52E1" w:rsidRPr="007931BD" w:rsidRDefault="00FF52E1" w:rsidP="00FF52E1">
            <w:pPr>
              <w:pStyle w:val="afc"/>
              <w:numPr>
                <w:ilvl w:val="0"/>
                <w:numId w:val="8"/>
              </w:numPr>
              <w:spacing w:after="60"/>
              <w:ind w:left="187" w:right="125" w:hanging="142"/>
              <w:rPr>
                <w:sz w:val="20"/>
                <w:lang w:val="el-GR"/>
              </w:rPr>
            </w:pPr>
            <w:proofErr w:type="spellStart"/>
            <w:r w:rsidRPr="007931BD">
              <w:rPr>
                <w:sz w:val="20"/>
                <w:lang w:val="el-GR"/>
              </w:rPr>
              <w:t>Nα</w:t>
            </w:r>
            <w:proofErr w:type="spellEnd"/>
            <w:r w:rsidRPr="007931BD">
              <w:rPr>
                <w:sz w:val="20"/>
                <w:lang w:val="el-GR"/>
              </w:rPr>
              <w:t xml:space="preserve"> διαθέτει μέγιστη δυνατότητα κοπής ξύλου μήκους τουλάχιστον 280 mm </w:t>
            </w:r>
          </w:p>
          <w:p w:rsidR="00FF52E1" w:rsidRPr="007931BD" w:rsidRDefault="00FF52E1" w:rsidP="00FF52E1">
            <w:pPr>
              <w:pStyle w:val="afc"/>
              <w:numPr>
                <w:ilvl w:val="0"/>
                <w:numId w:val="8"/>
              </w:numPr>
              <w:spacing w:after="60"/>
              <w:ind w:left="187" w:right="125" w:hanging="142"/>
              <w:rPr>
                <w:sz w:val="20"/>
                <w:lang w:val="el-GR"/>
              </w:rPr>
            </w:pPr>
            <w:r w:rsidRPr="007931BD">
              <w:rPr>
                <w:sz w:val="20"/>
                <w:lang w:val="el-GR"/>
              </w:rPr>
              <w:t>Το εργαλείο να συνοδεύεται από θήκη ή κασετίνα μεταφοράς και συλλογή από τουλάχιστον έξι (6) λάμες κοπής ήτοι: δύο (2) ξύλου, δύο (2) πλαστικού και δύο (2) μετάλλου, κατάλληλες για το ανωτέρω εργαλείο.</w:t>
            </w:r>
          </w:p>
          <w:p w:rsidR="00FF52E1" w:rsidRPr="007931BD" w:rsidRDefault="00FF52E1" w:rsidP="00FF52E1">
            <w:pPr>
              <w:pStyle w:val="afc"/>
              <w:numPr>
                <w:ilvl w:val="0"/>
                <w:numId w:val="8"/>
              </w:numPr>
              <w:spacing w:after="60"/>
              <w:ind w:left="187" w:right="125" w:hanging="142"/>
              <w:rPr>
                <w:sz w:val="20"/>
                <w:lang w:val="el-GR"/>
              </w:rPr>
            </w:pPr>
            <w:r w:rsidRPr="007931BD">
              <w:rPr>
                <w:sz w:val="20"/>
                <w:lang w:val="el-GR"/>
              </w:rPr>
              <w:t>Πιστοποίηση: CE.</w:t>
            </w:r>
          </w:p>
          <w:p w:rsidR="00FF52E1" w:rsidRDefault="00FF52E1" w:rsidP="00FF52E1">
            <w:pPr>
              <w:pStyle w:val="afc"/>
              <w:numPr>
                <w:ilvl w:val="0"/>
                <w:numId w:val="8"/>
              </w:numPr>
              <w:spacing w:after="60"/>
              <w:ind w:left="187" w:right="125" w:hanging="142"/>
              <w:rPr>
                <w:b/>
                <w:color w:val="000000"/>
                <w:sz w:val="20"/>
                <w:szCs w:val="20"/>
                <w:lang w:val="el-GR"/>
              </w:rPr>
            </w:pPr>
            <w:r w:rsidRPr="007931BD">
              <w:rPr>
                <w:sz w:val="20"/>
                <w:lang w:val="el-GR"/>
              </w:rPr>
              <w:t>Εγγύηση καλής λειτουργίας: τουλάχιστον δύο (2) έτη εκ του κατασκευαστή</w:t>
            </w:r>
            <w:r>
              <w:rPr>
                <w:sz w:val="20"/>
                <w:lang w:val="el-GR"/>
              </w:rPr>
              <w:t>.</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017BD3">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20</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7931BD" w:rsidRDefault="00FF52E1" w:rsidP="00B02A5B">
            <w:pPr>
              <w:spacing w:after="60" w:line="276" w:lineRule="auto"/>
              <w:ind w:right="125"/>
              <w:jc w:val="left"/>
              <w:rPr>
                <w:rFonts w:cs="Times New Roman"/>
                <w:b/>
                <w:color w:val="000000"/>
                <w:sz w:val="20"/>
                <w:szCs w:val="20"/>
                <w:lang w:val="el-GR"/>
              </w:rPr>
            </w:pPr>
            <w:r>
              <w:rPr>
                <w:rFonts w:cs="Times New Roman"/>
                <w:b/>
                <w:color w:val="000000"/>
                <w:sz w:val="20"/>
                <w:szCs w:val="20"/>
                <w:lang w:val="el-GR"/>
              </w:rPr>
              <w:t>Κρουστικό περιστροφικό</w:t>
            </w:r>
          </w:p>
          <w:p w:rsidR="00FF52E1" w:rsidRPr="00AD0F7E" w:rsidRDefault="00FF52E1" w:rsidP="00B02A5B">
            <w:pPr>
              <w:spacing w:after="60" w:line="276" w:lineRule="auto"/>
              <w:ind w:right="125"/>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Ηλεκτρικό κρουστικό περιστροφικό - σκαπτικό, ονομαστικής ισχύος (εισόδου) 1250 W ±5%, επαγγελματικής σειράς ή χρήσης.</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 xml:space="preserve">Να διαθέτει ισχύ κρούσης ίση ή μεγαλύτερη των 8 </w:t>
            </w:r>
            <w:proofErr w:type="spellStart"/>
            <w:r w:rsidRPr="007931BD">
              <w:rPr>
                <w:sz w:val="20"/>
                <w:lang w:val="el-GR"/>
              </w:rPr>
              <w:t>Joule</w:t>
            </w:r>
            <w:proofErr w:type="spellEnd"/>
            <w:r w:rsidRPr="007931BD">
              <w:rPr>
                <w:sz w:val="20"/>
                <w:lang w:val="el-GR"/>
              </w:rPr>
              <w:t xml:space="preserve"> (κατά EPTA 05/2009 ή αντίστοιχη), με δυνατότητα μεταβαλλόμενης ταχύτητας κρούσεων, η οποία να κυμαίνεται τουλάχιστον έως και 3000 ±</w:t>
            </w:r>
            <w:r>
              <w:rPr>
                <w:sz w:val="20"/>
                <w:lang w:val="el-GR"/>
              </w:rPr>
              <w:t>10</w:t>
            </w:r>
            <w:r w:rsidRPr="007931BD">
              <w:rPr>
                <w:sz w:val="20"/>
                <w:lang w:val="el-GR"/>
              </w:rPr>
              <w:t>% κρούσεις ανά λεπτό.</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Να διαθέτει υποδοχή καλεμιού –τρυπανιού (</w:t>
            </w:r>
            <w:proofErr w:type="spellStart"/>
            <w:r w:rsidRPr="007931BD">
              <w:rPr>
                <w:sz w:val="20"/>
                <w:lang w:val="el-GR"/>
              </w:rPr>
              <w:t>τσοκ</w:t>
            </w:r>
            <w:proofErr w:type="spellEnd"/>
            <w:r w:rsidRPr="007931BD">
              <w:rPr>
                <w:sz w:val="20"/>
                <w:lang w:val="el-GR"/>
              </w:rPr>
              <w:t>) τύπου SDS-</w:t>
            </w:r>
            <w:proofErr w:type="spellStart"/>
            <w:r w:rsidRPr="007931BD">
              <w:rPr>
                <w:sz w:val="20"/>
                <w:lang w:val="el-GR"/>
              </w:rPr>
              <w:t>Max</w:t>
            </w:r>
            <w:proofErr w:type="spellEnd"/>
            <w:r w:rsidRPr="007931BD">
              <w:rPr>
                <w:sz w:val="20"/>
                <w:lang w:val="el-GR"/>
              </w:rPr>
              <w:t>.</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Να διαθέτει πλευρική χειρολαβή πολλαπλών θέσεων και οπίσθια χειρολαβή με μηχανισμό απορρόφησης κραδασμών.</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 xml:space="preserve">Το βάρος του εργαλείου να μην υπερβαίνει τα 8 </w:t>
            </w:r>
            <w:proofErr w:type="spellStart"/>
            <w:r w:rsidRPr="007931BD">
              <w:rPr>
                <w:sz w:val="20"/>
                <w:lang w:val="el-GR"/>
              </w:rPr>
              <w:t>Kgr</w:t>
            </w:r>
            <w:proofErr w:type="spellEnd"/>
            <w:r w:rsidRPr="007931BD">
              <w:rPr>
                <w:sz w:val="20"/>
                <w:lang w:val="el-GR"/>
              </w:rPr>
              <w:t>.</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 xml:space="preserve">Να διαθέτει ένδειξη φθοράς / ανάγκης αντικατάστασης των ψηκτρών του (στην περίπτωση που δεν διαθέτει </w:t>
            </w:r>
            <w:proofErr w:type="spellStart"/>
            <w:r w:rsidRPr="007931BD">
              <w:rPr>
                <w:sz w:val="20"/>
                <w:lang w:val="el-GR"/>
              </w:rPr>
              <w:t>brushless</w:t>
            </w:r>
            <w:proofErr w:type="spellEnd"/>
            <w:r w:rsidRPr="007931BD">
              <w:rPr>
                <w:sz w:val="20"/>
                <w:lang w:val="el-GR"/>
              </w:rPr>
              <w:t xml:space="preserve"> μοτέρ).</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Το εργαλείο να συνοδεύεται από θήκη μεταφοράς, συλλογή τουλάχιστον έξι (6) τρυπανιών κατάλληλων για οπλισμένο σκυρόδεμα, διαφόρων διαμετρημάτων, δύο (2) τρυπάνια διαστάσεων Φ20Χ450mm, επίσης για οπλισμένο σκυρόδεμα, και δύο (2) τουλάχιστον καλέμια, το ένα τύπου βελόνι, όλα κατάλληλα για χρήση από το εργαλείο.</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Πιστοποίηση: CE.</w:t>
            </w:r>
          </w:p>
          <w:p w:rsidR="00FF52E1" w:rsidRPr="007931BD" w:rsidRDefault="00FF52E1" w:rsidP="00FF52E1">
            <w:pPr>
              <w:pStyle w:val="afc"/>
              <w:numPr>
                <w:ilvl w:val="0"/>
                <w:numId w:val="8"/>
              </w:numPr>
              <w:spacing w:after="60"/>
              <w:ind w:left="188" w:right="125" w:hanging="142"/>
              <w:rPr>
                <w:sz w:val="20"/>
                <w:lang w:val="el-GR"/>
              </w:rPr>
            </w:pPr>
            <w:r w:rsidRPr="007931BD">
              <w:rPr>
                <w:sz w:val="20"/>
                <w:lang w:val="el-GR"/>
              </w:rPr>
              <w:t>Εγγύηση καλής λειτουργίας : τουλάχιστον δύο (2) έτη εκ του κατασκευαστή.</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751B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21</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7931BD" w:rsidRDefault="00FF52E1" w:rsidP="00B02A5B">
            <w:pPr>
              <w:spacing w:after="80" w:line="276" w:lineRule="auto"/>
              <w:ind w:right="125"/>
              <w:jc w:val="left"/>
              <w:rPr>
                <w:rFonts w:cs="Times New Roman"/>
                <w:b/>
                <w:color w:val="000000"/>
                <w:sz w:val="20"/>
                <w:szCs w:val="20"/>
                <w:lang w:val="el-GR"/>
              </w:rPr>
            </w:pPr>
            <w:r>
              <w:rPr>
                <w:rFonts w:cs="Times New Roman"/>
                <w:b/>
                <w:color w:val="000000"/>
                <w:sz w:val="20"/>
                <w:szCs w:val="20"/>
                <w:lang w:val="el-GR"/>
              </w:rPr>
              <w:t xml:space="preserve">Κρουστικό </w:t>
            </w:r>
            <w:proofErr w:type="spellStart"/>
            <w:r>
              <w:rPr>
                <w:rFonts w:cs="Times New Roman"/>
                <w:b/>
                <w:color w:val="000000"/>
                <w:sz w:val="20"/>
                <w:szCs w:val="20"/>
                <w:lang w:val="el-GR"/>
              </w:rPr>
              <w:t>δράπανο</w:t>
            </w:r>
            <w:proofErr w:type="spellEnd"/>
          </w:p>
          <w:p w:rsidR="00FF52E1" w:rsidRPr="00AD0F7E" w:rsidRDefault="00FF52E1" w:rsidP="00B02A5B">
            <w:pPr>
              <w:spacing w:after="80" w:line="276" w:lineRule="auto"/>
              <w:ind w:right="125"/>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Ηλεκτρικό κρουστικό περιστροφικό – σκαπτικό, ονομαστικής ισχύος (εισόδου) 800 W ±5%, επαγγελματικής σειράς ή χρήσης.</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 xml:space="preserve">Να διαθέτει ισχύ κρούσης ίση ή μεγαλύτερη των 2,5 </w:t>
            </w:r>
            <w:proofErr w:type="spellStart"/>
            <w:r w:rsidRPr="007931BD">
              <w:rPr>
                <w:sz w:val="20"/>
                <w:lang w:val="el-GR"/>
              </w:rPr>
              <w:t>Joule</w:t>
            </w:r>
            <w:proofErr w:type="spellEnd"/>
            <w:r w:rsidRPr="007931BD">
              <w:rPr>
                <w:sz w:val="20"/>
                <w:lang w:val="el-GR"/>
              </w:rPr>
              <w:t xml:space="preserve"> (κατά EPTA 05/2009 ή αντίστοιχη), με δυνατότητα μεταβαλλόμενης ταχύτητας κρούσεων, η οποία να κυμαίνεται τουλάχιστον έως και 5500 ±5% κρούσεις ανά λεπτό.</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Να διαθέτει υποδοχή καλεμιού –τρυπανιού (</w:t>
            </w:r>
            <w:proofErr w:type="spellStart"/>
            <w:r w:rsidRPr="007931BD">
              <w:rPr>
                <w:sz w:val="20"/>
                <w:lang w:val="el-GR"/>
              </w:rPr>
              <w:t>τσοκ</w:t>
            </w:r>
            <w:proofErr w:type="spellEnd"/>
            <w:r w:rsidRPr="007931BD">
              <w:rPr>
                <w:sz w:val="20"/>
                <w:lang w:val="el-GR"/>
              </w:rPr>
              <w:t>) τύπου SDS-</w:t>
            </w:r>
            <w:proofErr w:type="spellStart"/>
            <w:r w:rsidRPr="007931BD">
              <w:rPr>
                <w:sz w:val="20"/>
                <w:lang w:val="el-GR"/>
              </w:rPr>
              <w:t>plus</w:t>
            </w:r>
            <w:proofErr w:type="spellEnd"/>
            <w:r w:rsidRPr="007931BD">
              <w:rPr>
                <w:sz w:val="20"/>
                <w:lang w:val="el-GR"/>
              </w:rPr>
              <w:t>.</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Να διαθέτει πλευρική χειρολαβή πολλαπλών θέσεων και οπίσθια χειρολαβή με ελαστική επένδυση.</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 xml:space="preserve">Το βάρος του εργαλείου να μην υπερβαίνει τα 3 </w:t>
            </w:r>
            <w:proofErr w:type="spellStart"/>
            <w:r w:rsidRPr="007931BD">
              <w:rPr>
                <w:sz w:val="20"/>
                <w:lang w:val="el-GR"/>
              </w:rPr>
              <w:t>Kgr</w:t>
            </w:r>
            <w:proofErr w:type="spellEnd"/>
            <w:r w:rsidRPr="007931BD">
              <w:rPr>
                <w:sz w:val="20"/>
                <w:lang w:val="el-GR"/>
              </w:rPr>
              <w:t>.</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Το εργαλείο να συνοδεύεται από θήκη μεταφοράς, συλλογή τουλάχιστον έξι (6) τρυπανιών κατάλληλων για οπλισμένο σκυρόδεμα, διαφόρων διαμετρημάτων, δύο (2) τρυπάνια διαστάσεων Φ20Χ450mm, επίσης για οπλισμένο σκυρόδεμα, και δύο (2) τουλάχιστον καλέμια, το ένα τύπου βελόνι, όλα τύπου SDS-</w:t>
            </w:r>
            <w:proofErr w:type="spellStart"/>
            <w:r w:rsidRPr="007931BD">
              <w:rPr>
                <w:sz w:val="20"/>
                <w:lang w:val="el-GR"/>
              </w:rPr>
              <w:t>plus</w:t>
            </w:r>
            <w:proofErr w:type="spellEnd"/>
            <w:r w:rsidRPr="007931BD">
              <w:rPr>
                <w:sz w:val="20"/>
                <w:lang w:val="el-GR"/>
              </w:rPr>
              <w:t>.</w:t>
            </w:r>
            <w:r>
              <w:rPr>
                <w:sz w:val="20"/>
                <w:lang w:val="el-GR"/>
              </w:rPr>
              <w:t xml:space="preserve"> </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Πιστοποίηση CE.</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Εγγύηση καλής λειτουργίας : τουλάχιστον δύο (2) έτη εκ του κατασκευαστή.</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751B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22</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7931BD" w:rsidRDefault="00FF52E1" w:rsidP="00B02A5B">
            <w:pPr>
              <w:spacing w:after="0" w:line="276" w:lineRule="auto"/>
              <w:ind w:right="122"/>
              <w:jc w:val="left"/>
              <w:rPr>
                <w:rFonts w:cs="Times New Roman"/>
                <w:b/>
                <w:color w:val="000000"/>
                <w:sz w:val="20"/>
                <w:szCs w:val="20"/>
                <w:lang w:val="el-GR"/>
              </w:rPr>
            </w:pPr>
            <w:proofErr w:type="spellStart"/>
            <w:r>
              <w:rPr>
                <w:rFonts w:cs="Times New Roman"/>
                <w:b/>
                <w:color w:val="000000"/>
                <w:sz w:val="20"/>
                <w:szCs w:val="20"/>
                <w:lang w:val="el-GR"/>
              </w:rPr>
              <w:t>Κ</w:t>
            </w:r>
            <w:r w:rsidRPr="007931BD">
              <w:rPr>
                <w:rFonts w:cs="Times New Roman"/>
                <w:b/>
                <w:color w:val="000000"/>
                <w:sz w:val="20"/>
                <w:szCs w:val="20"/>
                <w:lang w:val="el-GR"/>
              </w:rPr>
              <w:t>αρφωτικό</w:t>
            </w:r>
            <w:proofErr w:type="spellEnd"/>
            <w:r w:rsidRPr="007931BD">
              <w:rPr>
                <w:rFonts w:cs="Times New Roman"/>
                <w:b/>
                <w:color w:val="000000"/>
                <w:sz w:val="20"/>
                <w:szCs w:val="20"/>
                <w:lang w:val="el-GR"/>
              </w:rPr>
              <w:t xml:space="preserve"> μπαταρία</w:t>
            </w:r>
            <w:r>
              <w:rPr>
                <w:rFonts w:cs="Times New Roman"/>
                <w:b/>
                <w:color w:val="000000"/>
                <w:sz w:val="20"/>
                <w:szCs w:val="20"/>
                <w:lang w:val="el-GR"/>
              </w:rPr>
              <w:t>ς</w:t>
            </w:r>
          </w:p>
          <w:p w:rsidR="00FF52E1" w:rsidRPr="00AD0F7E" w:rsidRDefault="00FF52E1" w:rsidP="00B02A5B">
            <w:pPr>
              <w:spacing w:after="0" w:line="276" w:lineRule="auto"/>
              <w:ind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100"/>
              <w:ind w:left="187" w:right="125" w:hanging="142"/>
              <w:rPr>
                <w:sz w:val="20"/>
                <w:lang w:val="el-GR"/>
              </w:rPr>
            </w:pPr>
            <w:proofErr w:type="spellStart"/>
            <w:r w:rsidRPr="007931BD">
              <w:rPr>
                <w:sz w:val="20"/>
                <w:lang w:val="el-GR"/>
              </w:rPr>
              <w:t>Καρφωτικό</w:t>
            </w:r>
            <w:proofErr w:type="spellEnd"/>
            <w:r w:rsidRPr="007931BD">
              <w:rPr>
                <w:sz w:val="20"/>
                <w:lang w:val="el-GR"/>
              </w:rPr>
              <w:t xml:space="preserve"> μπαταρίας, επαγγελματικής σειράς ή χρήσης.</w:t>
            </w:r>
          </w:p>
          <w:p w:rsidR="00FF52E1" w:rsidRPr="007931BD" w:rsidRDefault="00FF52E1" w:rsidP="00FF52E1">
            <w:pPr>
              <w:pStyle w:val="afc"/>
              <w:numPr>
                <w:ilvl w:val="0"/>
                <w:numId w:val="8"/>
              </w:numPr>
              <w:spacing w:after="100"/>
              <w:ind w:left="187" w:right="125" w:hanging="142"/>
              <w:rPr>
                <w:sz w:val="20"/>
                <w:lang w:val="el-GR"/>
              </w:rPr>
            </w:pPr>
            <w:r w:rsidRPr="007931BD">
              <w:rPr>
                <w:sz w:val="20"/>
                <w:lang w:val="el-GR"/>
              </w:rPr>
              <w:t xml:space="preserve">Να είναι μηχανικής λειτουργίας και να δέχεται καρφιά μήκους από </w:t>
            </w:r>
            <w:r w:rsidRPr="007931BD">
              <w:rPr>
                <w:sz w:val="20"/>
                <w:lang w:val="el-GR"/>
              </w:rPr>
              <w:lastRenderedPageBreak/>
              <w:t>50mm±10%  έως τουλάχιστον 90 m.</w:t>
            </w:r>
          </w:p>
          <w:p w:rsidR="00FF52E1" w:rsidRPr="007931BD" w:rsidRDefault="00FF52E1" w:rsidP="00FF52E1">
            <w:pPr>
              <w:pStyle w:val="afc"/>
              <w:numPr>
                <w:ilvl w:val="0"/>
                <w:numId w:val="8"/>
              </w:numPr>
              <w:spacing w:after="100"/>
              <w:ind w:left="187" w:right="125" w:hanging="142"/>
              <w:rPr>
                <w:sz w:val="20"/>
                <w:lang w:val="el-GR"/>
              </w:rPr>
            </w:pPr>
            <w:r w:rsidRPr="007931BD">
              <w:rPr>
                <w:sz w:val="20"/>
                <w:lang w:val="el-GR"/>
              </w:rPr>
              <w:t>Να έχει ενέργεια κρούσης τουλάχιστον 100</w:t>
            </w:r>
            <w:r>
              <w:rPr>
                <w:sz w:val="20"/>
                <w:lang w:val="el-GR"/>
              </w:rPr>
              <w:t xml:space="preserve"> </w:t>
            </w:r>
            <w:proofErr w:type="spellStart"/>
            <w:r w:rsidRPr="007931BD">
              <w:rPr>
                <w:sz w:val="20"/>
                <w:lang w:val="el-GR"/>
              </w:rPr>
              <w:t>joule</w:t>
            </w:r>
            <w:proofErr w:type="spellEnd"/>
            <w:r w:rsidRPr="007931BD">
              <w:rPr>
                <w:sz w:val="20"/>
                <w:lang w:val="el-GR"/>
              </w:rPr>
              <w:t xml:space="preserve"> ανά χτύπημα ή ισοδύναμα να μπορεί να καρφώσει καρφί μήκους τουλάχιστον 60 χιλιοστών σε σκληρό ξύλο.</w:t>
            </w:r>
          </w:p>
          <w:p w:rsidR="00FF52E1" w:rsidRPr="007931BD" w:rsidRDefault="00FF52E1" w:rsidP="00FF52E1">
            <w:pPr>
              <w:pStyle w:val="afc"/>
              <w:numPr>
                <w:ilvl w:val="0"/>
                <w:numId w:val="8"/>
              </w:numPr>
              <w:spacing w:after="100"/>
              <w:ind w:left="187" w:right="125" w:hanging="142"/>
              <w:rPr>
                <w:sz w:val="20"/>
                <w:lang w:val="el-GR"/>
              </w:rPr>
            </w:pPr>
            <w:r w:rsidRPr="007931BD">
              <w:rPr>
                <w:sz w:val="20"/>
                <w:lang w:val="el-GR"/>
              </w:rPr>
              <w:t>Να διαθέτει γεμιστήρα χωρητικότητας τουλάχιστον 50 καρφιών.</w:t>
            </w:r>
          </w:p>
          <w:p w:rsidR="00FF52E1" w:rsidRPr="007931BD" w:rsidRDefault="00FF52E1" w:rsidP="00FF52E1">
            <w:pPr>
              <w:pStyle w:val="afc"/>
              <w:numPr>
                <w:ilvl w:val="0"/>
                <w:numId w:val="8"/>
              </w:numPr>
              <w:spacing w:after="100"/>
              <w:ind w:left="187" w:right="125" w:hanging="142"/>
              <w:rPr>
                <w:sz w:val="20"/>
                <w:lang w:val="el-GR"/>
              </w:rPr>
            </w:pPr>
            <w:r w:rsidRPr="007931BD">
              <w:rPr>
                <w:sz w:val="20"/>
                <w:lang w:val="el-GR"/>
              </w:rPr>
              <w:t>Το βάρος του εργαλείου να μην υπερβαίνει τα 4,5Kgr.</w:t>
            </w:r>
          </w:p>
          <w:p w:rsidR="00FF52E1" w:rsidRPr="007931BD" w:rsidRDefault="00FF52E1" w:rsidP="00FF52E1">
            <w:pPr>
              <w:pStyle w:val="afc"/>
              <w:numPr>
                <w:ilvl w:val="0"/>
                <w:numId w:val="8"/>
              </w:numPr>
              <w:spacing w:after="100"/>
              <w:ind w:left="187" w:right="125" w:hanging="142"/>
              <w:rPr>
                <w:sz w:val="20"/>
                <w:lang w:val="el-GR"/>
              </w:rPr>
            </w:pPr>
            <w:r w:rsidRPr="007931BD">
              <w:rPr>
                <w:sz w:val="20"/>
                <w:lang w:val="el-GR"/>
              </w:rPr>
              <w:t xml:space="preserve">Να συνοδεύεται από δύο (2) επαναφορτιζόμενες μπαταρίες, τεχνολογίας ιόντων Li, χωρητικότητας (έκαστη) τουλάχιστον 90 </w:t>
            </w:r>
            <w:proofErr w:type="spellStart"/>
            <w:r w:rsidRPr="007931BD">
              <w:rPr>
                <w:sz w:val="20"/>
                <w:lang w:val="el-GR"/>
              </w:rPr>
              <w:t>Wh</w:t>
            </w:r>
            <w:proofErr w:type="spellEnd"/>
            <w:r w:rsidRPr="007931BD">
              <w:rPr>
                <w:sz w:val="20"/>
                <w:lang w:val="el-GR"/>
              </w:rPr>
              <w:t xml:space="preserve"> (5 </w:t>
            </w:r>
            <w:proofErr w:type="spellStart"/>
            <w:r w:rsidRPr="007931BD">
              <w:rPr>
                <w:sz w:val="20"/>
                <w:lang w:val="el-GR"/>
              </w:rPr>
              <w:t>Ah</w:t>
            </w:r>
            <w:proofErr w:type="spellEnd"/>
            <w:r w:rsidRPr="007931BD">
              <w:rPr>
                <w:sz w:val="20"/>
                <w:lang w:val="el-GR"/>
              </w:rPr>
              <w:t xml:space="preserve"> στα 18 V </w:t>
            </w:r>
            <w:r>
              <w:rPr>
                <w:sz w:val="20"/>
                <w:lang w:val="el-GR"/>
              </w:rPr>
              <w:t>ή ενεργειακά ισοδύναμα</w:t>
            </w:r>
            <w:r w:rsidRPr="007931BD">
              <w:rPr>
                <w:sz w:val="20"/>
                <w:lang w:val="el-GR"/>
              </w:rPr>
              <w:t>), ένα (1) φορτιστή, θήκη ή κασετίνα μεταφοράς και  δέκα (10) δεσμίδες καρφιών με 50 τουλάχιστον καρφιά έκαστη μήκους τουλάχιστον 60 χιλιοστών κατάλληλα για χρήση από το εργαλείο.</w:t>
            </w:r>
          </w:p>
          <w:p w:rsidR="00FF52E1" w:rsidRPr="007931BD" w:rsidRDefault="00FF52E1" w:rsidP="00FF52E1">
            <w:pPr>
              <w:pStyle w:val="afc"/>
              <w:numPr>
                <w:ilvl w:val="0"/>
                <w:numId w:val="8"/>
              </w:numPr>
              <w:spacing w:after="100"/>
              <w:ind w:left="187" w:right="125" w:hanging="142"/>
              <w:rPr>
                <w:sz w:val="20"/>
                <w:lang w:val="el-GR"/>
              </w:rPr>
            </w:pPr>
            <w:r w:rsidRPr="007931BD">
              <w:rPr>
                <w:sz w:val="20"/>
                <w:lang w:val="el-GR"/>
              </w:rPr>
              <w:t>Πιστοποίηση CE.</w:t>
            </w:r>
          </w:p>
          <w:p w:rsidR="00FF52E1" w:rsidRPr="007931BD" w:rsidRDefault="00FF52E1" w:rsidP="00FF52E1">
            <w:pPr>
              <w:pStyle w:val="afc"/>
              <w:numPr>
                <w:ilvl w:val="0"/>
                <w:numId w:val="8"/>
              </w:numPr>
              <w:spacing w:after="100"/>
              <w:ind w:left="187" w:right="125" w:hanging="142"/>
              <w:rPr>
                <w:sz w:val="20"/>
                <w:lang w:val="el-GR"/>
              </w:rPr>
            </w:pPr>
            <w:r w:rsidRPr="007931BD">
              <w:rPr>
                <w:sz w:val="20"/>
                <w:lang w:val="el-GR"/>
              </w:rPr>
              <w:t xml:space="preserve">Εγγύηση καλής λειτουργίας: τουλάχιστον </w:t>
            </w:r>
            <w:r w:rsidRPr="00BD3717">
              <w:rPr>
                <w:sz w:val="20"/>
                <w:lang w:val="el-GR"/>
              </w:rPr>
              <w:t xml:space="preserve">ενός (1) έτους </w:t>
            </w:r>
            <w:r w:rsidRPr="007931BD">
              <w:rPr>
                <w:sz w:val="20"/>
                <w:lang w:val="el-GR"/>
              </w:rPr>
              <w:t>εκ του κατασκευαστή.</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751BF">
              <w:rPr>
                <w:sz w:val="20"/>
                <w:szCs w:val="20"/>
                <w:lang w:val="el-GR" w:eastAsia="en-US"/>
              </w:rPr>
              <w:lastRenderedPageBreak/>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23</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7931BD" w:rsidRDefault="00FF52E1" w:rsidP="00B02A5B">
            <w:pPr>
              <w:spacing w:after="60"/>
              <w:ind w:right="125"/>
              <w:jc w:val="left"/>
              <w:rPr>
                <w:rFonts w:cs="Times New Roman"/>
                <w:b/>
                <w:color w:val="000000"/>
                <w:sz w:val="20"/>
                <w:szCs w:val="20"/>
                <w:lang w:val="el-GR"/>
              </w:rPr>
            </w:pPr>
            <w:r>
              <w:rPr>
                <w:rFonts w:cs="Times New Roman"/>
                <w:b/>
                <w:color w:val="000000"/>
                <w:sz w:val="20"/>
                <w:szCs w:val="20"/>
                <w:lang w:val="el-GR"/>
              </w:rPr>
              <w:t>Γωνιακός τροχός</w:t>
            </w:r>
          </w:p>
          <w:p w:rsidR="00FF52E1" w:rsidRPr="00AD0F7E" w:rsidRDefault="00FF52E1" w:rsidP="00B02A5B">
            <w:pPr>
              <w:spacing w:after="60"/>
              <w:ind w:right="125"/>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Ηλεκτρικός γωνιακός τροχός, ονομαστικής ισχύος (εισόδου) τουλάχιστον 2500 KW, επαγγελματικής σειράς ή  χρήσης με πλευρική και πίσω λαβή.</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Να διαθέτει μέγιστη ταχύτητα περιστροφής χωρίς φορτίο, τουλάχιστον  6000 στροφές  ανά λεπτό.</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Να δέχεται δίσκο μέγιστης διαμέτρου 230 mm.</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Να διαθέτει σύστημα προστασίας από υπερφόρτωση- υπερθέρμανση του μοτέρ, συμπλέκτη μετάδοσης της κίνησης που μειώνει τη μετάδοση της ροπής στην περίπτωση που φρακάρει ο δίσκος κατά την κοπή και σύστημα ομαλή εκκίνησης.</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Το βάρος του εργαλείου να μην υπερβαίνει τα 7Kgr.</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Το εργαλείο να συνοδεύεται δέκα (10) δίσκων κοπής μετάλλου και δέκα (10) δίσκων κοπής πέτρας, διαμέτρου 230 mm.</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Πιστοποίηση CE.</w:t>
            </w:r>
          </w:p>
          <w:p w:rsidR="00FF52E1" w:rsidRPr="007931BD" w:rsidRDefault="00FF52E1" w:rsidP="00FF52E1">
            <w:pPr>
              <w:pStyle w:val="afc"/>
              <w:numPr>
                <w:ilvl w:val="0"/>
                <w:numId w:val="8"/>
              </w:numPr>
              <w:spacing w:after="80"/>
              <w:ind w:left="188" w:right="125" w:hanging="142"/>
              <w:rPr>
                <w:sz w:val="20"/>
                <w:lang w:val="el-GR"/>
              </w:rPr>
            </w:pPr>
            <w:r w:rsidRPr="007931BD">
              <w:rPr>
                <w:sz w:val="20"/>
                <w:lang w:val="el-GR"/>
              </w:rPr>
              <w:t>Εγγύηση καλής λειτουργίας: τουλάχιστον δύο (2) έτη εκ του κατασκευαστή.</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751B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t>24</w:t>
            </w:r>
          </w:p>
        </w:tc>
        <w:tc>
          <w:tcPr>
            <w:tcW w:w="5878" w:type="dxa"/>
            <w:tcBorders>
              <w:top w:val="single" w:sz="2" w:space="0" w:color="auto"/>
              <w:bottom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pStyle w:val="afc"/>
              <w:spacing w:after="60"/>
              <w:ind w:left="46" w:right="125"/>
              <w:rPr>
                <w:b/>
                <w:color w:val="000000"/>
                <w:sz w:val="20"/>
                <w:szCs w:val="20"/>
                <w:lang w:val="el-GR"/>
              </w:rPr>
            </w:pPr>
            <w:r w:rsidRPr="00C0509A">
              <w:rPr>
                <w:b/>
                <w:color w:val="000000"/>
                <w:sz w:val="20"/>
                <w:szCs w:val="20"/>
                <w:lang w:val="el-GR"/>
              </w:rPr>
              <w:t xml:space="preserve">Μπαλαντέζα  καλωδίου με </w:t>
            </w:r>
            <w:proofErr w:type="spellStart"/>
            <w:r w:rsidRPr="00C0509A">
              <w:rPr>
                <w:b/>
                <w:color w:val="000000"/>
                <w:sz w:val="20"/>
                <w:szCs w:val="20"/>
                <w:lang w:val="el-GR"/>
              </w:rPr>
              <w:t>τυλικτήρα</w:t>
            </w:r>
            <w:proofErr w:type="spellEnd"/>
            <w:r w:rsidRPr="00C0509A">
              <w:rPr>
                <w:b/>
                <w:color w:val="000000"/>
                <w:sz w:val="20"/>
                <w:szCs w:val="20"/>
                <w:lang w:val="el-GR"/>
              </w:rPr>
              <w:t xml:space="preserve"> </w:t>
            </w:r>
          </w:p>
          <w:p w:rsidR="00FF52E1" w:rsidRPr="00AD0F7E" w:rsidRDefault="00FF52E1" w:rsidP="00B02A5B">
            <w:pPr>
              <w:spacing w:after="0" w:line="276" w:lineRule="auto"/>
              <w:ind w:left="46" w:right="122"/>
              <w:jc w:val="left"/>
              <w:rPr>
                <w:color w:val="000000"/>
                <w:sz w:val="20"/>
                <w:szCs w:val="20"/>
                <w:lang w:val="el-GR"/>
              </w:rPr>
            </w:pPr>
            <w:r w:rsidRPr="00AD0F7E">
              <w:rPr>
                <w:color w:val="000000"/>
                <w:sz w:val="20"/>
                <w:szCs w:val="20"/>
                <w:lang w:val="el-GR"/>
              </w:rPr>
              <w:t>Τεχνικά χαρακτηριστικά -  απαιτήσεις:</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Μπαλαντέζα καλωδίου ηλεκτρικού ρεύματος σε  </w:t>
            </w:r>
            <w:proofErr w:type="spellStart"/>
            <w:r w:rsidRPr="007931BD">
              <w:rPr>
                <w:sz w:val="20"/>
                <w:lang w:val="el-GR"/>
              </w:rPr>
              <w:t>τυλικτήρα</w:t>
            </w:r>
            <w:proofErr w:type="spellEnd"/>
            <w:r w:rsidRPr="007931BD">
              <w:rPr>
                <w:sz w:val="20"/>
                <w:lang w:val="el-GR"/>
              </w:rPr>
              <w:t xml:space="preserve"> με λαβή μεταφοράς, μεταλλική βάση στήριξης και μεταλλικό καρούλι με τέσσερις ρευματοδότες (πρίζες), τύπου σούκο μ</w:t>
            </w:r>
            <w:r>
              <w:rPr>
                <w:sz w:val="20"/>
                <w:lang w:val="el-GR"/>
              </w:rPr>
              <w:t>ε καπάκι, στεγανότητας IP 44</w:t>
            </w:r>
            <w:r w:rsidRPr="007931BD">
              <w:rPr>
                <w:sz w:val="20"/>
                <w:lang w:val="el-GR"/>
              </w:rPr>
              <w:t>.</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Να διαθέτει καλώδιο καρέ 3Χ2,5 mm2, μήκους τουλάχιστον 50 μέτρων.</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 xml:space="preserve">Να υποστηρίζει διανομή εναλλασσόμενου ρεύματος  μέγιστης ισχύος 3.200 </w:t>
            </w:r>
            <w:proofErr w:type="spellStart"/>
            <w:r w:rsidRPr="007931BD">
              <w:rPr>
                <w:sz w:val="20"/>
                <w:lang w:val="el-GR"/>
              </w:rPr>
              <w:t>Watt</w:t>
            </w:r>
            <w:proofErr w:type="spellEnd"/>
            <w:r w:rsidRPr="007931BD">
              <w:rPr>
                <w:sz w:val="20"/>
                <w:lang w:val="el-GR"/>
              </w:rPr>
              <w:t>.</w:t>
            </w:r>
          </w:p>
          <w:p w:rsidR="00FF52E1" w:rsidRPr="007931BD" w:rsidRDefault="00FF52E1" w:rsidP="00FF52E1">
            <w:pPr>
              <w:pStyle w:val="afc"/>
              <w:numPr>
                <w:ilvl w:val="0"/>
                <w:numId w:val="8"/>
              </w:numPr>
              <w:spacing w:after="120"/>
              <w:ind w:left="188" w:right="122" w:hanging="142"/>
              <w:rPr>
                <w:sz w:val="20"/>
                <w:lang w:val="el-GR"/>
              </w:rPr>
            </w:pPr>
            <w:r w:rsidRPr="007931BD">
              <w:rPr>
                <w:sz w:val="20"/>
                <w:lang w:val="el-GR"/>
              </w:rPr>
              <w:t>Πιστοποίηση CE.</w:t>
            </w:r>
          </w:p>
          <w:p w:rsidR="00FF52E1" w:rsidRPr="001F671B" w:rsidRDefault="00FF52E1" w:rsidP="00FF52E1">
            <w:pPr>
              <w:pStyle w:val="afc"/>
              <w:numPr>
                <w:ilvl w:val="0"/>
                <w:numId w:val="8"/>
              </w:numPr>
              <w:spacing w:after="120"/>
              <w:ind w:left="188" w:right="122" w:hanging="142"/>
              <w:rPr>
                <w:b/>
                <w:color w:val="000000"/>
                <w:sz w:val="20"/>
                <w:szCs w:val="22"/>
                <w:lang w:val="el-GR"/>
              </w:rPr>
            </w:pPr>
            <w:r w:rsidRPr="007931BD">
              <w:rPr>
                <w:sz w:val="20"/>
                <w:lang w:val="el-GR"/>
              </w:rPr>
              <w:t>Εγγύηση καλής λειτουργίας: τουλάχιστον δύο (2) έτη.</w:t>
            </w:r>
          </w:p>
        </w:tc>
        <w:tc>
          <w:tcPr>
            <w:tcW w:w="1067" w:type="dxa"/>
            <w:tcBorders>
              <w:top w:val="single" w:sz="2" w:space="0" w:color="auto"/>
              <w:bottom w:val="single" w:sz="2" w:space="0" w:color="auto"/>
            </w:tcBorders>
            <w:shd w:val="clear" w:color="C0C0C0" w:fill="auto"/>
            <w:vAlign w:val="center"/>
          </w:tcPr>
          <w:p w:rsidR="00FF52E1" w:rsidRDefault="00FF52E1" w:rsidP="00B02A5B">
            <w:pPr>
              <w:jc w:val="center"/>
            </w:pPr>
            <w:r w:rsidRPr="004751BF">
              <w:rPr>
                <w:sz w:val="20"/>
                <w:szCs w:val="20"/>
                <w:lang w:val="el-GR" w:eastAsia="en-US"/>
              </w:rPr>
              <w:t>ΝΑΙ</w:t>
            </w:r>
          </w:p>
        </w:tc>
        <w:tc>
          <w:tcPr>
            <w:tcW w:w="1134"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bottom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r w:rsidR="00FF52E1" w:rsidRPr="000C1A5F" w:rsidTr="00B02A5B">
        <w:tblPrEx>
          <w:tblBorders>
            <w:left w:val="double" w:sz="4" w:space="0" w:color="auto"/>
            <w:bottom w:val="double" w:sz="4" w:space="0" w:color="auto"/>
            <w:right w:val="double" w:sz="4" w:space="0" w:color="auto"/>
          </w:tblBorders>
        </w:tblPrEx>
        <w:trPr>
          <w:cantSplit/>
          <w:trHeight w:val="274"/>
          <w:jc w:val="center"/>
        </w:trPr>
        <w:tc>
          <w:tcPr>
            <w:tcW w:w="720" w:type="dxa"/>
            <w:tcBorders>
              <w:top w:val="single" w:sz="2" w:space="0" w:color="auto"/>
            </w:tcBorders>
            <w:shd w:val="clear" w:color="C0C0C0" w:fill="auto"/>
            <w:tcMar>
              <w:top w:w="20" w:type="dxa"/>
              <w:left w:w="20" w:type="dxa"/>
              <w:bottom w:w="0" w:type="dxa"/>
              <w:right w:w="20" w:type="dxa"/>
            </w:tcMar>
            <w:vAlign w:val="center"/>
          </w:tcPr>
          <w:p w:rsidR="00FF52E1" w:rsidRDefault="00FF52E1" w:rsidP="00B02A5B">
            <w:pPr>
              <w:shd w:val="clear" w:color="auto" w:fill="FFFFFF"/>
              <w:suppressAutoHyphens w:val="0"/>
              <w:spacing w:after="60"/>
              <w:ind w:left="57" w:right="57"/>
              <w:jc w:val="center"/>
              <w:rPr>
                <w:b/>
                <w:bCs/>
                <w:sz w:val="20"/>
                <w:szCs w:val="20"/>
                <w:lang w:val="el-GR" w:eastAsia="en-US"/>
              </w:rPr>
            </w:pPr>
            <w:r>
              <w:rPr>
                <w:b/>
                <w:bCs/>
                <w:sz w:val="20"/>
                <w:szCs w:val="20"/>
                <w:lang w:val="el-GR" w:eastAsia="en-US"/>
              </w:rPr>
              <w:lastRenderedPageBreak/>
              <w:t>25</w:t>
            </w:r>
          </w:p>
        </w:tc>
        <w:tc>
          <w:tcPr>
            <w:tcW w:w="5878" w:type="dxa"/>
            <w:tcBorders>
              <w:top w:val="single" w:sz="2" w:space="0" w:color="auto"/>
            </w:tcBorders>
            <w:shd w:val="clear" w:color="C0C0C0" w:fill="auto"/>
            <w:tcMar>
              <w:top w:w="20" w:type="dxa"/>
              <w:left w:w="20" w:type="dxa"/>
              <w:bottom w:w="0" w:type="dxa"/>
              <w:right w:w="20" w:type="dxa"/>
            </w:tcMar>
            <w:vAlign w:val="center"/>
          </w:tcPr>
          <w:p w:rsidR="00FF52E1" w:rsidRPr="00AD0F7E" w:rsidRDefault="00FF52E1" w:rsidP="00B02A5B">
            <w:pPr>
              <w:pStyle w:val="afc"/>
              <w:spacing w:after="60"/>
              <w:ind w:left="0" w:right="125"/>
              <w:rPr>
                <w:b/>
                <w:sz w:val="20"/>
                <w:szCs w:val="20"/>
                <w:lang w:val="en-US"/>
              </w:rPr>
            </w:pPr>
            <w:r w:rsidRPr="00AD0F7E">
              <w:rPr>
                <w:b/>
                <w:sz w:val="20"/>
                <w:szCs w:val="20"/>
                <w:lang w:val="el-GR"/>
              </w:rPr>
              <w:t>Λοιπές</w:t>
            </w:r>
            <w:r w:rsidRPr="00AD0F7E">
              <w:rPr>
                <w:b/>
                <w:color w:val="000000"/>
                <w:sz w:val="20"/>
                <w:szCs w:val="20"/>
                <w:lang w:val="el-GR"/>
              </w:rPr>
              <w:t xml:space="preserve"> απαιτήσεις</w:t>
            </w:r>
            <w:r w:rsidRPr="00AD0F7E">
              <w:rPr>
                <w:b/>
                <w:color w:val="000000"/>
                <w:sz w:val="20"/>
                <w:szCs w:val="20"/>
                <w:lang w:val="en-US"/>
              </w:rPr>
              <w:t>:</w:t>
            </w:r>
          </w:p>
          <w:p w:rsidR="00FF52E1" w:rsidRPr="00C0509A" w:rsidRDefault="00FF52E1" w:rsidP="00FF52E1">
            <w:pPr>
              <w:pStyle w:val="afc"/>
              <w:numPr>
                <w:ilvl w:val="0"/>
                <w:numId w:val="11"/>
              </w:numPr>
              <w:ind w:left="188" w:right="122" w:hanging="142"/>
              <w:rPr>
                <w:rFonts w:cs="Calibri"/>
                <w:sz w:val="20"/>
                <w:szCs w:val="20"/>
                <w:lang w:val="el-GR"/>
              </w:rPr>
            </w:pPr>
            <w:r w:rsidRPr="00C0509A">
              <w:rPr>
                <w:rFonts w:cs="Calibri"/>
                <w:sz w:val="20"/>
                <w:szCs w:val="20"/>
                <w:lang w:val="el-GR"/>
              </w:rPr>
              <w:t>Οι διαστάσεις του ρυμουλκούμενου οχήματος  να είναι τέτοιες που να εξασφαλίζουν πέραν της εργονομικής λειτουργικά τοποθέτησης του εγκατεστημένου σε αυτό εξοπλισμού και την ασφαλή μεταφορά του εξοπλισμού που το συνοδεύει, να παρέχουν επιπλέον χώρο για τη ασφαλή μεταφορά υδραυλικής μονάδας, διαστάσεων 820x440x500 mm (</w:t>
            </w:r>
            <w:proofErr w:type="spellStart"/>
            <w:r w:rsidRPr="00C0509A">
              <w:rPr>
                <w:rFonts w:cs="Calibri"/>
                <w:sz w:val="20"/>
                <w:szCs w:val="20"/>
                <w:lang w:val="el-GR"/>
              </w:rPr>
              <w:t>ΜxΠxΥ</w:t>
            </w:r>
            <w:proofErr w:type="spellEnd"/>
            <w:r w:rsidRPr="00C0509A">
              <w:rPr>
                <w:rFonts w:cs="Calibri"/>
                <w:sz w:val="20"/>
                <w:szCs w:val="20"/>
                <w:lang w:val="el-GR"/>
              </w:rPr>
              <w:t xml:space="preserve">) και συνολικού βάρους 80 </w:t>
            </w:r>
            <w:proofErr w:type="spellStart"/>
            <w:r w:rsidRPr="00C0509A">
              <w:rPr>
                <w:rFonts w:cs="Calibri"/>
                <w:sz w:val="20"/>
                <w:szCs w:val="20"/>
                <w:lang w:val="el-GR"/>
              </w:rPr>
              <w:t>Kgr</w:t>
            </w:r>
            <w:proofErr w:type="spellEnd"/>
            <w:r w:rsidRPr="00C0509A">
              <w:rPr>
                <w:rFonts w:cs="Calibri"/>
                <w:sz w:val="20"/>
                <w:szCs w:val="20"/>
                <w:lang w:val="el-GR"/>
              </w:rPr>
              <w:t xml:space="preserve">. </w:t>
            </w:r>
          </w:p>
          <w:p w:rsidR="00FF52E1" w:rsidRPr="00C0509A" w:rsidRDefault="00FF52E1" w:rsidP="00FF52E1">
            <w:pPr>
              <w:pStyle w:val="afc"/>
              <w:numPr>
                <w:ilvl w:val="0"/>
                <w:numId w:val="11"/>
              </w:numPr>
              <w:ind w:left="188" w:right="122" w:hanging="142"/>
              <w:rPr>
                <w:rFonts w:cs="Calibri"/>
                <w:sz w:val="20"/>
                <w:szCs w:val="20"/>
                <w:lang w:val="el-GR"/>
              </w:rPr>
            </w:pPr>
            <w:r w:rsidRPr="00C0509A">
              <w:rPr>
                <w:rFonts w:cs="Calibri"/>
                <w:sz w:val="20"/>
                <w:szCs w:val="20"/>
                <w:lang w:val="el-GR"/>
              </w:rPr>
              <w:t>Τα ράφια που περιλαμβάνονται εσωτερικώς της υπερκατασκευής να παρέχουν επαρκή χώρο για την ασφαλή μεταφορά κατ ελάχιστο, του συνόλου των ανωτέρω εργαλείων που συνοδεύουν το ρυμουλκούμενου οχήματος.</w:t>
            </w:r>
          </w:p>
          <w:p w:rsidR="00FF52E1" w:rsidRPr="00C16685" w:rsidRDefault="00FF52E1" w:rsidP="00FF52E1">
            <w:pPr>
              <w:pStyle w:val="afc"/>
              <w:numPr>
                <w:ilvl w:val="0"/>
                <w:numId w:val="11"/>
              </w:numPr>
              <w:ind w:left="188" w:right="122" w:hanging="142"/>
              <w:rPr>
                <w:b/>
                <w:color w:val="000000"/>
                <w:sz w:val="20"/>
                <w:szCs w:val="22"/>
                <w:lang w:val="el-GR"/>
              </w:rPr>
            </w:pPr>
            <w:r w:rsidRPr="00C0509A">
              <w:rPr>
                <w:rFonts w:cs="Calibri"/>
                <w:sz w:val="20"/>
                <w:szCs w:val="20"/>
                <w:lang w:val="el-GR"/>
              </w:rPr>
              <w:t>Όλος ο ανωτέρω περιλαμβανόμενος εξοπλισμός του ρυμουλκούμενου οχήματος σε περίπτωση που δεν αναφέρεται ρητώς διαφορετικά, να καλύπτεται από εγγύηση καλής λειτουργία ενός έτους του προμηθευτή.</w:t>
            </w:r>
          </w:p>
          <w:p w:rsidR="00FF52E1" w:rsidRPr="00104B82" w:rsidRDefault="00FF52E1" w:rsidP="00FF52E1">
            <w:pPr>
              <w:pStyle w:val="afc"/>
              <w:numPr>
                <w:ilvl w:val="0"/>
                <w:numId w:val="11"/>
              </w:numPr>
              <w:ind w:left="188" w:right="122" w:hanging="142"/>
              <w:rPr>
                <w:rFonts w:cs="Calibri"/>
                <w:sz w:val="20"/>
                <w:szCs w:val="20"/>
                <w:lang w:val="el-GR"/>
              </w:rPr>
            </w:pPr>
            <w:r w:rsidRPr="00104B82">
              <w:rPr>
                <w:rFonts w:cs="Calibri"/>
                <w:sz w:val="20"/>
                <w:szCs w:val="20"/>
                <w:lang w:val="el-GR"/>
              </w:rPr>
              <w:t>Ο προμηθευτής αναλαμβάνει την υποχρέωση να συντάξ</w:t>
            </w:r>
            <w:r>
              <w:rPr>
                <w:rFonts w:cs="Calibri"/>
                <w:sz w:val="20"/>
                <w:szCs w:val="20"/>
                <w:lang w:val="el-GR"/>
              </w:rPr>
              <w:t>ει</w:t>
            </w:r>
            <w:r w:rsidRPr="00104B82">
              <w:rPr>
                <w:rFonts w:cs="Calibri"/>
                <w:sz w:val="20"/>
                <w:szCs w:val="20"/>
                <w:lang w:val="el-GR"/>
              </w:rPr>
              <w:t xml:space="preserve"> και </w:t>
            </w:r>
            <w:r>
              <w:rPr>
                <w:rFonts w:cs="Calibri"/>
                <w:sz w:val="20"/>
                <w:szCs w:val="20"/>
                <w:lang w:val="el-GR"/>
              </w:rPr>
              <w:t xml:space="preserve">να </w:t>
            </w:r>
            <w:r w:rsidRPr="00104B82">
              <w:rPr>
                <w:rFonts w:cs="Calibri"/>
                <w:sz w:val="20"/>
                <w:szCs w:val="20"/>
                <w:lang w:val="el-GR"/>
              </w:rPr>
              <w:t>παράσχει στην υπηρεσία όλα τα απαραίτητα έγγραφα και λοιπά στοιχεία που θα απαιτηθούν για την χορήγηση  έγκρισης τύπου (ενδεχόμενα κατ’ εξαίρεση)  για το  ρυμουλκούμενο όχημα.</w:t>
            </w:r>
          </w:p>
        </w:tc>
        <w:tc>
          <w:tcPr>
            <w:tcW w:w="1067" w:type="dxa"/>
            <w:tcBorders>
              <w:top w:val="single" w:sz="2" w:space="0" w:color="auto"/>
            </w:tcBorders>
            <w:shd w:val="clear" w:color="C0C0C0" w:fill="auto"/>
            <w:vAlign w:val="center"/>
          </w:tcPr>
          <w:p w:rsidR="00FF52E1" w:rsidRDefault="00FF52E1" w:rsidP="00B02A5B">
            <w:pPr>
              <w:jc w:val="center"/>
            </w:pPr>
            <w:r w:rsidRPr="004751BF">
              <w:rPr>
                <w:sz w:val="20"/>
                <w:szCs w:val="20"/>
                <w:lang w:val="el-GR" w:eastAsia="en-US"/>
              </w:rPr>
              <w:t>ΝΑΙ</w:t>
            </w:r>
          </w:p>
        </w:tc>
        <w:tc>
          <w:tcPr>
            <w:tcW w:w="1134" w:type="dxa"/>
            <w:tcBorders>
              <w:top w:val="single" w:sz="2" w:space="0" w:color="auto"/>
            </w:tcBorders>
            <w:shd w:val="clear" w:color="C0C0C0" w:fill="auto"/>
            <w:vAlign w:val="center"/>
          </w:tcPr>
          <w:p w:rsidR="00FF52E1" w:rsidRPr="000C1A5F" w:rsidRDefault="00FF52E1" w:rsidP="00B02A5B">
            <w:pPr>
              <w:suppressAutoHyphens w:val="0"/>
              <w:spacing w:after="60"/>
              <w:jc w:val="center"/>
              <w:rPr>
                <w:b/>
                <w:bCs/>
                <w:sz w:val="20"/>
                <w:szCs w:val="20"/>
                <w:lang w:val="el-GR" w:eastAsia="en-US"/>
              </w:rPr>
            </w:pPr>
          </w:p>
        </w:tc>
        <w:tc>
          <w:tcPr>
            <w:tcW w:w="1276" w:type="dxa"/>
            <w:tcBorders>
              <w:top w:val="single" w:sz="2" w:space="0" w:color="auto"/>
            </w:tcBorders>
            <w:shd w:val="clear" w:color="C0C0C0" w:fill="auto"/>
            <w:vAlign w:val="center"/>
          </w:tcPr>
          <w:p w:rsidR="00FF52E1" w:rsidRPr="000C1A5F" w:rsidRDefault="00FF52E1" w:rsidP="00B02A5B">
            <w:pPr>
              <w:suppressAutoHyphens w:val="0"/>
              <w:ind w:left="73"/>
              <w:jc w:val="center"/>
              <w:rPr>
                <w:b/>
                <w:bCs/>
                <w:sz w:val="20"/>
                <w:szCs w:val="20"/>
                <w:lang w:val="el-GR" w:eastAsia="en-US"/>
              </w:rPr>
            </w:pPr>
          </w:p>
        </w:tc>
      </w:tr>
    </w:tbl>
    <w:p w:rsidR="00FF52E1" w:rsidRDefault="00FF52E1" w:rsidP="00FF52E1">
      <w:pPr>
        <w:suppressAutoHyphens w:val="0"/>
        <w:spacing w:after="0"/>
        <w:jc w:val="left"/>
        <w:rPr>
          <w:i/>
          <w:kern w:val="1"/>
          <w:szCs w:val="22"/>
          <w:lang w:val="en-US"/>
        </w:rPr>
      </w:pPr>
    </w:p>
    <w:p w:rsidR="00FF52E1" w:rsidRDefault="00FF52E1" w:rsidP="00FF52E1">
      <w:pPr>
        <w:suppressAutoHyphens w:val="0"/>
        <w:spacing w:after="0"/>
        <w:jc w:val="left"/>
        <w:rPr>
          <w:i/>
          <w:kern w:val="1"/>
          <w:szCs w:val="22"/>
          <w:lang w:val="en-US"/>
        </w:rPr>
      </w:pPr>
    </w:p>
    <w:p w:rsidR="004A3570" w:rsidRDefault="004A3570" w:rsidP="00FF52E1"/>
    <w:sectPr w:rsidR="004A3570" w:rsidSect="004A3570">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Segoe UI">
    <w:panose1 w:val="020B0502040204020203"/>
    <w:charset w:val="A1"/>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7">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8">
    <w:nsid w:val="0327158E"/>
    <w:multiLevelType w:val="hybridMultilevel"/>
    <w:tmpl w:val="5E58C10E"/>
    <w:lvl w:ilvl="0" w:tplc="FFFFFFFF">
      <w:start w:val="1"/>
      <w:numFmt w:val="bullet"/>
      <w:lvlText w:val="-"/>
      <w:lvlJc w:val="left"/>
      <w:pPr>
        <w:ind w:left="1050" w:hanging="360"/>
      </w:pPr>
      <w:rPr>
        <w:rFonts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9">
    <w:nsid w:val="072B1B0B"/>
    <w:multiLevelType w:val="hybridMultilevel"/>
    <w:tmpl w:val="DEF29154"/>
    <w:lvl w:ilvl="0" w:tplc="00000009">
      <w:start w:val="1"/>
      <w:numFmt w:val="bullet"/>
      <w:lvlText w:val="­"/>
      <w:lvlJc w:val="left"/>
      <w:pPr>
        <w:ind w:left="1080" w:hanging="360"/>
      </w:pPr>
      <w:rPr>
        <w:rFonts w:ascii="Angsana New" w:hAnsi="Angsana New" w:cs="Angsana New"/>
        <w:color w:val="000000"/>
        <w:kern w:val="1"/>
        <w:szCs w:val="22"/>
        <w:shd w:val="clear" w:color="auto" w:fill="FFFFFF"/>
        <w:lang w:val="el-GR"/>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09053681"/>
    <w:multiLevelType w:val="hybridMultilevel"/>
    <w:tmpl w:val="5ED4449E"/>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D0E0B3F"/>
    <w:multiLevelType w:val="hybridMultilevel"/>
    <w:tmpl w:val="45A40622"/>
    <w:lvl w:ilvl="0" w:tplc="00000009">
      <w:start w:val="1"/>
      <w:numFmt w:val="bullet"/>
      <w:lvlText w:val="­"/>
      <w:lvlJc w:val="left"/>
      <w:pPr>
        <w:ind w:left="108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F3522DA"/>
    <w:multiLevelType w:val="hybridMultilevel"/>
    <w:tmpl w:val="60FE659C"/>
    <w:lvl w:ilvl="0" w:tplc="00000009">
      <w:start w:val="1"/>
      <w:numFmt w:val="bullet"/>
      <w:lvlText w:val="­"/>
      <w:lvlJc w:val="left"/>
      <w:pPr>
        <w:ind w:left="1268"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628" w:hanging="360"/>
      </w:pPr>
      <w:rPr>
        <w:rFonts w:ascii="Courier New" w:hAnsi="Courier New" w:cs="Courier New" w:hint="default"/>
      </w:rPr>
    </w:lvl>
    <w:lvl w:ilvl="2" w:tplc="04080005" w:tentative="1">
      <w:start w:val="1"/>
      <w:numFmt w:val="bullet"/>
      <w:lvlText w:val=""/>
      <w:lvlJc w:val="left"/>
      <w:pPr>
        <w:ind w:left="2348" w:hanging="360"/>
      </w:pPr>
      <w:rPr>
        <w:rFonts w:ascii="Wingdings" w:hAnsi="Wingdings" w:hint="default"/>
      </w:rPr>
    </w:lvl>
    <w:lvl w:ilvl="3" w:tplc="04080001" w:tentative="1">
      <w:start w:val="1"/>
      <w:numFmt w:val="bullet"/>
      <w:lvlText w:val=""/>
      <w:lvlJc w:val="left"/>
      <w:pPr>
        <w:ind w:left="3068" w:hanging="360"/>
      </w:pPr>
      <w:rPr>
        <w:rFonts w:ascii="Symbol" w:hAnsi="Symbol" w:hint="default"/>
      </w:rPr>
    </w:lvl>
    <w:lvl w:ilvl="4" w:tplc="04080003" w:tentative="1">
      <w:start w:val="1"/>
      <w:numFmt w:val="bullet"/>
      <w:lvlText w:val="o"/>
      <w:lvlJc w:val="left"/>
      <w:pPr>
        <w:ind w:left="3788" w:hanging="360"/>
      </w:pPr>
      <w:rPr>
        <w:rFonts w:ascii="Courier New" w:hAnsi="Courier New" w:cs="Courier New" w:hint="default"/>
      </w:rPr>
    </w:lvl>
    <w:lvl w:ilvl="5" w:tplc="04080005" w:tentative="1">
      <w:start w:val="1"/>
      <w:numFmt w:val="bullet"/>
      <w:lvlText w:val=""/>
      <w:lvlJc w:val="left"/>
      <w:pPr>
        <w:ind w:left="4508" w:hanging="360"/>
      </w:pPr>
      <w:rPr>
        <w:rFonts w:ascii="Wingdings" w:hAnsi="Wingdings" w:hint="default"/>
      </w:rPr>
    </w:lvl>
    <w:lvl w:ilvl="6" w:tplc="04080001" w:tentative="1">
      <w:start w:val="1"/>
      <w:numFmt w:val="bullet"/>
      <w:lvlText w:val=""/>
      <w:lvlJc w:val="left"/>
      <w:pPr>
        <w:ind w:left="5228" w:hanging="360"/>
      </w:pPr>
      <w:rPr>
        <w:rFonts w:ascii="Symbol" w:hAnsi="Symbol" w:hint="default"/>
      </w:rPr>
    </w:lvl>
    <w:lvl w:ilvl="7" w:tplc="04080003" w:tentative="1">
      <w:start w:val="1"/>
      <w:numFmt w:val="bullet"/>
      <w:lvlText w:val="o"/>
      <w:lvlJc w:val="left"/>
      <w:pPr>
        <w:ind w:left="5948" w:hanging="360"/>
      </w:pPr>
      <w:rPr>
        <w:rFonts w:ascii="Courier New" w:hAnsi="Courier New" w:cs="Courier New" w:hint="default"/>
      </w:rPr>
    </w:lvl>
    <w:lvl w:ilvl="8" w:tplc="04080005" w:tentative="1">
      <w:start w:val="1"/>
      <w:numFmt w:val="bullet"/>
      <w:lvlText w:val=""/>
      <w:lvlJc w:val="left"/>
      <w:pPr>
        <w:ind w:left="6668" w:hanging="360"/>
      </w:pPr>
      <w:rPr>
        <w:rFonts w:ascii="Wingdings" w:hAnsi="Wingdings" w:hint="default"/>
      </w:rPr>
    </w:lvl>
  </w:abstractNum>
  <w:abstractNum w:abstractNumId="13">
    <w:nsid w:val="124A65BD"/>
    <w:multiLevelType w:val="hybridMultilevel"/>
    <w:tmpl w:val="8D8E1CF8"/>
    <w:lvl w:ilvl="0" w:tplc="00000009">
      <w:start w:val="1"/>
      <w:numFmt w:val="bullet"/>
      <w:lvlText w:val="­"/>
      <w:lvlJc w:val="left"/>
      <w:pPr>
        <w:ind w:left="832"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552" w:hanging="360"/>
      </w:pPr>
      <w:rPr>
        <w:rFonts w:ascii="Courier New" w:hAnsi="Courier New" w:cs="Courier New" w:hint="default"/>
      </w:rPr>
    </w:lvl>
    <w:lvl w:ilvl="2" w:tplc="04080005" w:tentative="1">
      <w:start w:val="1"/>
      <w:numFmt w:val="bullet"/>
      <w:lvlText w:val=""/>
      <w:lvlJc w:val="left"/>
      <w:pPr>
        <w:ind w:left="2272" w:hanging="360"/>
      </w:pPr>
      <w:rPr>
        <w:rFonts w:ascii="Wingdings" w:hAnsi="Wingdings" w:hint="default"/>
      </w:rPr>
    </w:lvl>
    <w:lvl w:ilvl="3" w:tplc="04080001" w:tentative="1">
      <w:start w:val="1"/>
      <w:numFmt w:val="bullet"/>
      <w:lvlText w:val=""/>
      <w:lvlJc w:val="left"/>
      <w:pPr>
        <w:ind w:left="2992" w:hanging="360"/>
      </w:pPr>
      <w:rPr>
        <w:rFonts w:ascii="Symbol" w:hAnsi="Symbol" w:hint="default"/>
      </w:rPr>
    </w:lvl>
    <w:lvl w:ilvl="4" w:tplc="04080003" w:tentative="1">
      <w:start w:val="1"/>
      <w:numFmt w:val="bullet"/>
      <w:lvlText w:val="o"/>
      <w:lvlJc w:val="left"/>
      <w:pPr>
        <w:ind w:left="3712" w:hanging="360"/>
      </w:pPr>
      <w:rPr>
        <w:rFonts w:ascii="Courier New" w:hAnsi="Courier New" w:cs="Courier New" w:hint="default"/>
      </w:rPr>
    </w:lvl>
    <w:lvl w:ilvl="5" w:tplc="04080005" w:tentative="1">
      <w:start w:val="1"/>
      <w:numFmt w:val="bullet"/>
      <w:lvlText w:val=""/>
      <w:lvlJc w:val="left"/>
      <w:pPr>
        <w:ind w:left="4432" w:hanging="360"/>
      </w:pPr>
      <w:rPr>
        <w:rFonts w:ascii="Wingdings" w:hAnsi="Wingdings" w:hint="default"/>
      </w:rPr>
    </w:lvl>
    <w:lvl w:ilvl="6" w:tplc="04080001" w:tentative="1">
      <w:start w:val="1"/>
      <w:numFmt w:val="bullet"/>
      <w:lvlText w:val=""/>
      <w:lvlJc w:val="left"/>
      <w:pPr>
        <w:ind w:left="5152" w:hanging="360"/>
      </w:pPr>
      <w:rPr>
        <w:rFonts w:ascii="Symbol" w:hAnsi="Symbol" w:hint="default"/>
      </w:rPr>
    </w:lvl>
    <w:lvl w:ilvl="7" w:tplc="04080003" w:tentative="1">
      <w:start w:val="1"/>
      <w:numFmt w:val="bullet"/>
      <w:lvlText w:val="o"/>
      <w:lvlJc w:val="left"/>
      <w:pPr>
        <w:ind w:left="5872" w:hanging="360"/>
      </w:pPr>
      <w:rPr>
        <w:rFonts w:ascii="Courier New" w:hAnsi="Courier New" w:cs="Courier New" w:hint="default"/>
      </w:rPr>
    </w:lvl>
    <w:lvl w:ilvl="8" w:tplc="04080005" w:tentative="1">
      <w:start w:val="1"/>
      <w:numFmt w:val="bullet"/>
      <w:lvlText w:val=""/>
      <w:lvlJc w:val="left"/>
      <w:pPr>
        <w:ind w:left="6592" w:hanging="360"/>
      </w:pPr>
      <w:rPr>
        <w:rFonts w:ascii="Wingdings" w:hAnsi="Wingdings" w:hint="default"/>
      </w:rPr>
    </w:lvl>
  </w:abstractNum>
  <w:abstractNum w:abstractNumId="14">
    <w:nsid w:val="1C342D6D"/>
    <w:multiLevelType w:val="hybridMultilevel"/>
    <w:tmpl w:val="D37CC3E8"/>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D7266C5"/>
    <w:multiLevelType w:val="hybridMultilevel"/>
    <w:tmpl w:val="DAE4EE66"/>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6DC0359"/>
    <w:multiLevelType w:val="hybridMultilevel"/>
    <w:tmpl w:val="19EA8DD6"/>
    <w:lvl w:ilvl="0" w:tplc="00000009">
      <w:start w:val="1"/>
      <w:numFmt w:val="bullet"/>
      <w:lvlText w:val="­"/>
      <w:lvlJc w:val="left"/>
      <w:pPr>
        <w:ind w:left="1268"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628" w:hanging="360"/>
      </w:pPr>
      <w:rPr>
        <w:rFonts w:ascii="Courier New" w:hAnsi="Courier New" w:cs="Courier New" w:hint="default"/>
      </w:rPr>
    </w:lvl>
    <w:lvl w:ilvl="2" w:tplc="04080005" w:tentative="1">
      <w:start w:val="1"/>
      <w:numFmt w:val="bullet"/>
      <w:lvlText w:val=""/>
      <w:lvlJc w:val="left"/>
      <w:pPr>
        <w:ind w:left="2348" w:hanging="360"/>
      </w:pPr>
      <w:rPr>
        <w:rFonts w:ascii="Wingdings" w:hAnsi="Wingdings" w:hint="default"/>
      </w:rPr>
    </w:lvl>
    <w:lvl w:ilvl="3" w:tplc="04080001" w:tentative="1">
      <w:start w:val="1"/>
      <w:numFmt w:val="bullet"/>
      <w:lvlText w:val=""/>
      <w:lvlJc w:val="left"/>
      <w:pPr>
        <w:ind w:left="3068" w:hanging="360"/>
      </w:pPr>
      <w:rPr>
        <w:rFonts w:ascii="Symbol" w:hAnsi="Symbol" w:hint="default"/>
      </w:rPr>
    </w:lvl>
    <w:lvl w:ilvl="4" w:tplc="04080003" w:tentative="1">
      <w:start w:val="1"/>
      <w:numFmt w:val="bullet"/>
      <w:lvlText w:val="o"/>
      <w:lvlJc w:val="left"/>
      <w:pPr>
        <w:ind w:left="3788" w:hanging="360"/>
      </w:pPr>
      <w:rPr>
        <w:rFonts w:ascii="Courier New" w:hAnsi="Courier New" w:cs="Courier New" w:hint="default"/>
      </w:rPr>
    </w:lvl>
    <w:lvl w:ilvl="5" w:tplc="04080005" w:tentative="1">
      <w:start w:val="1"/>
      <w:numFmt w:val="bullet"/>
      <w:lvlText w:val=""/>
      <w:lvlJc w:val="left"/>
      <w:pPr>
        <w:ind w:left="4508" w:hanging="360"/>
      </w:pPr>
      <w:rPr>
        <w:rFonts w:ascii="Wingdings" w:hAnsi="Wingdings" w:hint="default"/>
      </w:rPr>
    </w:lvl>
    <w:lvl w:ilvl="6" w:tplc="04080001" w:tentative="1">
      <w:start w:val="1"/>
      <w:numFmt w:val="bullet"/>
      <w:lvlText w:val=""/>
      <w:lvlJc w:val="left"/>
      <w:pPr>
        <w:ind w:left="5228" w:hanging="360"/>
      </w:pPr>
      <w:rPr>
        <w:rFonts w:ascii="Symbol" w:hAnsi="Symbol" w:hint="default"/>
      </w:rPr>
    </w:lvl>
    <w:lvl w:ilvl="7" w:tplc="04080003" w:tentative="1">
      <w:start w:val="1"/>
      <w:numFmt w:val="bullet"/>
      <w:lvlText w:val="o"/>
      <w:lvlJc w:val="left"/>
      <w:pPr>
        <w:ind w:left="5948" w:hanging="360"/>
      </w:pPr>
      <w:rPr>
        <w:rFonts w:ascii="Courier New" w:hAnsi="Courier New" w:cs="Courier New" w:hint="default"/>
      </w:rPr>
    </w:lvl>
    <w:lvl w:ilvl="8" w:tplc="04080005" w:tentative="1">
      <w:start w:val="1"/>
      <w:numFmt w:val="bullet"/>
      <w:lvlText w:val=""/>
      <w:lvlJc w:val="left"/>
      <w:pPr>
        <w:ind w:left="6668" w:hanging="360"/>
      </w:pPr>
      <w:rPr>
        <w:rFonts w:ascii="Wingdings" w:hAnsi="Wingdings" w:hint="default"/>
      </w:rPr>
    </w:lvl>
  </w:abstractNum>
  <w:abstractNum w:abstractNumId="17">
    <w:nsid w:val="26DF7B59"/>
    <w:multiLevelType w:val="hybridMultilevel"/>
    <w:tmpl w:val="CCE89312"/>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DA00A3D"/>
    <w:multiLevelType w:val="hybridMultilevel"/>
    <w:tmpl w:val="379A7198"/>
    <w:lvl w:ilvl="0" w:tplc="FF78614E">
      <w:start w:val="1"/>
      <w:numFmt w:val="bullet"/>
      <w:lvlText w:val="•"/>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3042078C"/>
    <w:multiLevelType w:val="hybridMultilevel"/>
    <w:tmpl w:val="66064EC8"/>
    <w:lvl w:ilvl="0" w:tplc="7952B634">
      <w:start w:val="1"/>
      <w:numFmt w:val="decimal"/>
      <w:lvlText w:val="%1."/>
      <w:lvlJc w:val="left"/>
      <w:pPr>
        <w:tabs>
          <w:tab w:val="num" w:pos="1287"/>
        </w:tabs>
        <w:ind w:left="1287" w:hanging="36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0">
    <w:nsid w:val="319F51E1"/>
    <w:multiLevelType w:val="hybridMultilevel"/>
    <w:tmpl w:val="D8DC328E"/>
    <w:lvl w:ilvl="0" w:tplc="00000009">
      <w:start w:val="1"/>
      <w:numFmt w:val="bullet"/>
      <w:lvlText w:val="­"/>
      <w:lvlJc w:val="left"/>
      <w:pPr>
        <w:ind w:left="908"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628" w:hanging="360"/>
      </w:pPr>
      <w:rPr>
        <w:rFonts w:ascii="Courier New" w:hAnsi="Courier New" w:cs="Courier New" w:hint="default"/>
      </w:rPr>
    </w:lvl>
    <w:lvl w:ilvl="2" w:tplc="04080005" w:tentative="1">
      <w:start w:val="1"/>
      <w:numFmt w:val="bullet"/>
      <w:lvlText w:val=""/>
      <w:lvlJc w:val="left"/>
      <w:pPr>
        <w:ind w:left="2348" w:hanging="360"/>
      </w:pPr>
      <w:rPr>
        <w:rFonts w:ascii="Wingdings" w:hAnsi="Wingdings" w:hint="default"/>
      </w:rPr>
    </w:lvl>
    <w:lvl w:ilvl="3" w:tplc="04080001" w:tentative="1">
      <w:start w:val="1"/>
      <w:numFmt w:val="bullet"/>
      <w:lvlText w:val=""/>
      <w:lvlJc w:val="left"/>
      <w:pPr>
        <w:ind w:left="3068" w:hanging="360"/>
      </w:pPr>
      <w:rPr>
        <w:rFonts w:ascii="Symbol" w:hAnsi="Symbol" w:hint="default"/>
      </w:rPr>
    </w:lvl>
    <w:lvl w:ilvl="4" w:tplc="04080003" w:tentative="1">
      <w:start w:val="1"/>
      <w:numFmt w:val="bullet"/>
      <w:lvlText w:val="o"/>
      <w:lvlJc w:val="left"/>
      <w:pPr>
        <w:ind w:left="3788" w:hanging="360"/>
      </w:pPr>
      <w:rPr>
        <w:rFonts w:ascii="Courier New" w:hAnsi="Courier New" w:cs="Courier New" w:hint="default"/>
      </w:rPr>
    </w:lvl>
    <w:lvl w:ilvl="5" w:tplc="04080005" w:tentative="1">
      <w:start w:val="1"/>
      <w:numFmt w:val="bullet"/>
      <w:lvlText w:val=""/>
      <w:lvlJc w:val="left"/>
      <w:pPr>
        <w:ind w:left="4508" w:hanging="360"/>
      </w:pPr>
      <w:rPr>
        <w:rFonts w:ascii="Wingdings" w:hAnsi="Wingdings" w:hint="default"/>
      </w:rPr>
    </w:lvl>
    <w:lvl w:ilvl="6" w:tplc="04080001" w:tentative="1">
      <w:start w:val="1"/>
      <w:numFmt w:val="bullet"/>
      <w:lvlText w:val=""/>
      <w:lvlJc w:val="left"/>
      <w:pPr>
        <w:ind w:left="5228" w:hanging="360"/>
      </w:pPr>
      <w:rPr>
        <w:rFonts w:ascii="Symbol" w:hAnsi="Symbol" w:hint="default"/>
      </w:rPr>
    </w:lvl>
    <w:lvl w:ilvl="7" w:tplc="04080003" w:tentative="1">
      <w:start w:val="1"/>
      <w:numFmt w:val="bullet"/>
      <w:lvlText w:val="o"/>
      <w:lvlJc w:val="left"/>
      <w:pPr>
        <w:ind w:left="5948" w:hanging="360"/>
      </w:pPr>
      <w:rPr>
        <w:rFonts w:ascii="Courier New" w:hAnsi="Courier New" w:cs="Courier New" w:hint="default"/>
      </w:rPr>
    </w:lvl>
    <w:lvl w:ilvl="8" w:tplc="04080005" w:tentative="1">
      <w:start w:val="1"/>
      <w:numFmt w:val="bullet"/>
      <w:lvlText w:val=""/>
      <w:lvlJc w:val="left"/>
      <w:pPr>
        <w:ind w:left="6668" w:hanging="360"/>
      </w:pPr>
      <w:rPr>
        <w:rFonts w:ascii="Wingdings" w:hAnsi="Wingdings" w:hint="default"/>
      </w:rPr>
    </w:lvl>
  </w:abstractNum>
  <w:abstractNum w:abstractNumId="21">
    <w:nsid w:val="33404D31"/>
    <w:multiLevelType w:val="hybridMultilevel"/>
    <w:tmpl w:val="E30E27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4770387"/>
    <w:multiLevelType w:val="hybridMultilevel"/>
    <w:tmpl w:val="04CC4EB2"/>
    <w:name w:val="WW8Num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8EB5FAE"/>
    <w:multiLevelType w:val="hybridMultilevel"/>
    <w:tmpl w:val="BEAC7B40"/>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B671859"/>
    <w:multiLevelType w:val="hybridMultilevel"/>
    <w:tmpl w:val="780E4976"/>
    <w:lvl w:ilvl="0" w:tplc="FFFFFFFF">
      <w:start w:val="1"/>
      <w:numFmt w:val="bullet"/>
      <w:lvlText w:val="-"/>
      <w:lvlJc w:val="left"/>
      <w:pPr>
        <w:ind w:left="1050" w:hanging="360"/>
      </w:pPr>
      <w:rPr>
        <w:rFonts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5">
    <w:nsid w:val="3E877CCE"/>
    <w:multiLevelType w:val="hybridMultilevel"/>
    <w:tmpl w:val="680C2E5E"/>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93116FC"/>
    <w:multiLevelType w:val="hybridMultilevel"/>
    <w:tmpl w:val="CEBEE0D4"/>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D3959BC"/>
    <w:multiLevelType w:val="hybridMultilevel"/>
    <w:tmpl w:val="902C6668"/>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F4F4939"/>
    <w:multiLevelType w:val="hybridMultilevel"/>
    <w:tmpl w:val="C95EA894"/>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0F22D77"/>
    <w:multiLevelType w:val="hybridMultilevel"/>
    <w:tmpl w:val="FA54ED9E"/>
    <w:lvl w:ilvl="0" w:tplc="00000009">
      <w:start w:val="1"/>
      <w:numFmt w:val="bullet"/>
      <w:lvlText w:val="­"/>
      <w:lvlJc w:val="left"/>
      <w:pPr>
        <w:ind w:left="1268"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628" w:hanging="360"/>
      </w:pPr>
      <w:rPr>
        <w:rFonts w:ascii="Courier New" w:hAnsi="Courier New" w:cs="Courier New" w:hint="default"/>
      </w:rPr>
    </w:lvl>
    <w:lvl w:ilvl="2" w:tplc="04080005" w:tentative="1">
      <w:start w:val="1"/>
      <w:numFmt w:val="bullet"/>
      <w:lvlText w:val=""/>
      <w:lvlJc w:val="left"/>
      <w:pPr>
        <w:ind w:left="2348" w:hanging="360"/>
      </w:pPr>
      <w:rPr>
        <w:rFonts w:ascii="Wingdings" w:hAnsi="Wingdings" w:hint="default"/>
      </w:rPr>
    </w:lvl>
    <w:lvl w:ilvl="3" w:tplc="04080001" w:tentative="1">
      <w:start w:val="1"/>
      <w:numFmt w:val="bullet"/>
      <w:lvlText w:val=""/>
      <w:lvlJc w:val="left"/>
      <w:pPr>
        <w:ind w:left="3068" w:hanging="360"/>
      </w:pPr>
      <w:rPr>
        <w:rFonts w:ascii="Symbol" w:hAnsi="Symbol" w:hint="default"/>
      </w:rPr>
    </w:lvl>
    <w:lvl w:ilvl="4" w:tplc="04080003" w:tentative="1">
      <w:start w:val="1"/>
      <w:numFmt w:val="bullet"/>
      <w:lvlText w:val="o"/>
      <w:lvlJc w:val="left"/>
      <w:pPr>
        <w:ind w:left="3788" w:hanging="360"/>
      </w:pPr>
      <w:rPr>
        <w:rFonts w:ascii="Courier New" w:hAnsi="Courier New" w:cs="Courier New" w:hint="default"/>
      </w:rPr>
    </w:lvl>
    <w:lvl w:ilvl="5" w:tplc="04080005" w:tentative="1">
      <w:start w:val="1"/>
      <w:numFmt w:val="bullet"/>
      <w:lvlText w:val=""/>
      <w:lvlJc w:val="left"/>
      <w:pPr>
        <w:ind w:left="4508" w:hanging="360"/>
      </w:pPr>
      <w:rPr>
        <w:rFonts w:ascii="Wingdings" w:hAnsi="Wingdings" w:hint="default"/>
      </w:rPr>
    </w:lvl>
    <w:lvl w:ilvl="6" w:tplc="04080001" w:tentative="1">
      <w:start w:val="1"/>
      <w:numFmt w:val="bullet"/>
      <w:lvlText w:val=""/>
      <w:lvlJc w:val="left"/>
      <w:pPr>
        <w:ind w:left="5228" w:hanging="360"/>
      </w:pPr>
      <w:rPr>
        <w:rFonts w:ascii="Symbol" w:hAnsi="Symbol" w:hint="default"/>
      </w:rPr>
    </w:lvl>
    <w:lvl w:ilvl="7" w:tplc="04080003" w:tentative="1">
      <w:start w:val="1"/>
      <w:numFmt w:val="bullet"/>
      <w:lvlText w:val="o"/>
      <w:lvlJc w:val="left"/>
      <w:pPr>
        <w:ind w:left="5948" w:hanging="360"/>
      </w:pPr>
      <w:rPr>
        <w:rFonts w:ascii="Courier New" w:hAnsi="Courier New" w:cs="Courier New" w:hint="default"/>
      </w:rPr>
    </w:lvl>
    <w:lvl w:ilvl="8" w:tplc="04080005" w:tentative="1">
      <w:start w:val="1"/>
      <w:numFmt w:val="bullet"/>
      <w:lvlText w:val=""/>
      <w:lvlJc w:val="left"/>
      <w:pPr>
        <w:ind w:left="6668" w:hanging="360"/>
      </w:pPr>
      <w:rPr>
        <w:rFonts w:ascii="Wingdings" w:hAnsi="Wingdings" w:hint="default"/>
      </w:rPr>
    </w:lvl>
  </w:abstractNum>
  <w:abstractNum w:abstractNumId="30">
    <w:nsid w:val="58E507EB"/>
    <w:multiLevelType w:val="hybridMultilevel"/>
    <w:tmpl w:val="DCB00EE8"/>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E78652C"/>
    <w:multiLevelType w:val="hybridMultilevel"/>
    <w:tmpl w:val="0936BEA0"/>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21D36F5"/>
    <w:multiLevelType w:val="hybridMultilevel"/>
    <w:tmpl w:val="1C66EEEC"/>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23713A8"/>
    <w:multiLevelType w:val="hybridMultilevel"/>
    <w:tmpl w:val="6C9C17D0"/>
    <w:name w:val="WW8Num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906CF6"/>
    <w:multiLevelType w:val="hybridMultilevel"/>
    <w:tmpl w:val="C178A3BA"/>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D273F5F"/>
    <w:multiLevelType w:val="hybridMultilevel"/>
    <w:tmpl w:val="C3A07F32"/>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D8714CE"/>
    <w:multiLevelType w:val="hybridMultilevel"/>
    <w:tmpl w:val="B2F61C74"/>
    <w:lvl w:ilvl="0" w:tplc="00000009">
      <w:start w:val="1"/>
      <w:numFmt w:val="bullet"/>
      <w:lvlText w:val="­"/>
      <w:lvlJc w:val="left"/>
      <w:pPr>
        <w:ind w:left="908"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628" w:hanging="360"/>
      </w:pPr>
      <w:rPr>
        <w:rFonts w:ascii="Courier New" w:hAnsi="Courier New" w:cs="Courier New" w:hint="default"/>
      </w:rPr>
    </w:lvl>
    <w:lvl w:ilvl="2" w:tplc="04080005" w:tentative="1">
      <w:start w:val="1"/>
      <w:numFmt w:val="bullet"/>
      <w:lvlText w:val=""/>
      <w:lvlJc w:val="left"/>
      <w:pPr>
        <w:ind w:left="2348" w:hanging="360"/>
      </w:pPr>
      <w:rPr>
        <w:rFonts w:ascii="Wingdings" w:hAnsi="Wingdings" w:hint="default"/>
      </w:rPr>
    </w:lvl>
    <w:lvl w:ilvl="3" w:tplc="04080001" w:tentative="1">
      <w:start w:val="1"/>
      <w:numFmt w:val="bullet"/>
      <w:lvlText w:val=""/>
      <w:lvlJc w:val="left"/>
      <w:pPr>
        <w:ind w:left="3068" w:hanging="360"/>
      </w:pPr>
      <w:rPr>
        <w:rFonts w:ascii="Symbol" w:hAnsi="Symbol" w:hint="default"/>
      </w:rPr>
    </w:lvl>
    <w:lvl w:ilvl="4" w:tplc="04080003" w:tentative="1">
      <w:start w:val="1"/>
      <w:numFmt w:val="bullet"/>
      <w:lvlText w:val="o"/>
      <w:lvlJc w:val="left"/>
      <w:pPr>
        <w:ind w:left="3788" w:hanging="360"/>
      </w:pPr>
      <w:rPr>
        <w:rFonts w:ascii="Courier New" w:hAnsi="Courier New" w:cs="Courier New" w:hint="default"/>
      </w:rPr>
    </w:lvl>
    <w:lvl w:ilvl="5" w:tplc="04080005" w:tentative="1">
      <w:start w:val="1"/>
      <w:numFmt w:val="bullet"/>
      <w:lvlText w:val=""/>
      <w:lvlJc w:val="left"/>
      <w:pPr>
        <w:ind w:left="4508" w:hanging="360"/>
      </w:pPr>
      <w:rPr>
        <w:rFonts w:ascii="Wingdings" w:hAnsi="Wingdings" w:hint="default"/>
      </w:rPr>
    </w:lvl>
    <w:lvl w:ilvl="6" w:tplc="04080001" w:tentative="1">
      <w:start w:val="1"/>
      <w:numFmt w:val="bullet"/>
      <w:lvlText w:val=""/>
      <w:lvlJc w:val="left"/>
      <w:pPr>
        <w:ind w:left="5228" w:hanging="360"/>
      </w:pPr>
      <w:rPr>
        <w:rFonts w:ascii="Symbol" w:hAnsi="Symbol" w:hint="default"/>
      </w:rPr>
    </w:lvl>
    <w:lvl w:ilvl="7" w:tplc="04080003" w:tentative="1">
      <w:start w:val="1"/>
      <w:numFmt w:val="bullet"/>
      <w:lvlText w:val="o"/>
      <w:lvlJc w:val="left"/>
      <w:pPr>
        <w:ind w:left="5948" w:hanging="360"/>
      </w:pPr>
      <w:rPr>
        <w:rFonts w:ascii="Courier New" w:hAnsi="Courier New" w:cs="Courier New" w:hint="default"/>
      </w:rPr>
    </w:lvl>
    <w:lvl w:ilvl="8" w:tplc="04080005" w:tentative="1">
      <w:start w:val="1"/>
      <w:numFmt w:val="bullet"/>
      <w:lvlText w:val=""/>
      <w:lvlJc w:val="left"/>
      <w:pPr>
        <w:ind w:left="6668" w:hanging="360"/>
      </w:pPr>
      <w:rPr>
        <w:rFonts w:ascii="Wingdings" w:hAnsi="Wingdings" w:hint="default"/>
      </w:rPr>
    </w:lvl>
  </w:abstractNum>
  <w:abstractNum w:abstractNumId="37">
    <w:nsid w:val="764B6515"/>
    <w:multiLevelType w:val="hybridMultilevel"/>
    <w:tmpl w:val="62DE748E"/>
    <w:lvl w:ilvl="0" w:tplc="FFFFFFFF">
      <w:start w:val="1"/>
      <w:numFmt w:val="bullet"/>
      <w:lvlText w:val="-"/>
      <w:lvlJc w:val="left"/>
      <w:pPr>
        <w:ind w:left="832" w:hanging="360"/>
      </w:pPr>
      <w:rPr>
        <w:rFonts w:hint="default"/>
      </w:rPr>
    </w:lvl>
    <w:lvl w:ilvl="1" w:tplc="04080003" w:tentative="1">
      <w:start w:val="1"/>
      <w:numFmt w:val="bullet"/>
      <w:lvlText w:val="o"/>
      <w:lvlJc w:val="left"/>
      <w:pPr>
        <w:ind w:left="1552" w:hanging="360"/>
      </w:pPr>
      <w:rPr>
        <w:rFonts w:ascii="Courier New" w:hAnsi="Courier New" w:cs="Courier New" w:hint="default"/>
      </w:rPr>
    </w:lvl>
    <w:lvl w:ilvl="2" w:tplc="04080005" w:tentative="1">
      <w:start w:val="1"/>
      <w:numFmt w:val="bullet"/>
      <w:lvlText w:val=""/>
      <w:lvlJc w:val="left"/>
      <w:pPr>
        <w:ind w:left="2272" w:hanging="360"/>
      </w:pPr>
      <w:rPr>
        <w:rFonts w:ascii="Wingdings" w:hAnsi="Wingdings" w:hint="default"/>
      </w:rPr>
    </w:lvl>
    <w:lvl w:ilvl="3" w:tplc="04080001" w:tentative="1">
      <w:start w:val="1"/>
      <w:numFmt w:val="bullet"/>
      <w:lvlText w:val=""/>
      <w:lvlJc w:val="left"/>
      <w:pPr>
        <w:ind w:left="2992" w:hanging="360"/>
      </w:pPr>
      <w:rPr>
        <w:rFonts w:ascii="Symbol" w:hAnsi="Symbol" w:hint="default"/>
      </w:rPr>
    </w:lvl>
    <w:lvl w:ilvl="4" w:tplc="04080003" w:tentative="1">
      <w:start w:val="1"/>
      <w:numFmt w:val="bullet"/>
      <w:lvlText w:val="o"/>
      <w:lvlJc w:val="left"/>
      <w:pPr>
        <w:ind w:left="3712" w:hanging="360"/>
      </w:pPr>
      <w:rPr>
        <w:rFonts w:ascii="Courier New" w:hAnsi="Courier New" w:cs="Courier New" w:hint="default"/>
      </w:rPr>
    </w:lvl>
    <w:lvl w:ilvl="5" w:tplc="04080005" w:tentative="1">
      <w:start w:val="1"/>
      <w:numFmt w:val="bullet"/>
      <w:lvlText w:val=""/>
      <w:lvlJc w:val="left"/>
      <w:pPr>
        <w:ind w:left="4432" w:hanging="360"/>
      </w:pPr>
      <w:rPr>
        <w:rFonts w:ascii="Wingdings" w:hAnsi="Wingdings" w:hint="default"/>
      </w:rPr>
    </w:lvl>
    <w:lvl w:ilvl="6" w:tplc="04080001" w:tentative="1">
      <w:start w:val="1"/>
      <w:numFmt w:val="bullet"/>
      <w:lvlText w:val=""/>
      <w:lvlJc w:val="left"/>
      <w:pPr>
        <w:ind w:left="5152" w:hanging="360"/>
      </w:pPr>
      <w:rPr>
        <w:rFonts w:ascii="Symbol" w:hAnsi="Symbol" w:hint="default"/>
      </w:rPr>
    </w:lvl>
    <w:lvl w:ilvl="7" w:tplc="04080003" w:tentative="1">
      <w:start w:val="1"/>
      <w:numFmt w:val="bullet"/>
      <w:lvlText w:val="o"/>
      <w:lvlJc w:val="left"/>
      <w:pPr>
        <w:ind w:left="5872" w:hanging="360"/>
      </w:pPr>
      <w:rPr>
        <w:rFonts w:ascii="Courier New" w:hAnsi="Courier New" w:cs="Courier New" w:hint="default"/>
      </w:rPr>
    </w:lvl>
    <w:lvl w:ilvl="8" w:tplc="04080005" w:tentative="1">
      <w:start w:val="1"/>
      <w:numFmt w:val="bullet"/>
      <w:lvlText w:val=""/>
      <w:lvlJc w:val="left"/>
      <w:pPr>
        <w:ind w:left="6592" w:hanging="360"/>
      </w:pPr>
      <w:rPr>
        <w:rFonts w:ascii="Wingdings" w:hAnsi="Wingdings" w:hint="default"/>
      </w:rPr>
    </w:lvl>
  </w:abstractNum>
  <w:abstractNum w:abstractNumId="38">
    <w:nsid w:val="768B0C90"/>
    <w:multiLevelType w:val="hybridMultilevel"/>
    <w:tmpl w:val="24262676"/>
    <w:lvl w:ilvl="0" w:tplc="CA223306">
      <w:start w:val="1"/>
      <w:numFmt w:val="decimal"/>
      <w:lvlText w:val="%1."/>
      <w:lvlJc w:val="left"/>
      <w:pPr>
        <w:tabs>
          <w:tab w:val="num" w:pos="1287"/>
        </w:tabs>
        <w:ind w:left="128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6916C90"/>
    <w:multiLevelType w:val="hybridMultilevel"/>
    <w:tmpl w:val="1C067C9E"/>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6AA3ADA"/>
    <w:multiLevelType w:val="hybridMultilevel"/>
    <w:tmpl w:val="034CDE3C"/>
    <w:lvl w:ilvl="0" w:tplc="FFFFFFFF">
      <w:start w:val="1"/>
      <w:numFmt w:val="bullet"/>
      <w:lvlText w:val="-"/>
      <w:lvlJc w:val="left"/>
      <w:pPr>
        <w:ind w:left="1050" w:hanging="360"/>
      </w:pPr>
      <w:rPr>
        <w:rFonts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41">
    <w:nsid w:val="7EA13191"/>
    <w:multiLevelType w:val="hybridMultilevel"/>
    <w:tmpl w:val="887CA5AA"/>
    <w:lvl w:ilvl="0" w:tplc="FFFFFFFF">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1"/>
  </w:num>
  <w:num w:numId="5">
    <w:abstractNumId w:val="39"/>
  </w:num>
  <w:num w:numId="6">
    <w:abstractNumId w:val="19"/>
  </w:num>
  <w:num w:numId="7">
    <w:abstractNumId w:val="38"/>
  </w:num>
  <w:num w:numId="8">
    <w:abstractNumId w:val="9"/>
  </w:num>
  <w:num w:numId="9">
    <w:abstractNumId w:val="18"/>
  </w:num>
  <w:num w:numId="10">
    <w:abstractNumId w:val="32"/>
  </w:num>
  <w:num w:numId="11">
    <w:abstractNumId w:val="12"/>
  </w:num>
  <w:num w:numId="12">
    <w:abstractNumId w:val="29"/>
  </w:num>
  <w:num w:numId="13">
    <w:abstractNumId w:val="16"/>
  </w:num>
  <w:num w:numId="14">
    <w:abstractNumId w:val="11"/>
  </w:num>
  <w:num w:numId="15">
    <w:abstractNumId w:val="13"/>
  </w:num>
  <w:num w:numId="16">
    <w:abstractNumId w:val="36"/>
  </w:num>
  <w:num w:numId="17">
    <w:abstractNumId w:val="20"/>
  </w:num>
  <w:num w:numId="18">
    <w:abstractNumId w:val="31"/>
  </w:num>
  <w:num w:numId="19">
    <w:abstractNumId w:val="27"/>
  </w:num>
  <w:num w:numId="20">
    <w:abstractNumId w:val="14"/>
  </w:num>
  <w:num w:numId="21">
    <w:abstractNumId w:val="17"/>
  </w:num>
  <w:num w:numId="22">
    <w:abstractNumId w:val="28"/>
  </w:num>
  <w:num w:numId="23">
    <w:abstractNumId w:val="10"/>
  </w:num>
  <w:num w:numId="24">
    <w:abstractNumId w:val="34"/>
  </w:num>
  <w:num w:numId="25">
    <w:abstractNumId w:val="26"/>
  </w:num>
  <w:num w:numId="26">
    <w:abstractNumId w:val="30"/>
  </w:num>
  <w:num w:numId="27">
    <w:abstractNumId w:val="24"/>
  </w:num>
  <w:num w:numId="28">
    <w:abstractNumId w:val="37"/>
  </w:num>
  <w:num w:numId="29">
    <w:abstractNumId w:val="35"/>
  </w:num>
  <w:num w:numId="30">
    <w:abstractNumId w:val="8"/>
  </w:num>
  <w:num w:numId="31">
    <w:abstractNumId w:val="41"/>
  </w:num>
  <w:num w:numId="32">
    <w:abstractNumId w:val="40"/>
  </w:num>
  <w:num w:numId="33">
    <w:abstractNumId w:val="15"/>
  </w:num>
  <w:num w:numId="34">
    <w:abstractNumId w:val="25"/>
  </w:num>
  <w:num w:numId="3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FF52E1"/>
    <w:rsid w:val="004A3570"/>
    <w:rsid w:val="00FF52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2E1"/>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FF52E1"/>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h2,Heading Bug,2,Header 2,H2,Sub-Head1,Heading 2- no#,H21,H22,H23,H2Normal"/>
    <w:basedOn w:val="1"/>
    <w:next w:val="a"/>
    <w:link w:val="2Char"/>
    <w:qFormat/>
    <w:rsid w:val="00FF52E1"/>
    <w:pPr>
      <w:pageBreakBefore w:val="0"/>
      <w:pBdr>
        <w:bottom w:val="single" w:sz="12" w:space="1" w:color="000080"/>
      </w:pBdr>
      <w:tabs>
        <w:tab w:val="left" w:pos="567"/>
      </w:tabs>
      <w:spacing w:before="240" w:after="80"/>
      <w:ind w:left="567" w:hanging="567"/>
      <w:outlineLvl w:val="1"/>
    </w:pPr>
    <w:rPr>
      <w:rFonts w:cs="Times New Roman"/>
      <w:bCs w:val="0"/>
      <w:color w:val="002060"/>
      <w:sz w:val="24"/>
      <w:szCs w:val="22"/>
      <w:lang w:val="en-GB"/>
    </w:rPr>
  </w:style>
  <w:style w:type="paragraph" w:styleId="3">
    <w:name w:val="heading 3"/>
    <w:basedOn w:val="a"/>
    <w:next w:val="a"/>
    <w:link w:val="3Char"/>
    <w:qFormat/>
    <w:rsid w:val="00FF52E1"/>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FF52E1"/>
    <w:pPr>
      <w:keepNext/>
      <w:spacing w:before="240" w:after="60"/>
      <w:outlineLvl w:val="3"/>
    </w:pPr>
    <w:rPr>
      <w:rFonts w:ascii="Arial" w:hAnsi="Arial" w:cs="Times New Roman"/>
      <w:b/>
      <w:bCs/>
      <w:szCs w:val="28"/>
    </w:rPr>
  </w:style>
  <w:style w:type="paragraph" w:styleId="5">
    <w:name w:val="heading 5"/>
    <w:basedOn w:val="a"/>
    <w:next w:val="a"/>
    <w:link w:val="5Char"/>
    <w:qFormat/>
    <w:rsid w:val="00FF52E1"/>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F52E1"/>
    <w:rPr>
      <w:rFonts w:ascii="Arial" w:eastAsia="Times New Roman" w:hAnsi="Arial" w:cs="Arial"/>
      <w:b/>
      <w:bCs/>
      <w:color w:val="333399"/>
      <w:sz w:val="28"/>
      <w:szCs w:val="32"/>
      <w:lang w:val="en-US" w:eastAsia="zh-CN"/>
    </w:rPr>
  </w:style>
  <w:style w:type="character" w:customStyle="1" w:styleId="2Char">
    <w:name w:val="Επικεφαλίδα 2 Char"/>
    <w:aliases w:val="h2 Char,Heading Bug Char,2 Char,Header 2 Char,H2 Char,Sub-Head1 Char,Heading 2- no# Char,H21 Char,H22 Char,H23 Char,H2Normal Char"/>
    <w:basedOn w:val="a0"/>
    <w:link w:val="2"/>
    <w:rsid w:val="00FF52E1"/>
    <w:rPr>
      <w:rFonts w:ascii="Arial" w:eastAsia="Times New Roman" w:hAnsi="Arial" w:cs="Times New Roman"/>
      <w:b/>
      <w:color w:val="002060"/>
      <w:sz w:val="24"/>
      <w:lang w:val="en-GB" w:eastAsia="zh-CN"/>
    </w:rPr>
  </w:style>
  <w:style w:type="character" w:customStyle="1" w:styleId="3Char">
    <w:name w:val="Επικεφαλίδα 3 Char"/>
    <w:basedOn w:val="a0"/>
    <w:link w:val="3"/>
    <w:rsid w:val="00FF52E1"/>
    <w:rPr>
      <w:rFonts w:ascii="Arial" w:eastAsia="Times New Roman" w:hAnsi="Arial" w:cs="Times New Roman"/>
      <w:b/>
      <w:bCs/>
      <w:szCs w:val="26"/>
      <w:lang w:val="en-GB" w:eastAsia="zh-CN"/>
    </w:rPr>
  </w:style>
  <w:style w:type="character" w:customStyle="1" w:styleId="4Char">
    <w:name w:val="Επικεφαλίδα 4 Char"/>
    <w:basedOn w:val="a0"/>
    <w:link w:val="4"/>
    <w:rsid w:val="00FF52E1"/>
    <w:rPr>
      <w:rFonts w:ascii="Arial" w:eastAsia="Times New Roman" w:hAnsi="Arial" w:cs="Times New Roman"/>
      <w:b/>
      <w:bCs/>
      <w:szCs w:val="28"/>
      <w:lang w:val="en-GB" w:eastAsia="zh-CN"/>
    </w:rPr>
  </w:style>
  <w:style w:type="character" w:customStyle="1" w:styleId="5Char">
    <w:name w:val="Επικεφαλίδα 5 Char"/>
    <w:basedOn w:val="a0"/>
    <w:link w:val="5"/>
    <w:rsid w:val="00FF52E1"/>
    <w:rPr>
      <w:rFonts w:ascii="Lucida Sans" w:eastAsia="Times New Roman" w:hAnsi="Lucida Sans" w:cs="Lucida Sans"/>
      <w:b/>
      <w:szCs w:val="20"/>
      <w:lang w:val="en-US" w:eastAsia="zh-CN"/>
    </w:rPr>
  </w:style>
  <w:style w:type="character" w:customStyle="1" w:styleId="WW8Num1z0">
    <w:name w:val="WW8Num1z0"/>
    <w:rsid w:val="00FF52E1"/>
  </w:style>
  <w:style w:type="character" w:customStyle="1" w:styleId="WW8Num1z1">
    <w:name w:val="WW8Num1z1"/>
    <w:rsid w:val="00FF52E1"/>
  </w:style>
  <w:style w:type="character" w:customStyle="1" w:styleId="WW8Num1z2">
    <w:name w:val="WW8Num1z2"/>
    <w:rsid w:val="00FF52E1"/>
  </w:style>
  <w:style w:type="character" w:customStyle="1" w:styleId="WW8Num1z3">
    <w:name w:val="WW8Num1z3"/>
    <w:rsid w:val="00FF52E1"/>
  </w:style>
  <w:style w:type="character" w:customStyle="1" w:styleId="WW8Num1z4">
    <w:name w:val="WW8Num1z4"/>
    <w:rsid w:val="00FF52E1"/>
    <w:rPr>
      <w:rFonts w:ascii="Arial" w:hAnsi="Arial" w:cs="Times New Roman"/>
      <w:b w:val="0"/>
      <w:i w:val="0"/>
      <w:sz w:val="20"/>
      <w:szCs w:val="20"/>
    </w:rPr>
  </w:style>
  <w:style w:type="character" w:customStyle="1" w:styleId="WW8Num1z5">
    <w:name w:val="WW8Num1z5"/>
    <w:rsid w:val="00FF52E1"/>
  </w:style>
  <w:style w:type="character" w:customStyle="1" w:styleId="WW8Num1z6">
    <w:name w:val="WW8Num1z6"/>
    <w:rsid w:val="00FF52E1"/>
  </w:style>
  <w:style w:type="character" w:customStyle="1" w:styleId="WW8Num1z7">
    <w:name w:val="WW8Num1z7"/>
    <w:rsid w:val="00FF52E1"/>
  </w:style>
  <w:style w:type="character" w:customStyle="1" w:styleId="WW8Num1z8">
    <w:name w:val="WW8Num1z8"/>
    <w:rsid w:val="00FF52E1"/>
  </w:style>
  <w:style w:type="character" w:customStyle="1" w:styleId="WW8Num2z0">
    <w:name w:val="WW8Num2z0"/>
    <w:rsid w:val="00FF52E1"/>
    <w:rPr>
      <w:rFonts w:ascii="Symbol" w:hAnsi="Symbol" w:cs="Symbol"/>
      <w:lang w:val="el-GR"/>
    </w:rPr>
  </w:style>
  <w:style w:type="character" w:customStyle="1" w:styleId="WW8Num3z0">
    <w:name w:val="WW8Num3z0"/>
    <w:rsid w:val="00FF52E1"/>
    <w:rPr>
      <w:lang w:val="el-GR"/>
    </w:rPr>
  </w:style>
  <w:style w:type="character" w:customStyle="1" w:styleId="WW8Num4z0">
    <w:name w:val="WW8Num4z0"/>
    <w:rsid w:val="00FF52E1"/>
    <w:rPr>
      <w:rFonts w:ascii="Webdings" w:hAnsi="Webdings" w:cs="Webdings"/>
      <w:color w:val="333399"/>
      <w:sz w:val="16"/>
    </w:rPr>
  </w:style>
  <w:style w:type="character" w:customStyle="1" w:styleId="WW8Num5z0">
    <w:name w:val="WW8Num5z0"/>
    <w:rsid w:val="00FF52E1"/>
    <w:rPr>
      <w:highlight w:val="yellow"/>
      <w:lang w:val="el-GR"/>
    </w:rPr>
  </w:style>
  <w:style w:type="character" w:customStyle="1" w:styleId="WW8Num6z0">
    <w:name w:val="WW8Num6z0"/>
    <w:rsid w:val="00FF52E1"/>
    <w:rPr>
      <w:b/>
      <w:bCs/>
      <w:szCs w:val="22"/>
      <w:lang w:val="el-GR"/>
    </w:rPr>
  </w:style>
  <w:style w:type="character" w:customStyle="1" w:styleId="WW8Num6z1">
    <w:name w:val="WW8Num6z1"/>
    <w:rsid w:val="00FF52E1"/>
  </w:style>
  <w:style w:type="character" w:customStyle="1" w:styleId="WW8Num6z2">
    <w:name w:val="WW8Num6z2"/>
    <w:rsid w:val="00FF52E1"/>
  </w:style>
  <w:style w:type="character" w:customStyle="1" w:styleId="WW8Num6z3">
    <w:name w:val="WW8Num6z3"/>
    <w:rsid w:val="00FF52E1"/>
  </w:style>
  <w:style w:type="character" w:customStyle="1" w:styleId="WW8Num6z4">
    <w:name w:val="WW8Num6z4"/>
    <w:rsid w:val="00FF52E1"/>
  </w:style>
  <w:style w:type="character" w:customStyle="1" w:styleId="WW8Num6z5">
    <w:name w:val="WW8Num6z5"/>
    <w:rsid w:val="00FF52E1"/>
  </w:style>
  <w:style w:type="character" w:customStyle="1" w:styleId="WW8Num6z6">
    <w:name w:val="WW8Num6z6"/>
    <w:rsid w:val="00FF52E1"/>
  </w:style>
  <w:style w:type="character" w:customStyle="1" w:styleId="WW8Num6z7">
    <w:name w:val="WW8Num6z7"/>
    <w:rsid w:val="00FF52E1"/>
  </w:style>
  <w:style w:type="character" w:customStyle="1" w:styleId="WW8Num6z8">
    <w:name w:val="WW8Num6z8"/>
    <w:rsid w:val="00FF52E1"/>
  </w:style>
  <w:style w:type="character" w:customStyle="1" w:styleId="WW8Num7z0">
    <w:name w:val="WW8Num7z0"/>
    <w:rsid w:val="00FF52E1"/>
    <w:rPr>
      <w:b/>
      <w:bCs/>
      <w:szCs w:val="22"/>
      <w:lang w:val="el-GR"/>
    </w:rPr>
  </w:style>
  <w:style w:type="character" w:customStyle="1" w:styleId="WW8Num7z1">
    <w:name w:val="WW8Num7z1"/>
    <w:rsid w:val="00FF52E1"/>
    <w:rPr>
      <w:rFonts w:eastAsia="Calibri"/>
      <w:lang w:val="el-GR"/>
    </w:rPr>
  </w:style>
  <w:style w:type="character" w:customStyle="1" w:styleId="WW8Num7z2">
    <w:name w:val="WW8Num7z2"/>
    <w:rsid w:val="00FF52E1"/>
  </w:style>
  <w:style w:type="character" w:customStyle="1" w:styleId="WW8Num7z3">
    <w:name w:val="WW8Num7z3"/>
    <w:rsid w:val="00FF52E1"/>
  </w:style>
  <w:style w:type="character" w:customStyle="1" w:styleId="WW8Num7z4">
    <w:name w:val="WW8Num7z4"/>
    <w:rsid w:val="00FF52E1"/>
  </w:style>
  <w:style w:type="character" w:customStyle="1" w:styleId="WW8Num7z5">
    <w:name w:val="WW8Num7z5"/>
    <w:rsid w:val="00FF52E1"/>
  </w:style>
  <w:style w:type="character" w:customStyle="1" w:styleId="WW8Num7z6">
    <w:name w:val="WW8Num7z6"/>
    <w:rsid w:val="00FF52E1"/>
  </w:style>
  <w:style w:type="character" w:customStyle="1" w:styleId="WW8Num7z7">
    <w:name w:val="WW8Num7z7"/>
    <w:rsid w:val="00FF52E1"/>
  </w:style>
  <w:style w:type="character" w:customStyle="1" w:styleId="WW8Num7z8">
    <w:name w:val="WW8Num7z8"/>
    <w:rsid w:val="00FF52E1"/>
  </w:style>
  <w:style w:type="character" w:customStyle="1" w:styleId="WW8Num8z0">
    <w:name w:val="WW8Num8z0"/>
    <w:rsid w:val="00FF52E1"/>
    <w:rPr>
      <w:rFonts w:ascii="Symbol" w:hAnsi="Symbol" w:cs="OpenSymbol"/>
      <w:color w:val="5B9BD5"/>
    </w:rPr>
  </w:style>
  <w:style w:type="character" w:customStyle="1" w:styleId="WW8Num9z0">
    <w:name w:val="WW8Num9z0"/>
    <w:rsid w:val="00FF52E1"/>
    <w:rPr>
      <w:rFonts w:ascii="Angsana New" w:hAnsi="Angsana New" w:cs="Angsana New"/>
      <w:color w:val="000000"/>
      <w:kern w:val="1"/>
      <w:szCs w:val="22"/>
      <w:shd w:val="clear" w:color="auto" w:fill="FFFFFF"/>
      <w:lang w:val="el-GR"/>
    </w:rPr>
  </w:style>
  <w:style w:type="character" w:customStyle="1" w:styleId="WW8Num10z0">
    <w:name w:val="WW8Num10z0"/>
    <w:rsid w:val="00FF52E1"/>
    <w:rPr>
      <w:rFonts w:ascii="Symbol" w:hAnsi="Symbol" w:cs="Symbol"/>
      <w:kern w:val="1"/>
      <w:shd w:val="clear" w:color="auto" w:fill="C0C0C0"/>
      <w:lang w:val="el-GR"/>
    </w:rPr>
  </w:style>
  <w:style w:type="character" w:customStyle="1" w:styleId="WW8Num10z1">
    <w:name w:val="WW8Num10z1"/>
    <w:rsid w:val="00FF52E1"/>
  </w:style>
  <w:style w:type="character" w:customStyle="1" w:styleId="WW8Num10z2">
    <w:name w:val="WW8Num10z2"/>
    <w:rsid w:val="00FF52E1"/>
  </w:style>
  <w:style w:type="character" w:customStyle="1" w:styleId="WW8Num10z3">
    <w:name w:val="WW8Num10z3"/>
    <w:rsid w:val="00FF52E1"/>
  </w:style>
  <w:style w:type="character" w:customStyle="1" w:styleId="WW8Num10z4">
    <w:name w:val="WW8Num10z4"/>
    <w:rsid w:val="00FF52E1"/>
  </w:style>
  <w:style w:type="character" w:customStyle="1" w:styleId="WW8Num10z5">
    <w:name w:val="WW8Num10z5"/>
    <w:rsid w:val="00FF52E1"/>
  </w:style>
  <w:style w:type="character" w:customStyle="1" w:styleId="WW8Num10z6">
    <w:name w:val="WW8Num10z6"/>
    <w:rsid w:val="00FF52E1"/>
  </w:style>
  <w:style w:type="character" w:customStyle="1" w:styleId="WW8Num10z7">
    <w:name w:val="WW8Num10z7"/>
    <w:rsid w:val="00FF52E1"/>
  </w:style>
  <w:style w:type="character" w:customStyle="1" w:styleId="WW8Num10z8">
    <w:name w:val="WW8Num10z8"/>
    <w:rsid w:val="00FF52E1"/>
  </w:style>
  <w:style w:type="character" w:customStyle="1" w:styleId="WW8Num11z0">
    <w:name w:val="WW8Num11z0"/>
    <w:rsid w:val="00FF52E1"/>
    <w:rPr>
      <w:rFonts w:ascii="Symbol" w:hAnsi="Symbol" w:cs="Symbol" w:hint="default"/>
      <w:lang w:val="el-GR"/>
    </w:rPr>
  </w:style>
  <w:style w:type="character" w:customStyle="1" w:styleId="WW8Num11z1">
    <w:name w:val="WW8Num11z1"/>
    <w:rsid w:val="00FF52E1"/>
    <w:rPr>
      <w:rFonts w:ascii="Courier New" w:hAnsi="Courier New" w:cs="Courier New" w:hint="default"/>
    </w:rPr>
  </w:style>
  <w:style w:type="character" w:customStyle="1" w:styleId="WW8Num11z2">
    <w:name w:val="WW8Num11z2"/>
    <w:rsid w:val="00FF52E1"/>
    <w:rPr>
      <w:rFonts w:ascii="Wingdings" w:hAnsi="Wingdings" w:cs="Wingdings" w:hint="default"/>
    </w:rPr>
  </w:style>
  <w:style w:type="character" w:customStyle="1" w:styleId="WW-DefaultParagraphFont">
    <w:name w:val="WW-Default Paragraph Font"/>
    <w:rsid w:val="00FF52E1"/>
  </w:style>
  <w:style w:type="character" w:customStyle="1" w:styleId="WW8Num8z1">
    <w:name w:val="WW8Num8z1"/>
    <w:rsid w:val="00FF52E1"/>
    <w:rPr>
      <w:rFonts w:eastAsia="Calibri"/>
      <w:lang w:val="el-GR"/>
    </w:rPr>
  </w:style>
  <w:style w:type="character" w:customStyle="1" w:styleId="WW8Num8z2">
    <w:name w:val="WW8Num8z2"/>
    <w:rsid w:val="00FF52E1"/>
  </w:style>
  <w:style w:type="character" w:customStyle="1" w:styleId="WW8Num8z3">
    <w:name w:val="WW8Num8z3"/>
    <w:rsid w:val="00FF52E1"/>
  </w:style>
  <w:style w:type="character" w:customStyle="1" w:styleId="WW8Num8z4">
    <w:name w:val="WW8Num8z4"/>
    <w:rsid w:val="00FF52E1"/>
  </w:style>
  <w:style w:type="character" w:customStyle="1" w:styleId="WW8Num8z5">
    <w:name w:val="WW8Num8z5"/>
    <w:rsid w:val="00FF52E1"/>
  </w:style>
  <w:style w:type="character" w:customStyle="1" w:styleId="WW8Num8z6">
    <w:name w:val="WW8Num8z6"/>
    <w:rsid w:val="00FF52E1"/>
  </w:style>
  <w:style w:type="character" w:customStyle="1" w:styleId="WW8Num8z7">
    <w:name w:val="WW8Num8z7"/>
    <w:rsid w:val="00FF52E1"/>
  </w:style>
  <w:style w:type="character" w:customStyle="1" w:styleId="WW8Num8z8">
    <w:name w:val="WW8Num8z8"/>
    <w:rsid w:val="00FF52E1"/>
  </w:style>
  <w:style w:type="character" w:customStyle="1" w:styleId="WW8Num11z3">
    <w:name w:val="WW8Num11z3"/>
    <w:rsid w:val="00FF52E1"/>
  </w:style>
  <w:style w:type="character" w:customStyle="1" w:styleId="WW8Num11z4">
    <w:name w:val="WW8Num11z4"/>
    <w:rsid w:val="00FF52E1"/>
  </w:style>
  <w:style w:type="character" w:customStyle="1" w:styleId="WW8Num11z5">
    <w:name w:val="WW8Num11z5"/>
    <w:rsid w:val="00FF52E1"/>
  </w:style>
  <w:style w:type="character" w:customStyle="1" w:styleId="WW8Num11z6">
    <w:name w:val="WW8Num11z6"/>
    <w:rsid w:val="00FF52E1"/>
  </w:style>
  <w:style w:type="character" w:customStyle="1" w:styleId="WW8Num11z7">
    <w:name w:val="WW8Num11z7"/>
    <w:rsid w:val="00FF52E1"/>
  </w:style>
  <w:style w:type="character" w:customStyle="1" w:styleId="WW8Num11z8">
    <w:name w:val="WW8Num11z8"/>
    <w:rsid w:val="00FF52E1"/>
  </w:style>
  <w:style w:type="character" w:customStyle="1" w:styleId="WW-DefaultParagraphFont1">
    <w:name w:val="WW-Default Paragraph Font1"/>
    <w:rsid w:val="00FF52E1"/>
  </w:style>
  <w:style w:type="character" w:customStyle="1" w:styleId="40">
    <w:name w:val="Προεπιλεγμένη γραμματοσειρά4"/>
    <w:rsid w:val="00FF52E1"/>
  </w:style>
  <w:style w:type="character" w:customStyle="1" w:styleId="WW8Num2z1">
    <w:name w:val="WW8Num2z1"/>
    <w:rsid w:val="00FF52E1"/>
  </w:style>
  <w:style w:type="character" w:customStyle="1" w:styleId="WW8Num2z2">
    <w:name w:val="WW8Num2z2"/>
    <w:rsid w:val="00FF52E1"/>
  </w:style>
  <w:style w:type="character" w:customStyle="1" w:styleId="WW8Num2z3">
    <w:name w:val="WW8Num2z3"/>
    <w:rsid w:val="00FF52E1"/>
  </w:style>
  <w:style w:type="character" w:customStyle="1" w:styleId="WW8Num2z4">
    <w:name w:val="WW8Num2z4"/>
    <w:rsid w:val="00FF52E1"/>
    <w:rPr>
      <w:rFonts w:ascii="Arial" w:hAnsi="Arial" w:cs="Times New Roman"/>
      <w:b w:val="0"/>
      <w:i w:val="0"/>
      <w:sz w:val="20"/>
      <w:szCs w:val="20"/>
    </w:rPr>
  </w:style>
  <w:style w:type="character" w:customStyle="1" w:styleId="WW8Num2z5">
    <w:name w:val="WW8Num2z5"/>
    <w:rsid w:val="00FF52E1"/>
  </w:style>
  <w:style w:type="character" w:customStyle="1" w:styleId="WW8Num2z6">
    <w:name w:val="WW8Num2z6"/>
    <w:rsid w:val="00FF52E1"/>
  </w:style>
  <w:style w:type="character" w:customStyle="1" w:styleId="WW8Num2z7">
    <w:name w:val="WW8Num2z7"/>
    <w:rsid w:val="00FF52E1"/>
  </w:style>
  <w:style w:type="character" w:customStyle="1" w:styleId="WW8Num2z8">
    <w:name w:val="WW8Num2z8"/>
    <w:rsid w:val="00FF52E1"/>
  </w:style>
  <w:style w:type="character" w:customStyle="1" w:styleId="WW8Num9z1">
    <w:name w:val="WW8Num9z1"/>
    <w:rsid w:val="00FF52E1"/>
    <w:rPr>
      <w:rFonts w:eastAsia="Calibri"/>
      <w:lang w:val="el-GR"/>
    </w:rPr>
  </w:style>
  <w:style w:type="character" w:customStyle="1" w:styleId="WW8Num9z2">
    <w:name w:val="WW8Num9z2"/>
    <w:rsid w:val="00FF52E1"/>
  </w:style>
  <w:style w:type="character" w:customStyle="1" w:styleId="WW8Num9z3">
    <w:name w:val="WW8Num9z3"/>
    <w:rsid w:val="00FF52E1"/>
  </w:style>
  <w:style w:type="character" w:customStyle="1" w:styleId="WW8Num9z4">
    <w:name w:val="WW8Num9z4"/>
    <w:rsid w:val="00FF52E1"/>
  </w:style>
  <w:style w:type="character" w:customStyle="1" w:styleId="WW8Num9z5">
    <w:name w:val="WW8Num9z5"/>
    <w:rsid w:val="00FF52E1"/>
  </w:style>
  <w:style w:type="character" w:customStyle="1" w:styleId="WW8Num9z6">
    <w:name w:val="WW8Num9z6"/>
    <w:rsid w:val="00FF52E1"/>
  </w:style>
  <w:style w:type="character" w:customStyle="1" w:styleId="WW8Num9z7">
    <w:name w:val="WW8Num9z7"/>
    <w:rsid w:val="00FF52E1"/>
  </w:style>
  <w:style w:type="character" w:customStyle="1" w:styleId="WW8Num9z8">
    <w:name w:val="WW8Num9z8"/>
    <w:rsid w:val="00FF52E1"/>
  </w:style>
  <w:style w:type="character" w:customStyle="1" w:styleId="WW-DefaultParagraphFont11">
    <w:name w:val="WW-Default Paragraph Font11"/>
    <w:rsid w:val="00FF52E1"/>
  </w:style>
  <w:style w:type="character" w:customStyle="1" w:styleId="WW8Num12z0">
    <w:name w:val="WW8Num12z0"/>
    <w:rsid w:val="00FF52E1"/>
    <w:rPr>
      <w:rFonts w:ascii="Symbol" w:hAnsi="Symbol" w:cs="Symbol"/>
    </w:rPr>
  </w:style>
  <w:style w:type="character" w:customStyle="1" w:styleId="WW8Num12z1">
    <w:name w:val="WW8Num12z1"/>
    <w:rsid w:val="00FF52E1"/>
    <w:rPr>
      <w:rFonts w:ascii="Courier New" w:hAnsi="Courier New" w:cs="Courier New"/>
    </w:rPr>
  </w:style>
  <w:style w:type="character" w:customStyle="1" w:styleId="WW8Num12z2">
    <w:name w:val="WW8Num12z2"/>
    <w:rsid w:val="00FF52E1"/>
    <w:rPr>
      <w:rFonts w:ascii="Wingdings" w:hAnsi="Wingdings" w:cs="Wingdings"/>
    </w:rPr>
  </w:style>
  <w:style w:type="character" w:customStyle="1" w:styleId="WW-DefaultParagraphFont111">
    <w:name w:val="WW-Default Paragraph Font111"/>
    <w:rsid w:val="00FF52E1"/>
  </w:style>
  <w:style w:type="character" w:customStyle="1" w:styleId="WW-DefaultParagraphFont1111">
    <w:name w:val="WW-Default Paragraph Font1111"/>
    <w:rsid w:val="00FF52E1"/>
  </w:style>
  <w:style w:type="character" w:customStyle="1" w:styleId="WW-DefaultParagraphFont11111">
    <w:name w:val="WW-Default Paragraph Font11111"/>
    <w:rsid w:val="00FF52E1"/>
  </w:style>
  <w:style w:type="character" w:customStyle="1" w:styleId="30">
    <w:name w:val="Προεπιλεγμένη γραμματοσειρά3"/>
    <w:rsid w:val="00FF52E1"/>
  </w:style>
  <w:style w:type="character" w:customStyle="1" w:styleId="WW-DefaultParagraphFont111111">
    <w:name w:val="WW-Default Paragraph Font111111"/>
    <w:rsid w:val="00FF52E1"/>
  </w:style>
  <w:style w:type="character" w:customStyle="1" w:styleId="DefaultParagraphFont2">
    <w:name w:val="Default Paragraph Font2"/>
    <w:rsid w:val="00FF52E1"/>
  </w:style>
  <w:style w:type="character" w:customStyle="1" w:styleId="WW8Num12z3">
    <w:name w:val="WW8Num12z3"/>
    <w:rsid w:val="00FF52E1"/>
  </w:style>
  <w:style w:type="character" w:customStyle="1" w:styleId="WW8Num12z4">
    <w:name w:val="WW8Num12z4"/>
    <w:rsid w:val="00FF52E1"/>
  </w:style>
  <w:style w:type="character" w:customStyle="1" w:styleId="WW8Num12z5">
    <w:name w:val="WW8Num12z5"/>
    <w:rsid w:val="00FF52E1"/>
  </w:style>
  <w:style w:type="character" w:customStyle="1" w:styleId="WW8Num12z6">
    <w:name w:val="WW8Num12z6"/>
    <w:rsid w:val="00FF52E1"/>
  </w:style>
  <w:style w:type="character" w:customStyle="1" w:styleId="WW8Num12z7">
    <w:name w:val="WW8Num12z7"/>
    <w:rsid w:val="00FF52E1"/>
  </w:style>
  <w:style w:type="character" w:customStyle="1" w:styleId="WW8Num12z8">
    <w:name w:val="WW8Num12z8"/>
    <w:rsid w:val="00FF52E1"/>
  </w:style>
  <w:style w:type="character" w:customStyle="1" w:styleId="WW8Num13z0">
    <w:name w:val="WW8Num13z0"/>
    <w:rsid w:val="00FF52E1"/>
    <w:rPr>
      <w:rFonts w:ascii="Symbol" w:hAnsi="Symbol" w:cs="OpenSymbol"/>
    </w:rPr>
  </w:style>
  <w:style w:type="character" w:customStyle="1" w:styleId="WW-DefaultParagraphFont1111111">
    <w:name w:val="WW-Default Paragraph Font1111111"/>
    <w:rsid w:val="00FF52E1"/>
  </w:style>
  <w:style w:type="character" w:customStyle="1" w:styleId="WW8Num13z1">
    <w:name w:val="WW8Num13z1"/>
    <w:rsid w:val="00FF52E1"/>
    <w:rPr>
      <w:rFonts w:eastAsia="Calibri"/>
      <w:lang w:val="el-GR"/>
    </w:rPr>
  </w:style>
  <w:style w:type="character" w:customStyle="1" w:styleId="WW8Num13z2">
    <w:name w:val="WW8Num13z2"/>
    <w:rsid w:val="00FF52E1"/>
  </w:style>
  <w:style w:type="character" w:customStyle="1" w:styleId="WW8Num13z3">
    <w:name w:val="WW8Num13z3"/>
    <w:rsid w:val="00FF52E1"/>
  </w:style>
  <w:style w:type="character" w:customStyle="1" w:styleId="WW8Num13z4">
    <w:name w:val="WW8Num13z4"/>
    <w:rsid w:val="00FF52E1"/>
  </w:style>
  <w:style w:type="character" w:customStyle="1" w:styleId="WW8Num13z5">
    <w:name w:val="WW8Num13z5"/>
    <w:rsid w:val="00FF52E1"/>
  </w:style>
  <w:style w:type="character" w:customStyle="1" w:styleId="WW8Num13z6">
    <w:name w:val="WW8Num13z6"/>
    <w:rsid w:val="00FF52E1"/>
  </w:style>
  <w:style w:type="character" w:customStyle="1" w:styleId="WW8Num13z7">
    <w:name w:val="WW8Num13z7"/>
    <w:rsid w:val="00FF52E1"/>
  </w:style>
  <w:style w:type="character" w:customStyle="1" w:styleId="WW8Num13z8">
    <w:name w:val="WW8Num13z8"/>
    <w:rsid w:val="00FF52E1"/>
  </w:style>
  <w:style w:type="character" w:customStyle="1" w:styleId="WW8Num14z0">
    <w:name w:val="WW8Num14z0"/>
    <w:rsid w:val="00FF52E1"/>
    <w:rPr>
      <w:rFonts w:ascii="Symbol" w:hAnsi="Symbol" w:cs="OpenSymbol"/>
    </w:rPr>
  </w:style>
  <w:style w:type="character" w:customStyle="1" w:styleId="WW8Num14z1">
    <w:name w:val="WW8Num14z1"/>
    <w:rsid w:val="00FF52E1"/>
  </w:style>
  <w:style w:type="character" w:customStyle="1" w:styleId="WW8Num14z2">
    <w:name w:val="WW8Num14z2"/>
    <w:rsid w:val="00FF52E1"/>
  </w:style>
  <w:style w:type="character" w:customStyle="1" w:styleId="WW8Num14z3">
    <w:name w:val="WW8Num14z3"/>
    <w:rsid w:val="00FF52E1"/>
  </w:style>
  <w:style w:type="character" w:customStyle="1" w:styleId="WW8Num14z4">
    <w:name w:val="WW8Num14z4"/>
    <w:rsid w:val="00FF52E1"/>
  </w:style>
  <w:style w:type="character" w:customStyle="1" w:styleId="WW8Num14z5">
    <w:name w:val="WW8Num14z5"/>
    <w:rsid w:val="00FF52E1"/>
  </w:style>
  <w:style w:type="character" w:customStyle="1" w:styleId="WW8Num14z6">
    <w:name w:val="WW8Num14z6"/>
    <w:rsid w:val="00FF52E1"/>
  </w:style>
  <w:style w:type="character" w:customStyle="1" w:styleId="WW8Num14z7">
    <w:name w:val="WW8Num14z7"/>
    <w:rsid w:val="00FF52E1"/>
  </w:style>
  <w:style w:type="character" w:customStyle="1" w:styleId="WW8Num14z8">
    <w:name w:val="WW8Num14z8"/>
    <w:rsid w:val="00FF52E1"/>
  </w:style>
  <w:style w:type="character" w:customStyle="1" w:styleId="WW8Num15z0">
    <w:name w:val="WW8Num15z0"/>
    <w:rsid w:val="00FF52E1"/>
  </w:style>
  <w:style w:type="character" w:customStyle="1" w:styleId="WW8Num15z1">
    <w:name w:val="WW8Num15z1"/>
    <w:rsid w:val="00FF52E1"/>
  </w:style>
  <w:style w:type="character" w:customStyle="1" w:styleId="WW8Num15z2">
    <w:name w:val="WW8Num15z2"/>
    <w:rsid w:val="00FF52E1"/>
  </w:style>
  <w:style w:type="character" w:customStyle="1" w:styleId="WW8Num15z3">
    <w:name w:val="WW8Num15z3"/>
    <w:rsid w:val="00FF52E1"/>
  </w:style>
  <w:style w:type="character" w:customStyle="1" w:styleId="WW8Num15z4">
    <w:name w:val="WW8Num15z4"/>
    <w:rsid w:val="00FF52E1"/>
  </w:style>
  <w:style w:type="character" w:customStyle="1" w:styleId="WW8Num15z5">
    <w:name w:val="WW8Num15z5"/>
    <w:rsid w:val="00FF52E1"/>
  </w:style>
  <w:style w:type="character" w:customStyle="1" w:styleId="WW8Num15z6">
    <w:name w:val="WW8Num15z6"/>
    <w:rsid w:val="00FF52E1"/>
  </w:style>
  <w:style w:type="character" w:customStyle="1" w:styleId="WW8Num15z7">
    <w:name w:val="WW8Num15z7"/>
    <w:rsid w:val="00FF52E1"/>
  </w:style>
  <w:style w:type="character" w:customStyle="1" w:styleId="WW8Num15z8">
    <w:name w:val="WW8Num15z8"/>
    <w:rsid w:val="00FF52E1"/>
  </w:style>
  <w:style w:type="character" w:customStyle="1" w:styleId="WW8Num16z0">
    <w:name w:val="WW8Num16z0"/>
    <w:rsid w:val="00FF52E1"/>
  </w:style>
  <w:style w:type="character" w:customStyle="1" w:styleId="WW8Num16z1">
    <w:name w:val="WW8Num16z1"/>
    <w:rsid w:val="00FF52E1"/>
  </w:style>
  <w:style w:type="character" w:customStyle="1" w:styleId="WW8Num16z2">
    <w:name w:val="WW8Num16z2"/>
    <w:rsid w:val="00FF52E1"/>
  </w:style>
  <w:style w:type="character" w:customStyle="1" w:styleId="WW8Num16z3">
    <w:name w:val="WW8Num16z3"/>
    <w:rsid w:val="00FF52E1"/>
  </w:style>
  <w:style w:type="character" w:customStyle="1" w:styleId="WW8Num16z4">
    <w:name w:val="WW8Num16z4"/>
    <w:rsid w:val="00FF52E1"/>
  </w:style>
  <w:style w:type="character" w:customStyle="1" w:styleId="WW8Num16z5">
    <w:name w:val="WW8Num16z5"/>
    <w:rsid w:val="00FF52E1"/>
  </w:style>
  <w:style w:type="character" w:customStyle="1" w:styleId="WW8Num16z6">
    <w:name w:val="WW8Num16z6"/>
    <w:rsid w:val="00FF52E1"/>
  </w:style>
  <w:style w:type="character" w:customStyle="1" w:styleId="WW8Num16z7">
    <w:name w:val="WW8Num16z7"/>
    <w:rsid w:val="00FF52E1"/>
  </w:style>
  <w:style w:type="character" w:customStyle="1" w:styleId="WW8Num16z8">
    <w:name w:val="WW8Num16z8"/>
    <w:rsid w:val="00FF52E1"/>
  </w:style>
  <w:style w:type="character" w:customStyle="1" w:styleId="WW-DefaultParagraphFont11111111">
    <w:name w:val="WW-Default Paragraph Font11111111"/>
    <w:rsid w:val="00FF52E1"/>
  </w:style>
  <w:style w:type="character" w:customStyle="1" w:styleId="WW-DefaultParagraphFont111111111">
    <w:name w:val="WW-Default Paragraph Font111111111"/>
    <w:rsid w:val="00FF52E1"/>
  </w:style>
  <w:style w:type="character" w:customStyle="1" w:styleId="WW-DefaultParagraphFont1111111111">
    <w:name w:val="WW-Default Paragraph Font1111111111"/>
    <w:rsid w:val="00FF52E1"/>
  </w:style>
  <w:style w:type="character" w:customStyle="1" w:styleId="WW-DefaultParagraphFont11111111111">
    <w:name w:val="WW-Default Paragraph Font11111111111"/>
    <w:rsid w:val="00FF52E1"/>
  </w:style>
  <w:style w:type="character" w:customStyle="1" w:styleId="WW-DefaultParagraphFont111111111111">
    <w:name w:val="WW-Default Paragraph Font111111111111"/>
    <w:rsid w:val="00FF52E1"/>
  </w:style>
  <w:style w:type="character" w:customStyle="1" w:styleId="WW8Num17z0">
    <w:name w:val="WW8Num17z0"/>
    <w:rsid w:val="00FF52E1"/>
  </w:style>
  <w:style w:type="character" w:customStyle="1" w:styleId="WW8Num17z1">
    <w:name w:val="WW8Num17z1"/>
    <w:rsid w:val="00FF52E1"/>
  </w:style>
  <w:style w:type="character" w:customStyle="1" w:styleId="WW8Num17z2">
    <w:name w:val="WW8Num17z2"/>
    <w:rsid w:val="00FF52E1"/>
  </w:style>
  <w:style w:type="character" w:customStyle="1" w:styleId="WW8Num17z3">
    <w:name w:val="WW8Num17z3"/>
    <w:rsid w:val="00FF52E1"/>
  </w:style>
  <w:style w:type="character" w:customStyle="1" w:styleId="WW8Num17z4">
    <w:name w:val="WW8Num17z4"/>
    <w:rsid w:val="00FF52E1"/>
  </w:style>
  <w:style w:type="character" w:customStyle="1" w:styleId="WW8Num17z5">
    <w:name w:val="WW8Num17z5"/>
    <w:rsid w:val="00FF52E1"/>
  </w:style>
  <w:style w:type="character" w:customStyle="1" w:styleId="WW8Num17z6">
    <w:name w:val="WW8Num17z6"/>
    <w:rsid w:val="00FF52E1"/>
  </w:style>
  <w:style w:type="character" w:customStyle="1" w:styleId="WW8Num17z7">
    <w:name w:val="WW8Num17z7"/>
    <w:rsid w:val="00FF52E1"/>
  </w:style>
  <w:style w:type="character" w:customStyle="1" w:styleId="WW8Num17z8">
    <w:name w:val="WW8Num17z8"/>
    <w:rsid w:val="00FF52E1"/>
  </w:style>
  <w:style w:type="character" w:customStyle="1" w:styleId="WW8Num18z0">
    <w:name w:val="WW8Num18z0"/>
    <w:rsid w:val="00FF52E1"/>
  </w:style>
  <w:style w:type="character" w:customStyle="1" w:styleId="WW8Num18z1">
    <w:name w:val="WW8Num18z1"/>
    <w:rsid w:val="00FF52E1"/>
  </w:style>
  <w:style w:type="character" w:customStyle="1" w:styleId="WW8Num18z2">
    <w:name w:val="WW8Num18z2"/>
    <w:rsid w:val="00FF52E1"/>
  </w:style>
  <w:style w:type="character" w:customStyle="1" w:styleId="WW8Num18z3">
    <w:name w:val="WW8Num18z3"/>
    <w:rsid w:val="00FF52E1"/>
  </w:style>
  <w:style w:type="character" w:customStyle="1" w:styleId="WW8Num18z4">
    <w:name w:val="WW8Num18z4"/>
    <w:rsid w:val="00FF52E1"/>
  </w:style>
  <w:style w:type="character" w:customStyle="1" w:styleId="WW8Num18z5">
    <w:name w:val="WW8Num18z5"/>
    <w:rsid w:val="00FF52E1"/>
  </w:style>
  <w:style w:type="character" w:customStyle="1" w:styleId="WW8Num18z6">
    <w:name w:val="WW8Num18z6"/>
    <w:rsid w:val="00FF52E1"/>
  </w:style>
  <w:style w:type="character" w:customStyle="1" w:styleId="WW8Num18z7">
    <w:name w:val="WW8Num18z7"/>
    <w:rsid w:val="00FF52E1"/>
  </w:style>
  <w:style w:type="character" w:customStyle="1" w:styleId="WW8Num18z8">
    <w:name w:val="WW8Num18z8"/>
    <w:rsid w:val="00FF52E1"/>
  </w:style>
  <w:style w:type="character" w:customStyle="1" w:styleId="WW8Num3z1">
    <w:name w:val="WW8Num3z1"/>
    <w:rsid w:val="00FF52E1"/>
  </w:style>
  <w:style w:type="character" w:customStyle="1" w:styleId="WW8Num3z2">
    <w:name w:val="WW8Num3z2"/>
    <w:rsid w:val="00FF52E1"/>
  </w:style>
  <w:style w:type="character" w:customStyle="1" w:styleId="WW8Num3z3">
    <w:name w:val="WW8Num3z3"/>
    <w:rsid w:val="00FF52E1"/>
  </w:style>
  <w:style w:type="character" w:customStyle="1" w:styleId="WW8Num3z4">
    <w:name w:val="WW8Num3z4"/>
    <w:rsid w:val="00FF52E1"/>
    <w:rPr>
      <w:rFonts w:ascii="Arial" w:hAnsi="Arial" w:cs="Times New Roman"/>
      <w:b w:val="0"/>
      <w:i w:val="0"/>
      <w:sz w:val="20"/>
      <w:szCs w:val="20"/>
    </w:rPr>
  </w:style>
  <w:style w:type="character" w:customStyle="1" w:styleId="WW8Num3z5">
    <w:name w:val="WW8Num3z5"/>
    <w:rsid w:val="00FF52E1"/>
  </w:style>
  <w:style w:type="character" w:customStyle="1" w:styleId="WW8Num3z6">
    <w:name w:val="WW8Num3z6"/>
    <w:rsid w:val="00FF52E1"/>
  </w:style>
  <w:style w:type="character" w:customStyle="1" w:styleId="WW8Num3z7">
    <w:name w:val="WW8Num3z7"/>
    <w:rsid w:val="00FF52E1"/>
  </w:style>
  <w:style w:type="character" w:customStyle="1" w:styleId="WW8Num3z8">
    <w:name w:val="WW8Num3z8"/>
    <w:rsid w:val="00FF52E1"/>
  </w:style>
  <w:style w:type="character" w:customStyle="1" w:styleId="WW-DefaultParagraphFont1111111111111">
    <w:name w:val="WW-Default Paragraph Font1111111111111"/>
    <w:rsid w:val="00FF52E1"/>
  </w:style>
  <w:style w:type="character" w:customStyle="1" w:styleId="WW-DefaultParagraphFont11111111111111">
    <w:name w:val="WW-Default Paragraph Font11111111111111"/>
    <w:rsid w:val="00FF52E1"/>
  </w:style>
  <w:style w:type="character" w:customStyle="1" w:styleId="WW-DefaultParagraphFont111111111111111">
    <w:name w:val="WW-Default Paragraph Font111111111111111"/>
    <w:rsid w:val="00FF52E1"/>
  </w:style>
  <w:style w:type="character" w:customStyle="1" w:styleId="WW-DefaultParagraphFont1111111111111111">
    <w:name w:val="WW-Default Paragraph Font1111111111111111"/>
    <w:rsid w:val="00FF52E1"/>
  </w:style>
  <w:style w:type="character" w:customStyle="1" w:styleId="20">
    <w:name w:val="Προεπιλεγμένη γραμματοσειρά2"/>
    <w:rsid w:val="00FF52E1"/>
  </w:style>
  <w:style w:type="character" w:customStyle="1" w:styleId="WW8Num19z0">
    <w:name w:val="WW8Num19z0"/>
    <w:rsid w:val="00FF52E1"/>
    <w:rPr>
      <w:rFonts w:ascii="Calibri" w:hAnsi="Calibri" w:cs="Calibri"/>
    </w:rPr>
  </w:style>
  <w:style w:type="character" w:customStyle="1" w:styleId="WW8Num19z1">
    <w:name w:val="WW8Num19z1"/>
    <w:rsid w:val="00FF52E1"/>
  </w:style>
  <w:style w:type="character" w:customStyle="1" w:styleId="WW8Num20z0">
    <w:name w:val="WW8Num20z0"/>
    <w:rsid w:val="00FF52E1"/>
    <w:rPr>
      <w:rFonts w:ascii="Calibri" w:eastAsia="Calibri" w:hAnsi="Calibri" w:cs="Times New Roman"/>
    </w:rPr>
  </w:style>
  <w:style w:type="character" w:customStyle="1" w:styleId="WW8Num20z1">
    <w:name w:val="WW8Num20z1"/>
    <w:rsid w:val="00FF52E1"/>
    <w:rPr>
      <w:rFonts w:ascii="Courier New" w:hAnsi="Courier New" w:cs="Courier New"/>
    </w:rPr>
  </w:style>
  <w:style w:type="character" w:customStyle="1" w:styleId="WW8Num20z2">
    <w:name w:val="WW8Num20z2"/>
    <w:rsid w:val="00FF52E1"/>
    <w:rPr>
      <w:rFonts w:ascii="Wingdings" w:hAnsi="Wingdings" w:cs="Wingdings"/>
    </w:rPr>
  </w:style>
  <w:style w:type="character" w:customStyle="1" w:styleId="WW8Num20z3">
    <w:name w:val="WW8Num20z3"/>
    <w:rsid w:val="00FF52E1"/>
    <w:rPr>
      <w:rFonts w:ascii="Symbol" w:hAnsi="Symbol" w:cs="Symbol"/>
    </w:rPr>
  </w:style>
  <w:style w:type="character" w:customStyle="1" w:styleId="WW-DefaultParagraphFont11111111111111111">
    <w:name w:val="WW-Default Paragraph Font11111111111111111"/>
    <w:rsid w:val="00FF52E1"/>
  </w:style>
  <w:style w:type="character" w:customStyle="1" w:styleId="WW8Num19z2">
    <w:name w:val="WW8Num19z2"/>
    <w:rsid w:val="00FF52E1"/>
  </w:style>
  <w:style w:type="character" w:customStyle="1" w:styleId="WW8Num19z3">
    <w:name w:val="WW8Num19z3"/>
    <w:rsid w:val="00FF52E1"/>
  </w:style>
  <w:style w:type="character" w:customStyle="1" w:styleId="WW8Num19z4">
    <w:name w:val="WW8Num19z4"/>
    <w:rsid w:val="00FF52E1"/>
  </w:style>
  <w:style w:type="character" w:customStyle="1" w:styleId="WW8Num19z5">
    <w:name w:val="WW8Num19z5"/>
    <w:rsid w:val="00FF52E1"/>
  </w:style>
  <w:style w:type="character" w:customStyle="1" w:styleId="WW8Num19z6">
    <w:name w:val="WW8Num19z6"/>
    <w:rsid w:val="00FF52E1"/>
  </w:style>
  <w:style w:type="character" w:customStyle="1" w:styleId="WW8Num19z7">
    <w:name w:val="WW8Num19z7"/>
    <w:rsid w:val="00FF52E1"/>
  </w:style>
  <w:style w:type="character" w:customStyle="1" w:styleId="WW8Num19z8">
    <w:name w:val="WW8Num19z8"/>
    <w:rsid w:val="00FF52E1"/>
  </w:style>
  <w:style w:type="character" w:customStyle="1" w:styleId="WW8Num20z4">
    <w:name w:val="WW8Num20z4"/>
    <w:rsid w:val="00FF52E1"/>
  </w:style>
  <w:style w:type="character" w:customStyle="1" w:styleId="WW8Num20z5">
    <w:name w:val="WW8Num20z5"/>
    <w:rsid w:val="00FF52E1"/>
  </w:style>
  <w:style w:type="character" w:customStyle="1" w:styleId="WW8Num20z6">
    <w:name w:val="WW8Num20z6"/>
    <w:rsid w:val="00FF52E1"/>
  </w:style>
  <w:style w:type="character" w:customStyle="1" w:styleId="WW8Num20z7">
    <w:name w:val="WW8Num20z7"/>
    <w:rsid w:val="00FF52E1"/>
  </w:style>
  <w:style w:type="character" w:customStyle="1" w:styleId="WW8Num20z8">
    <w:name w:val="WW8Num20z8"/>
    <w:rsid w:val="00FF52E1"/>
  </w:style>
  <w:style w:type="character" w:customStyle="1" w:styleId="WW-DefaultParagraphFont111111111111111111">
    <w:name w:val="WW-Default Paragraph Font111111111111111111"/>
    <w:rsid w:val="00FF52E1"/>
  </w:style>
  <w:style w:type="character" w:customStyle="1" w:styleId="WW-DefaultParagraphFont1111111111111111111">
    <w:name w:val="WW-Default Paragraph Font1111111111111111111"/>
    <w:rsid w:val="00FF52E1"/>
  </w:style>
  <w:style w:type="character" w:customStyle="1" w:styleId="WW8Num21z0">
    <w:name w:val="WW8Num21z0"/>
    <w:rsid w:val="00FF52E1"/>
    <w:rPr>
      <w:rFonts w:ascii="Calibri" w:eastAsia="Times New Roman" w:hAnsi="Calibri" w:cs="Calibri"/>
    </w:rPr>
  </w:style>
  <w:style w:type="character" w:customStyle="1" w:styleId="WW8Num21z1">
    <w:name w:val="WW8Num21z1"/>
    <w:rsid w:val="00FF52E1"/>
    <w:rPr>
      <w:rFonts w:ascii="Courier New" w:hAnsi="Courier New" w:cs="Courier New"/>
    </w:rPr>
  </w:style>
  <w:style w:type="character" w:customStyle="1" w:styleId="WW8Num21z2">
    <w:name w:val="WW8Num21z2"/>
    <w:rsid w:val="00FF52E1"/>
    <w:rPr>
      <w:rFonts w:ascii="Wingdings" w:hAnsi="Wingdings" w:cs="Wingdings"/>
    </w:rPr>
  </w:style>
  <w:style w:type="character" w:customStyle="1" w:styleId="WW8Num21z3">
    <w:name w:val="WW8Num21z3"/>
    <w:rsid w:val="00FF52E1"/>
    <w:rPr>
      <w:rFonts w:ascii="Symbol" w:hAnsi="Symbol" w:cs="Symbol"/>
    </w:rPr>
  </w:style>
  <w:style w:type="character" w:customStyle="1" w:styleId="WW8Num22z0">
    <w:name w:val="WW8Num22z0"/>
    <w:rsid w:val="00FF52E1"/>
    <w:rPr>
      <w:rFonts w:ascii="Symbol" w:hAnsi="Symbol" w:cs="Symbol"/>
    </w:rPr>
  </w:style>
  <w:style w:type="character" w:customStyle="1" w:styleId="WW8Num22z1">
    <w:name w:val="WW8Num22z1"/>
    <w:rsid w:val="00FF52E1"/>
    <w:rPr>
      <w:rFonts w:ascii="Courier New" w:hAnsi="Courier New" w:cs="Courier New"/>
    </w:rPr>
  </w:style>
  <w:style w:type="character" w:customStyle="1" w:styleId="WW8Num22z2">
    <w:name w:val="WW8Num22z2"/>
    <w:rsid w:val="00FF52E1"/>
    <w:rPr>
      <w:rFonts w:ascii="Wingdings" w:hAnsi="Wingdings" w:cs="Wingdings"/>
    </w:rPr>
  </w:style>
  <w:style w:type="character" w:customStyle="1" w:styleId="WW8Num23z0">
    <w:name w:val="WW8Num23z0"/>
    <w:rsid w:val="00FF52E1"/>
    <w:rPr>
      <w:rFonts w:ascii="Calibri" w:eastAsia="Times New Roman" w:hAnsi="Calibri" w:cs="Calibri"/>
    </w:rPr>
  </w:style>
  <w:style w:type="character" w:customStyle="1" w:styleId="WW8Num23z1">
    <w:name w:val="WW8Num23z1"/>
    <w:rsid w:val="00FF52E1"/>
    <w:rPr>
      <w:rFonts w:ascii="Courier New" w:hAnsi="Courier New" w:cs="Courier New"/>
    </w:rPr>
  </w:style>
  <w:style w:type="character" w:customStyle="1" w:styleId="WW8Num23z2">
    <w:name w:val="WW8Num23z2"/>
    <w:rsid w:val="00FF52E1"/>
    <w:rPr>
      <w:rFonts w:ascii="Wingdings" w:hAnsi="Wingdings" w:cs="Wingdings"/>
    </w:rPr>
  </w:style>
  <w:style w:type="character" w:customStyle="1" w:styleId="WW8Num23z3">
    <w:name w:val="WW8Num23z3"/>
    <w:rsid w:val="00FF52E1"/>
    <w:rPr>
      <w:rFonts w:ascii="Symbol" w:hAnsi="Symbol" w:cs="Symbol"/>
    </w:rPr>
  </w:style>
  <w:style w:type="character" w:customStyle="1" w:styleId="WW8Num24z0">
    <w:name w:val="WW8Num24z0"/>
    <w:rsid w:val="00FF52E1"/>
    <w:rPr>
      <w:rFonts w:ascii="Symbol" w:hAnsi="Symbol" w:cs="Symbol"/>
      <w:strike/>
      <w:color w:val="0070C0"/>
      <w:position w:val="0"/>
      <w:sz w:val="24"/>
      <w:vertAlign w:val="baseline"/>
      <w:lang w:val="el-GR"/>
    </w:rPr>
  </w:style>
  <w:style w:type="character" w:customStyle="1" w:styleId="WW8Num24z1">
    <w:name w:val="WW8Num24z1"/>
    <w:rsid w:val="00FF52E1"/>
    <w:rPr>
      <w:rFonts w:ascii="Courier New" w:hAnsi="Courier New" w:cs="Courier New"/>
    </w:rPr>
  </w:style>
  <w:style w:type="character" w:customStyle="1" w:styleId="WW8Num24z2">
    <w:name w:val="WW8Num24z2"/>
    <w:rsid w:val="00FF52E1"/>
    <w:rPr>
      <w:rFonts w:ascii="Wingdings" w:hAnsi="Wingdings" w:cs="Wingdings"/>
    </w:rPr>
  </w:style>
  <w:style w:type="character" w:customStyle="1" w:styleId="WW8Num25z0">
    <w:name w:val="WW8Num25z0"/>
    <w:rsid w:val="00FF52E1"/>
    <w:rPr>
      <w:rFonts w:ascii="Symbol" w:hAnsi="Symbol" w:cs="Symbol"/>
    </w:rPr>
  </w:style>
  <w:style w:type="character" w:customStyle="1" w:styleId="WW8Num25z1">
    <w:name w:val="WW8Num25z1"/>
    <w:rsid w:val="00FF52E1"/>
    <w:rPr>
      <w:rFonts w:ascii="Courier New" w:hAnsi="Courier New" w:cs="Courier New"/>
    </w:rPr>
  </w:style>
  <w:style w:type="character" w:customStyle="1" w:styleId="WW8Num25z2">
    <w:name w:val="WW8Num25z2"/>
    <w:rsid w:val="00FF52E1"/>
    <w:rPr>
      <w:rFonts w:ascii="Wingdings" w:hAnsi="Wingdings" w:cs="Wingdings"/>
    </w:rPr>
  </w:style>
  <w:style w:type="character" w:customStyle="1" w:styleId="WW8Num26z0">
    <w:name w:val="WW8Num26z0"/>
    <w:rsid w:val="00FF52E1"/>
    <w:rPr>
      <w:rFonts w:ascii="Symbol" w:hAnsi="Symbol" w:cs="Symbol"/>
    </w:rPr>
  </w:style>
  <w:style w:type="character" w:customStyle="1" w:styleId="WW8Num26z1">
    <w:name w:val="WW8Num26z1"/>
    <w:rsid w:val="00FF52E1"/>
    <w:rPr>
      <w:rFonts w:ascii="Courier New" w:hAnsi="Courier New" w:cs="Courier New"/>
    </w:rPr>
  </w:style>
  <w:style w:type="character" w:customStyle="1" w:styleId="WW8Num26z2">
    <w:name w:val="WW8Num26z2"/>
    <w:rsid w:val="00FF52E1"/>
    <w:rPr>
      <w:rFonts w:ascii="Wingdings" w:hAnsi="Wingdings" w:cs="Wingdings"/>
    </w:rPr>
  </w:style>
  <w:style w:type="character" w:customStyle="1" w:styleId="WW8Num27z0">
    <w:name w:val="WW8Num27z0"/>
    <w:rsid w:val="00FF52E1"/>
    <w:rPr>
      <w:rFonts w:ascii="Calibri" w:eastAsia="Times New Roman" w:hAnsi="Calibri" w:cs="Calibri"/>
    </w:rPr>
  </w:style>
  <w:style w:type="character" w:customStyle="1" w:styleId="WW8Num27z1">
    <w:name w:val="WW8Num27z1"/>
    <w:rsid w:val="00FF52E1"/>
    <w:rPr>
      <w:rFonts w:ascii="Courier New" w:hAnsi="Courier New" w:cs="Courier New"/>
    </w:rPr>
  </w:style>
  <w:style w:type="character" w:customStyle="1" w:styleId="WW8Num27z2">
    <w:name w:val="WW8Num27z2"/>
    <w:rsid w:val="00FF52E1"/>
    <w:rPr>
      <w:rFonts w:ascii="Wingdings" w:hAnsi="Wingdings" w:cs="Wingdings"/>
    </w:rPr>
  </w:style>
  <w:style w:type="character" w:customStyle="1" w:styleId="WW8Num27z3">
    <w:name w:val="WW8Num27z3"/>
    <w:rsid w:val="00FF52E1"/>
    <w:rPr>
      <w:rFonts w:ascii="Symbol" w:hAnsi="Symbol" w:cs="Symbol"/>
    </w:rPr>
  </w:style>
  <w:style w:type="character" w:customStyle="1" w:styleId="WW8Num28z0">
    <w:name w:val="WW8Num28z0"/>
    <w:rsid w:val="00FF52E1"/>
    <w:rPr>
      <w:rFonts w:ascii="Symbol" w:hAnsi="Symbol" w:cs="Symbol"/>
    </w:rPr>
  </w:style>
  <w:style w:type="character" w:customStyle="1" w:styleId="WW8Num28z1">
    <w:name w:val="WW8Num28z1"/>
    <w:rsid w:val="00FF52E1"/>
    <w:rPr>
      <w:rFonts w:ascii="Courier New" w:hAnsi="Courier New" w:cs="Courier New"/>
    </w:rPr>
  </w:style>
  <w:style w:type="character" w:customStyle="1" w:styleId="WW8Num28z2">
    <w:name w:val="WW8Num28z2"/>
    <w:rsid w:val="00FF52E1"/>
    <w:rPr>
      <w:rFonts w:ascii="Wingdings" w:hAnsi="Wingdings" w:cs="Wingdings"/>
    </w:rPr>
  </w:style>
  <w:style w:type="character" w:customStyle="1" w:styleId="WW8Num29z0">
    <w:name w:val="WW8Num29z0"/>
    <w:rsid w:val="00FF52E1"/>
    <w:rPr>
      <w:rFonts w:ascii="Calibri" w:eastAsia="Times New Roman" w:hAnsi="Calibri" w:cs="Calibri"/>
    </w:rPr>
  </w:style>
  <w:style w:type="character" w:customStyle="1" w:styleId="WW8Num29z1">
    <w:name w:val="WW8Num29z1"/>
    <w:rsid w:val="00FF52E1"/>
    <w:rPr>
      <w:rFonts w:ascii="Courier New" w:hAnsi="Courier New" w:cs="Courier New"/>
    </w:rPr>
  </w:style>
  <w:style w:type="character" w:customStyle="1" w:styleId="WW8Num29z2">
    <w:name w:val="WW8Num29z2"/>
    <w:rsid w:val="00FF52E1"/>
    <w:rPr>
      <w:rFonts w:ascii="Wingdings" w:hAnsi="Wingdings" w:cs="Wingdings"/>
    </w:rPr>
  </w:style>
  <w:style w:type="character" w:customStyle="1" w:styleId="WW8Num29z3">
    <w:name w:val="WW8Num29z3"/>
    <w:rsid w:val="00FF52E1"/>
    <w:rPr>
      <w:rFonts w:ascii="Symbol" w:hAnsi="Symbol" w:cs="Symbol"/>
    </w:rPr>
  </w:style>
  <w:style w:type="character" w:customStyle="1" w:styleId="WW8Num30z0">
    <w:name w:val="WW8Num30z0"/>
    <w:rsid w:val="00FF52E1"/>
    <w:rPr>
      <w:rFonts w:ascii="Symbol" w:hAnsi="Symbol" w:cs="Symbol"/>
      <w:shd w:val="clear" w:color="auto" w:fill="FFFF00"/>
    </w:rPr>
  </w:style>
  <w:style w:type="character" w:customStyle="1" w:styleId="WW8Num30z1">
    <w:name w:val="WW8Num30z1"/>
    <w:rsid w:val="00FF52E1"/>
    <w:rPr>
      <w:rFonts w:ascii="Courier New" w:hAnsi="Courier New" w:cs="Courier New"/>
    </w:rPr>
  </w:style>
  <w:style w:type="character" w:customStyle="1" w:styleId="WW8Num30z2">
    <w:name w:val="WW8Num30z2"/>
    <w:rsid w:val="00FF52E1"/>
    <w:rPr>
      <w:rFonts w:ascii="Wingdings" w:hAnsi="Wingdings" w:cs="Wingdings"/>
    </w:rPr>
  </w:style>
  <w:style w:type="character" w:customStyle="1" w:styleId="WW8Num31z0">
    <w:name w:val="WW8Num31z0"/>
    <w:rsid w:val="00FF52E1"/>
    <w:rPr>
      <w:rFonts w:cs="Times New Roman"/>
    </w:rPr>
  </w:style>
  <w:style w:type="character" w:customStyle="1" w:styleId="WW8Num32z0">
    <w:name w:val="WW8Num32z0"/>
    <w:rsid w:val="00FF52E1"/>
  </w:style>
  <w:style w:type="character" w:customStyle="1" w:styleId="WW8Num32z1">
    <w:name w:val="WW8Num32z1"/>
    <w:rsid w:val="00FF52E1"/>
  </w:style>
  <w:style w:type="character" w:customStyle="1" w:styleId="WW8Num32z2">
    <w:name w:val="WW8Num32z2"/>
    <w:rsid w:val="00FF52E1"/>
  </w:style>
  <w:style w:type="character" w:customStyle="1" w:styleId="WW8Num32z3">
    <w:name w:val="WW8Num32z3"/>
    <w:rsid w:val="00FF52E1"/>
  </w:style>
  <w:style w:type="character" w:customStyle="1" w:styleId="WW8Num32z4">
    <w:name w:val="WW8Num32z4"/>
    <w:rsid w:val="00FF52E1"/>
  </w:style>
  <w:style w:type="character" w:customStyle="1" w:styleId="WW8Num32z5">
    <w:name w:val="WW8Num32z5"/>
    <w:rsid w:val="00FF52E1"/>
  </w:style>
  <w:style w:type="character" w:customStyle="1" w:styleId="WW8Num32z6">
    <w:name w:val="WW8Num32z6"/>
    <w:rsid w:val="00FF52E1"/>
  </w:style>
  <w:style w:type="character" w:customStyle="1" w:styleId="WW8Num32z7">
    <w:name w:val="WW8Num32z7"/>
    <w:rsid w:val="00FF52E1"/>
  </w:style>
  <w:style w:type="character" w:customStyle="1" w:styleId="WW8Num32z8">
    <w:name w:val="WW8Num32z8"/>
    <w:rsid w:val="00FF52E1"/>
  </w:style>
  <w:style w:type="character" w:customStyle="1" w:styleId="WW8Num33z0">
    <w:name w:val="WW8Num33z0"/>
    <w:rsid w:val="00FF52E1"/>
    <w:rPr>
      <w:rFonts w:ascii="Symbol" w:eastAsia="Calibri" w:hAnsi="Symbol" w:cs="Symbol"/>
    </w:rPr>
  </w:style>
  <w:style w:type="character" w:customStyle="1" w:styleId="WW8Num33z1">
    <w:name w:val="WW8Num33z1"/>
    <w:rsid w:val="00FF52E1"/>
    <w:rPr>
      <w:rFonts w:ascii="Courier New" w:hAnsi="Courier New" w:cs="Courier New"/>
    </w:rPr>
  </w:style>
  <w:style w:type="character" w:customStyle="1" w:styleId="WW8Num33z2">
    <w:name w:val="WW8Num33z2"/>
    <w:rsid w:val="00FF52E1"/>
    <w:rPr>
      <w:rFonts w:ascii="Wingdings" w:hAnsi="Wingdings" w:cs="Wingdings"/>
    </w:rPr>
  </w:style>
  <w:style w:type="character" w:customStyle="1" w:styleId="WW8Num34z0">
    <w:name w:val="WW8Num34z0"/>
    <w:rsid w:val="00FF52E1"/>
    <w:rPr>
      <w:rFonts w:ascii="Symbol" w:hAnsi="Symbol" w:cs="Symbol"/>
    </w:rPr>
  </w:style>
  <w:style w:type="character" w:customStyle="1" w:styleId="WW8Num34z1">
    <w:name w:val="WW8Num34z1"/>
    <w:rsid w:val="00FF52E1"/>
    <w:rPr>
      <w:rFonts w:ascii="Courier New" w:hAnsi="Courier New" w:cs="Courier New"/>
    </w:rPr>
  </w:style>
  <w:style w:type="character" w:customStyle="1" w:styleId="WW8Num34z2">
    <w:name w:val="WW8Num34z2"/>
    <w:rsid w:val="00FF52E1"/>
    <w:rPr>
      <w:rFonts w:ascii="Wingdings" w:hAnsi="Wingdings" w:cs="Wingdings"/>
    </w:rPr>
  </w:style>
  <w:style w:type="character" w:customStyle="1" w:styleId="WW8Num35z0">
    <w:name w:val="WW8Num35z0"/>
    <w:rsid w:val="00FF52E1"/>
    <w:rPr>
      <w:rFonts w:ascii="Calibri" w:eastAsia="Times New Roman" w:hAnsi="Calibri" w:cs="Calibri"/>
    </w:rPr>
  </w:style>
  <w:style w:type="character" w:customStyle="1" w:styleId="WW8Num35z1">
    <w:name w:val="WW8Num35z1"/>
    <w:rsid w:val="00FF52E1"/>
    <w:rPr>
      <w:rFonts w:ascii="Courier New" w:hAnsi="Courier New" w:cs="Courier New"/>
    </w:rPr>
  </w:style>
  <w:style w:type="character" w:customStyle="1" w:styleId="WW8Num35z2">
    <w:name w:val="WW8Num35z2"/>
    <w:rsid w:val="00FF52E1"/>
    <w:rPr>
      <w:rFonts w:ascii="Wingdings" w:hAnsi="Wingdings" w:cs="Wingdings"/>
    </w:rPr>
  </w:style>
  <w:style w:type="character" w:customStyle="1" w:styleId="WW8Num35z3">
    <w:name w:val="WW8Num35z3"/>
    <w:rsid w:val="00FF52E1"/>
    <w:rPr>
      <w:rFonts w:ascii="Symbol" w:hAnsi="Symbol" w:cs="Symbol"/>
    </w:rPr>
  </w:style>
  <w:style w:type="character" w:customStyle="1" w:styleId="WW8Num36z0">
    <w:name w:val="WW8Num36z0"/>
    <w:rsid w:val="00FF52E1"/>
    <w:rPr>
      <w:lang w:val="el-GR"/>
    </w:rPr>
  </w:style>
  <w:style w:type="character" w:customStyle="1" w:styleId="WW8Num36z1">
    <w:name w:val="WW8Num36z1"/>
    <w:rsid w:val="00FF52E1"/>
  </w:style>
  <w:style w:type="character" w:customStyle="1" w:styleId="WW8Num36z2">
    <w:name w:val="WW8Num36z2"/>
    <w:rsid w:val="00FF52E1"/>
  </w:style>
  <w:style w:type="character" w:customStyle="1" w:styleId="WW8Num36z3">
    <w:name w:val="WW8Num36z3"/>
    <w:rsid w:val="00FF52E1"/>
  </w:style>
  <w:style w:type="character" w:customStyle="1" w:styleId="WW8Num36z4">
    <w:name w:val="WW8Num36z4"/>
    <w:rsid w:val="00FF52E1"/>
  </w:style>
  <w:style w:type="character" w:customStyle="1" w:styleId="WW8Num36z5">
    <w:name w:val="WW8Num36z5"/>
    <w:rsid w:val="00FF52E1"/>
  </w:style>
  <w:style w:type="character" w:customStyle="1" w:styleId="WW8Num36z6">
    <w:name w:val="WW8Num36z6"/>
    <w:rsid w:val="00FF52E1"/>
  </w:style>
  <w:style w:type="character" w:customStyle="1" w:styleId="WW8Num36z7">
    <w:name w:val="WW8Num36z7"/>
    <w:rsid w:val="00FF52E1"/>
  </w:style>
  <w:style w:type="character" w:customStyle="1" w:styleId="WW8Num36z8">
    <w:name w:val="WW8Num36z8"/>
    <w:rsid w:val="00FF52E1"/>
  </w:style>
  <w:style w:type="character" w:customStyle="1" w:styleId="WW8Num37z0">
    <w:name w:val="WW8Num37z0"/>
    <w:rsid w:val="00FF52E1"/>
    <w:rPr>
      <w:rFonts w:ascii="Calibri" w:eastAsia="Times New Roman" w:hAnsi="Calibri" w:cs="Calibri"/>
    </w:rPr>
  </w:style>
  <w:style w:type="character" w:customStyle="1" w:styleId="WW8Num37z1">
    <w:name w:val="WW8Num37z1"/>
    <w:rsid w:val="00FF52E1"/>
    <w:rPr>
      <w:rFonts w:ascii="Courier New" w:hAnsi="Courier New" w:cs="Courier New"/>
    </w:rPr>
  </w:style>
  <w:style w:type="character" w:customStyle="1" w:styleId="WW8Num37z2">
    <w:name w:val="WW8Num37z2"/>
    <w:rsid w:val="00FF52E1"/>
    <w:rPr>
      <w:rFonts w:ascii="Wingdings" w:hAnsi="Wingdings" w:cs="Wingdings"/>
    </w:rPr>
  </w:style>
  <w:style w:type="character" w:customStyle="1" w:styleId="WW8Num37z3">
    <w:name w:val="WW8Num37z3"/>
    <w:rsid w:val="00FF52E1"/>
    <w:rPr>
      <w:rFonts w:ascii="Symbol" w:hAnsi="Symbol" w:cs="Symbol"/>
    </w:rPr>
  </w:style>
  <w:style w:type="character" w:customStyle="1" w:styleId="WW8Num38z0">
    <w:name w:val="WW8Num38z0"/>
    <w:rsid w:val="00FF52E1"/>
  </w:style>
  <w:style w:type="character" w:customStyle="1" w:styleId="WW8Num38z1">
    <w:name w:val="WW8Num38z1"/>
    <w:rsid w:val="00FF52E1"/>
  </w:style>
  <w:style w:type="character" w:customStyle="1" w:styleId="WW8Num38z2">
    <w:name w:val="WW8Num38z2"/>
    <w:rsid w:val="00FF52E1"/>
  </w:style>
  <w:style w:type="character" w:customStyle="1" w:styleId="WW8Num38z3">
    <w:name w:val="WW8Num38z3"/>
    <w:rsid w:val="00FF52E1"/>
  </w:style>
  <w:style w:type="character" w:customStyle="1" w:styleId="WW8Num38z4">
    <w:name w:val="WW8Num38z4"/>
    <w:rsid w:val="00FF52E1"/>
  </w:style>
  <w:style w:type="character" w:customStyle="1" w:styleId="WW8Num38z5">
    <w:name w:val="WW8Num38z5"/>
    <w:rsid w:val="00FF52E1"/>
  </w:style>
  <w:style w:type="character" w:customStyle="1" w:styleId="WW8Num38z6">
    <w:name w:val="WW8Num38z6"/>
    <w:rsid w:val="00FF52E1"/>
  </w:style>
  <w:style w:type="character" w:customStyle="1" w:styleId="WW8Num38z7">
    <w:name w:val="WW8Num38z7"/>
    <w:rsid w:val="00FF52E1"/>
  </w:style>
  <w:style w:type="character" w:customStyle="1" w:styleId="WW8Num38z8">
    <w:name w:val="WW8Num38z8"/>
    <w:rsid w:val="00FF52E1"/>
  </w:style>
  <w:style w:type="character" w:customStyle="1" w:styleId="WW-DefaultParagraphFont11111111111111111111">
    <w:name w:val="WW-Default Paragraph Font11111111111111111111"/>
    <w:rsid w:val="00FF52E1"/>
  </w:style>
  <w:style w:type="character" w:customStyle="1" w:styleId="WW8Num4z1">
    <w:name w:val="WW8Num4z1"/>
    <w:rsid w:val="00FF52E1"/>
    <w:rPr>
      <w:rFonts w:cs="Times New Roman"/>
    </w:rPr>
  </w:style>
  <w:style w:type="character" w:customStyle="1" w:styleId="WW8Num5z1">
    <w:name w:val="WW8Num5z1"/>
    <w:rsid w:val="00FF52E1"/>
    <w:rPr>
      <w:rFonts w:cs="Times New Roman"/>
    </w:rPr>
  </w:style>
  <w:style w:type="character" w:customStyle="1" w:styleId="WW8Num29z4">
    <w:name w:val="WW8Num29z4"/>
    <w:rsid w:val="00FF52E1"/>
  </w:style>
  <w:style w:type="character" w:customStyle="1" w:styleId="WW8Num29z5">
    <w:name w:val="WW8Num29z5"/>
    <w:rsid w:val="00FF52E1"/>
  </w:style>
  <w:style w:type="character" w:customStyle="1" w:styleId="WW8Num29z6">
    <w:name w:val="WW8Num29z6"/>
    <w:rsid w:val="00FF52E1"/>
  </w:style>
  <w:style w:type="character" w:customStyle="1" w:styleId="WW8Num29z7">
    <w:name w:val="WW8Num29z7"/>
    <w:rsid w:val="00FF52E1"/>
  </w:style>
  <w:style w:type="character" w:customStyle="1" w:styleId="WW8Num29z8">
    <w:name w:val="WW8Num29z8"/>
    <w:rsid w:val="00FF52E1"/>
  </w:style>
  <w:style w:type="character" w:customStyle="1" w:styleId="WW8Num30z3">
    <w:name w:val="WW8Num30z3"/>
    <w:rsid w:val="00FF52E1"/>
    <w:rPr>
      <w:rFonts w:ascii="Symbol" w:hAnsi="Symbol" w:cs="Symbol"/>
    </w:rPr>
  </w:style>
  <w:style w:type="character" w:customStyle="1" w:styleId="WW8Num31z1">
    <w:name w:val="WW8Num31z1"/>
    <w:rsid w:val="00FF52E1"/>
  </w:style>
  <w:style w:type="character" w:customStyle="1" w:styleId="WW8Num31z2">
    <w:name w:val="WW8Num31z2"/>
    <w:rsid w:val="00FF52E1"/>
  </w:style>
  <w:style w:type="character" w:customStyle="1" w:styleId="WW8Num31z3">
    <w:name w:val="WW8Num31z3"/>
    <w:rsid w:val="00FF52E1"/>
  </w:style>
  <w:style w:type="character" w:customStyle="1" w:styleId="WW8Num31z4">
    <w:name w:val="WW8Num31z4"/>
    <w:rsid w:val="00FF52E1"/>
  </w:style>
  <w:style w:type="character" w:customStyle="1" w:styleId="WW8Num31z5">
    <w:name w:val="WW8Num31z5"/>
    <w:rsid w:val="00FF52E1"/>
  </w:style>
  <w:style w:type="character" w:customStyle="1" w:styleId="WW8Num31z6">
    <w:name w:val="WW8Num31z6"/>
    <w:rsid w:val="00FF52E1"/>
  </w:style>
  <w:style w:type="character" w:customStyle="1" w:styleId="WW8Num31z7">
    <w:name w:val="WW8Num31z7"/>
    <w:rsid w:val="00FF52E1"/>
  </w:style>
  <w:style w:type="character" w:customStyle="1" w:styleId="WW8Num31z8">
    <w:name w:val="WW8Num31z8"/>
    <w:rsid w:val="00FF52E1"/>
  </w:style>
  <w:style w:type="character" w:customStyle="1" w:styleId="WW8Num39z0">
    <w:name w:val="WW8Num39z0"/>
    <w:rsid w:val="00FF52E1"/>
    <w:rPr>
      <w:rFonts w:ascii="Calibri" w:eastAsia="Times New Roman" w:hAnsi="Calibri" w:cs="Calibri"/>
    </w:rPr>
  </w:style>
  <w:style w:type="character" w:customStyle="1" w:styleId="WW8Num39z1">
    <w:name w:val="WW8Num39z1"/>
    <w:rsid w:val="00FF52E1"/>
    <w:rPr>
      <w:rFonts w:ascii="Courier New" w:hAnsi="Courier New" w:cs="Courier New"/>
    </w:rPr>
  </w:style>
  <w:style w:type="character" w:customStyle="1" w:styleId="WW8Num39z2">
    <w:name w:val="WW8Num39z2"/>
    <w:rsid w:val="00FF52E1"/>
    <w:rPr>
      <w:rFonts w:ascii="Wingdings" w:hAnsi="Wingdings" w:cs="Wingdings"/>
    </w:rPr>
  </w:style>
  <w:style w:type="character" w:customStyle="1" w:styleId="WW8Num39z3">
    <w:name w:val="WW8Num39z3"/>
    <w:rsid w:val="00FF52E1"/>
    <w:rPr>
      <w:rFonts w:ascii="Symbol" w:hAnsi="Symbol" w:cs="Symbol"/>
    </w:rPr>
  </w:style>
  <w:style w:type="character" w:customStyle="1" w:styleId="WW8Num40z0">
    <w:name w:val="WW8Num40z0"/>
    <w:rsid w:val="00FF52E1"/>
    <w:rPr>
      <w:rFonts w:ascii="Symbol" w:hAnsi="Symbol" w:cs="Symbol"/>
    </w:rPr>
  </w:style>
  <w:style w:type="character" w:customStyle="1" w:styleId="WW8Num40z1">
    <w:name w:val="WW8Num40z1"/>
    <w:rsid w:val="00FF52E1"/>
    <w:rPr>
      <w:rFonts w:ascii="Courier New" w:hAnsi="Courier New" w:cs="Courier New"/>
    </w:rPr>
  </w:style>
  <w:style w:type="character" w:customStyle="1" w:styleId="WW8Num40z2">
    <w:name w:val="WW8Num40z2"/>
    <w:rsid w:val="00FF52E1"/>
    <w:rPr>
      <w:rFonts w:ascii="Wingdings" w:hAnsi="Wingdings" w:cs="Wingdings"/>
    </w:rPr>
  </w:style>
  <w:style w:type="character" w:customStyle="1" w:styleId="WW8Num41z0">
    <w:name w:val="WW8Num41z0"/>
    <w:rsid w:val="00FF52E1"/>
    <w:rPr>
      <w:rFonts w:ascii="Arial" w:hAnsi="Arial" w:cs="Times New Roman"/>
      <w:b/>
      <w:i w:val="0"/>
      <w:sz w:val="20"/>
      <w:szCs w:val="20"/>
    </w:rPr>
  </w:style>
  <w:style w:type="character" w:customStyle="1" w:styleId="WW8Num41z1">
    <w:name w:val="WW8Num41z1"/>
    <w:rsid w:val="00FF52E1"/>
    <w:rPr>
      <w:rFonts w:cs="Times New Roman"/>
    </w:rPr>
  </w:style>
  <w:style w:type="character" w:customStyle="1" w:styleId="WW8Num41z2">
    <w:name w:val="WW8Num41z2"/>
    <w:rsid w:val="00FF52E1"/>
    <w:rPr>
      <w:rFonts w:ascii="Arial" w:hAnsi="Arial" w:cs="Times New Roman"/>
      <w:b w:val="0"/>
      <w:i w:val="0"/>
    </w:rPr>
  </w:style>
  <w:style w:type="character" w:customStyle="1" w:styleId="WW8Num41z3">
    <w:name w:val="WW8Num41z3"/>
    <w:rsid w:val="00FF52E1"/>
    <w:rPr>
      <w:rFonts w:ascii="Arial" w:hAnsi="Arial" w:cs="Times New Roman"/>
      <w:b w:val="0"/>
      <w:i w:val="0"/>
      <w:sz w:val="20"/>
      <w:szCs w:val="20"/>
    </w:rPr>
  </w:style>
  <w:style w:type="character" w:customStyle="1" w:styleId="DefaultParagraphFont1">
    <w:name w:val="Default Paragraph Font1"/>
    <w:rsid w:val="00FF52E1"/>
  </w:style>
  <w:style w:type="character" w:customStyle="1" w:styleId="Heading1Char">
    <w:name w:val="Heading 1 Char"/>
    <w:rsid w:val="00FF52E1"/>
    <w:rPr>
      <w:rFonts w:ascii="Arial" w:hAnsi="Arial" w:cs="Arial"/>
      <w:b/>
      <w:bCs/>
      <w:color w:val="333399"/>
      <w:sz w:val="28"/>
      <w:szCs w:val="32"/>
      <w:lang w:val="en-US"/>
    </w:rPr>
  </w:style>
  <w:style w:type="character" w:customStyle="1" w:styleId="Heading2Char">
    <w:name w:val="Heading 2 Char"/>
    <w:rsid w:val="00FF52E1"/>
    <w:rPr>
      <w:rFonts w:ascii="Arial" w:hAnsi="Arial" w:cs="Arial"/>
      <w:b/>
      <w:color w:val="002060"/>
      <w:sz w:val="24"/>
      <w:szCs w:val="22"/>
      <w:lang w:val="en-GB"/>
    </w:rPr>
  </w:style>
  <w:style w:type="character" w:customStyle="1" w:styleId="Heading5Char">
    <w:name w:val="Heading 5 Char"/>
    <w:rsid w:val="00FF52E1"/>
    <w:rPr>
      <w:rFonts w:ascii="Calibri" w:eastAsia="Times New Roman" w:hAnsi="Calibri" w:cs="Times New Roman"/>
      <w:b/>
      <w:bCs/>
      <w:i/>
      <w:iCs/>
      <w:sz w:val="26"/>
      <w:szCs w:val="26"/>
      <w:lang w:val="en-GB"/>
    </w:rPr>
  </w:style>
  <w:style w:type="character" w:customStyle="1" w:styleId="DateChar">
    <w:name w:val="Date Char"/>
    <w:rsid w:val="00FF52E1"/>
    <w:rPr>
      <w:sz w:val="24"/>
      <w:szCs w:val="24"/>
      <w:lang w:val="en-GB"/>
    </w:rPr>
  </w:style>
  <w:style w:type="character" w:customStyle="1" w:styleId="FooterChar">
    <w:name w:val="Footer Char"/>
    <w:rsid w:val="00FF52E1"/>
    <w:rPr>
      <w:rFonts w:eastAsia="MS Mincho" w:cs="Times New Roman"/>
      <w:sz w:val="24"/>
      <w:szCs w:val="24"/>
      <w:lang w:val="en-US" w:eastAsia="ja-JP"/>
    </w:rPr>
  </w:style>
  <w:style w:type="character" w:styleId="a3">
    <w:name w:val="annotation reference"/>
    <w:rsid w:val="00FF52E1"/>
    <w:rPr>
      <w:sz w:val="16"/>
    </w:rPr>
  </w:style>
  <w:style w:type="character" w:styleId="-">
    <w:name w:val="Hyperlink"/>
    <w:uiPriority w:val="99"/>
    <w:rsid w:val="00FF52E1"/>
    <w:rPr>
      <w:color w:val="0000FF"/>
      <w:u w:val="single"/>
    </w:rPr>
  </w:style>
  <w:style w:type="character" w:customStyle="1" w:styleId="HeaderChar">
    <w:name w:val="Header Char"/>
    <w:rsid w:val="00FF52E1"/>
    <w:rPr>
      <w:rFonts w:cs="Times New Roman"/>
      <w:sz w:val="24"/>
      <w:szCs w:val="24"/>
      <w:lang w:val="en-GB"/>
    </w:rPr>
  </w:style>
  <w:style w:type="character" w:styleId="a4">
    <w:name w:val="page number"/>
    <w:rsid w:val="00FF52E1"/>
    <w:rPr>
      <w:rFonts w:cs="Times New Roman"/>
    </w:rPr>
  </w:style>
  <w:style w:type="character" w:customStyle="1" w:styleId="BalloonTextChar">
    <w:name w:val="Balloon Text Char"/>
    <w:rsid w:val="00FF52E1"/>
    <w:rPr>
      <w:rFonts w:ascii="Tahoma" w:hAnsi="Tahoma" w:cs="Tahoma"/>
      <w:sz w:val="16"/>
      <w:szCs w:val="16"/>
      <w:lang w:val="en-GB"/>
    </w:rPr>
  </w:style>
  <w:style w:type="character" w:customStyle="1" w:styleId="CommentTextChar">
    <w:name w:val="Comment Text Char"/>
    <w:rsid w:val="00FF52E1"/>
    <w:rPr>
      <w:rFonts w:cs="Times New Roman"/>
      <w:lang w:val="en-GB"/>
    </w:rPr>
  </w:style>
  <w:style w:type="character" w:customStyle="1" w:styleId="CommentSubjectChar">
    <w:name w:val="Comment Subject Char"/>
    <w:rsid w:val="00FF52E1"/>
    <w:rPr>
      <w:rFonts w:cs="Times New Roman"/>
      <w:b/>
      <w:bCs/>
      <w:lang w:val="en-GB"/>
    </w:rPr>
  </w:style>
  <w:style w:type="character" w:customStyle="1" w:styleId="BodyTextChar">
    <w:name w:val="Body Text Char"/>
    <w:rsid w:val="00FF52E1"/>
    <w:rPr>
      <w:rFonts w:cs="Times New Roman"/>
      <w:sz w:val="24"/>
      <w:szCs w:val="24"/>
      <w:lang w:val="en-GB"/>
    </w:rPr>
  </w:style>
  <w:style w:type="character" w:styleId="a5">
    <w:name w:val="Placeholder Text"/>
    <w:rsid w:val="00FF52E1"/>
    <w:rPr>
      <w:rFonts w:cs="Times New Roman"/>
      <w:color w:val="808080"/>
    </w:rPr>
  </w:style>
  <w:style w:type="character" w:customStyle="1" w:styleId="a6">
    <w:name w:val="Χαρακτήρες υποσημείωσης"/>
    <w:rsid w:val="00FF52E1"/>
    <w:rPr>
      <w:rFonts w:cs="Times New Roman"/>
      <w:vertAlign w:val="superscript"/>
    </w:rPr>
  </w:style>
  <w:style w:type="character" w:customStyle="1" w:styleId="FootnoteTextChar">
    <w:name w:val="Footnote Text Char"/>
    <w:rsid w:val="00FF52E1"/>
    <w:rPr>
      <w:rFonts w:ascii="Calibri" w:hAnsi="Calibri" w:cs="Times New Roman"/>
      <w:lang/>
    </w:rPr>
  </w:style>
  <w:style w:type="character" w:customStyle="1" w:styleId="Heading3Char">
    <w:name w:val="Heading 3 Char"/>
    <w:rsid w:val="00FF52E1"/>
    <w:rPr>
      <w:rFonts w:ascii="Arial" w:hAnsi="Arial" w:cs="Arial"/>
      <w:b/>
      <w:bCs/>
      <w:sz w:val="22"/>
      <w:szCs w:val="26"/>
      <w:lang w:val="en-GB"/>
    </w:rPr>
  </w:style>
  <w:style w:type="character" w:customStyle="1" w:styleId="Heading4Char">
    <w:name w:val="Heading 4 Char"/>
    <w:rsid w:val="00FF52E1"/>
    <w:rPr>
      <w:rFonts w:ascii="Arial" w:eastAsia="Times New Roman" w:hAnsi="Arial" w:cs="Times New Roman"/>
      <w:b/>
      <w:bCs/>
      <w:sz w:val="22"/>
      <w:szCs w:val="28"/>
      <w:lang w:val="en-GB"/>
    </w:rPr>
  </w:style>
  <w:style w:type="character" w:customStyle="1" w:styleId="DocTitleChar">
    <w:name w:val="Doc Title Char"/>
    <w:basedOn w:val="Heading1Char"/>
    <w:rsid w:val="00FF52E1"/>
  </w:style>
  <w:style w:type="character" w:customStyle="1" w:styleId="Style1Char">
    <w:name w:val="Style1 Char"/>
    <w:rsid w:val="00FF52E1"/>
    <w:rPr>
      <w:rFonts w:ascii="Calibri" w:hAnsi="Calibri" w:cs="Calibri"/>
      <w:b/>
      <w:bCs/>
      <w:color w:val="333399"/>
      <w:sz w:val="40"/>
      <w:szCs w:val="40"/>
      <w:lang w:val="en-US"/>
    </w:rPr>
  </w:style>
  <w:style w:type="character" w:customStyle="1" w:styleId="ContentsChar">
    <w:name w:val="Contents Char"/>
    <w:rsid w:val="00FF52E1"/>
    <w:rPr>
      <w:rFonts w:ascii="Calibri" w:hAnsi="Calibri" w:cs="Calibri"/>
      <w:b/>
      <w:bCs/>
      <w:color w:val="333399"/>
      <w:sz w:val="28"/>
      <w:szCs w:val="32"/>
      <w:lang w:val="en-US"/>
    </w:rPr>
  </w:style>
  <w:style w:type="character" w:customStyle="1" w:styleId="EndnoteTextChar">
    <w:name w:val="Endnote Text Char"/>
    <w:rsid w:val="00FF52E1"/>
    <w:rPr>
      <w:rFonts w:ascii="Calibri" w:hAnsi="Calibri" w:cs="Calibri"/>
      <w:lang w:val="en-GB"/>
    </w:rPr>
  </w:style>
  <w:style w:type="character" w:customStyle="1" w:styleId="a7">
    <w:name w:val="Χαρακτήρες σημείωσης τέλους"/>
    <w:rsid w:val="00FF52E1"/>
    <w:rPr>
      <w:vertAlign w:val="superscript"/>
    </w:rPr>
  </w:style>
  <w:style w:type="character" w:customStyle="1" w:styleId="FootnoteReference2">
    <w:name w:val="Footnote Reference2"/>
    <w:rsid w:val="00FF52E1"/>
    <w:rPr>
      <w:vertAlign w:val="superscript"/>
    </w:rPr>
  </w:style>
  <w:style w:type="character" w:customStyle="1" w:styleId="EndnoteReference1">
    <w:name w:val="Endnote Reference1"/>
    <w:rsid w:val="00FF52E1"/>
    <w:rPr>
      <w:vertAlign w:val="superscript"/>
    </w:rPr>
  </w:style>
  <w:style w:type="character" w:customStyle="1" w:styleId="a8">
    <w:name w:val="Κουκκίδες"/>
    <w:rsid w:val="00FF52E1"/>
    <w:rPr>
      <w:rFonts w:ascii="OpenSymbol" w:eastAsia="OpenSymbol" w:hAnsi="OpenSymbol" w:cs="OpenSymbol"/>
    </w:rPr>
  </w:style>
  <w:style w:type="character" w:styleId="a9">
    <w:name w:val="Strong"/>
    <w:qFormat/>
    <w:rsid w:val="00FF52E1"/>
    <w:rPr>
      <w:b/>
      <w:bCs/>
    </w:rPr>
  </w:style>
  <w:style w:type="character" w:customStyle="1" w:styleId="10">
    <w:name w:val="Προεπιλεγμένη γραμματοσειρά1"/>
    <w:rsid w:val="00FF52E1"/>
  </w:style>
  <w:style w:type="character" w:customStyle="1" w:styleId="aa">
    <w:name w:val="Σύμβολο υποσημείωσης"/>
    <w:rsid w:val="00FF52E1"/>
    <w:rPr>
      <w:vertAlign w:val="superscript"/>
    </w:rPr>
  </w:style>
  <w:style w:type="character" w:styleId="ab">
    <w:name w:val="Emphasis"/>
    <w:uiPriority w:val="20"/>
    <w:qFormat/>
    <w:rsid w:val="00FF52E1"/>
    <w:rPr>
      <w:i/>
      <w:iCs/>
    </w:rPr>
  </w:style>
  <w:style w:type="character" w:customStyle="1" w:styleId="ac">
    <w:name w:val="Χαρακτήρες αρίθμησης"/>
    <w:rsid w:val="00FF52E1"/>
  </w:style>
  <w:style w:type="character" w:customStyle="1" w:styleId="normalwithoutspacingChar">
    <w:name w:val="normal_without_spacing Char"/>
    <w:rsid w:val="00FF52E1"/>
    <w:rPr>
      <w:rFonts w:ascii="Calibri" w:hAnsi="Calibri" w:cs="Calibri"/>
      <w:sz w:val="22"/>
      <w:szCs w:val="24"/>
    </w:rPr>
  </w:style>
  <w:style w:type="character" w:customStyle="1" w:styleId="FootnoteTextChar1">
    <w:name w:val="Footnote Text Char1"/>
    <w:rsid w:val="00FF52E1"/>
    <w:rPr>
      <w:rFonts w:ascii="Calibri" w:hAnsi="Calibri" w:cs="Calibri"/>
      <w:lang w:val="en-IE" w:eastAsia="zh-CN"/>
    </w:rPr>
  </w:style>
  <w:style w:type="character" w:customStyle="1" w:styleId="foothangingChar">
    <w:name w:val="foot_hanging Char"/>
    <w:rsid w:val="00FF52E1"/>
    <w:rPr>
      <w:rFonts w:ascii="Calibri" w:hAnsi="Calibri" w:cs="Calibri"/>
      <w:sz w:val="18"/>
      <w:szCs w:val="18"/>
      <w:lang w:val="en-IE" w:eastAsia="zh-CN"/>
    </w:rPr>
  </w:style>
  <w:style w:type="character" w:customStyle="1" w:styleId="HTMLPreformattedChar">
    <w:name w:val="HTML Preformatted Char"/>
    <w:rsid w:val="00FF52E1"/>
    <w:rPr>
      <w:rFonts w:ascii="Courier New" w:hAnsi="Courier New" w:cs="Courier New"/>
    </w:rPr>
  </w:style>
  <w:style w:type="character" w:customStyle="1" w:styleId="apple-converted-space">
    <w:name w:val="apple-converted-space"/>
    <w:basedOn w:val="WW-DefaultParagraphFont11111111111111111111"/>
    <w:rsid w:val="00FF52E1"/>
  </w:style>
  <w:style w:type="character" w:customStyle="1" w:styleId="BodyTextIndent3Char">
    <w:name w:val="Body Text Indent 3 Char"/>
    <w:rsid w:val="00FF52E1"/>
    <w:rPr>
      <w:rFonts w:ascii="Calibri" w:hAnsi="Calibri" w:cs="Calibri"/>
      <w:sz w:val="16"/>
      <w:szCs w:val="16"/>
      <w:lang w:val="en-GB"/>
    </w:rPr>
  </w:style>
  <w:style w:type="character" w:customStyle="1" w:styleId="WW-FootnoteReference">
    <w:name w:val="WW-Footnote Reference"/>
    <w:rsid w:val="00FF52E1"/>
    <w:rPr>
      <w:vertAlign w:val="superscript"/>
    </w:rPr>
  </w:style>
  <w:style w:type="character" w:customStyle="1" w:styleId="WW-EndnoteReference">
    <w:name w:val="WW-Endnote Reference"/>
    <w:rsid w:val="00FF52E1"/>
    <w:rPr>
      <w:vertAlign w:val="superscript"/>
    </w:rPr>
  </w:style>
  <w:style w:type="character" w:customStyle="1" w:styleId="FootnoteReference1">
    <w:name w:val="Footnote Reference1"/>
    <w:rsid w:val="00FF52E1"/>
    <w:rPr>
      <w:vertAlign w:val="superscript"/>
    </w:rPr>
  </w:style>
  <w:style w:type="character" w:customStyle="1" w:styleId="FootnoteTextChar2">
    <w:name w:val="Footnote Text Char2"/>
    <w:rsid w:val="00FF52E1"/>
    <w:rPr>
      <w:rFonts w:ascii="Calibri" w:hAnsi="Calibri" w:cs="Calibri"/>
      <w:sz w:val="18"/>
      <w:lang w:val="en-IE" w:eastAsia="zh-CN"/>
    </w:rPr>
  </w:style>
  <w:style w:type="character" w:customStyle="1" w:styleId="foothangingChar1">
    <w:name w:val="foot_hanging Char1"/>
    <w:rsid w:val="00FF52E1"/>
    <w:rPr>
      <w:rFonts w:ascii="Calibri" w:hAnsi="Calibri" w:cs="Calibri"/>
      <w:sz w:val="18"/>
      <w:szCs w:val="18"/>
      <w:lang w:val="en-IE" w:eastAsia="zh-CN"/>
    </w:rPr>
  </w:style>
  <w:style w:type="character" w:customStyle="1" w:styleId="footersChar">
    <w:name w:val="footers Char"/>
    <w:basedOn w:val="foothangingChar1"/>
    <w:rsid w:val="00FF52E1"/>
  </w:style>
  <w:style w:type="character" w:customStyle="1" w:styleId="CommentTextChar1">
    <w:name w:val="Comment Text Char1"/>
    <w:rsid w:val="00FF52E1"/>
    <w:rPr>
      <w:rFonts w:ascii="Calibri" w:hAnsi="Calibri" w:cs="Calibri"/>
      <w:lang w:val="en-GB" w:eastAsia="zh-CN"/>
    </w:rPr>
  </w:style>
  <w:style w:type="character" w:customStyle="1" w:styleId="HTMLPreformattedChar1">
    <w:name w:val="HTML Preformatted Char1"/>
    <w:rsid w:val="00FF52E1"/>
    <w:rPr>
      <w:rFonts w:ascii="Courier New" w:hAnsi="Courier New" w:cs="Courier New"/>
      <w:lang w:eastAsia="zh-CN"/>
    </w:rPr>
  </w:style>
  <w:style w:type="character" w:customStyle="1" w:styleId="BodyText3Char">
    <w:name w:val="Body Text 3 Char"/>
    <w:rsid w:val="00FF52E1"/>
    <w:rPr>
      <w:rFonts w:ascii="Calibri" w:hAnsi="Calibri" w:cs="Calibri"/>
      <w:sz w:val="16"/>
      <w:szCs w:val="16"/>
      <w:lang w:val="en-GB" w:eastAsia="zh-CN"/>
    </w:rPr>
  </w:style>
  <w:style w:type="character" w:customStyle="1" w:styleId="WW-FootnoteReference1">
    <w:name w:val="WW-Footnote Reference1"/>
    <w:rsid w:val="00FF52E1"/>
    <w:rPr>
      <w:vertAlign w:val="superscript"/>
    </w:rPr>
  </w:style>
  <w:style w:type="character" w:customStyle="1" w:styleId="WW-EndnoteReference1">
    <w:name w:val="WW-Endnote Reference1"/>
    <w:rsid w:val="00FF52E1"/>
    <w:rPr>
      <w:vertAlign w:val="superscript"/>
    </w:rPr>
  </w:style>
  <w:style w:type="character" w:customStyle="1" w:styleId="WW-FootnoteReference2">
    <w:name w:val="WW-Footnote Reference2"/>
    <w:rsid w:val="00FF52E1"/>
    <w:rPr>
      <w:vertAlign w:val="superscript"/>
    </w:rPr>
  </w:style>
  <w:style w:type="character" w:customStyle="1" w:styleId="WW-EndnoteReference2">
    <w:name w:val="WW-Endnote Reference2"/>
    <w:rsid w:val="00FF52E1"/>
    <w:rPr>
      <w:vertAlign w:val="superscript"/>
    </w:rPr>
  </w:style>
  <w:style w:type="character" w:customStyle="1" w:styleId="FootnoteTextChar3">
    <w:name w:val="Footnote Text Char3"/>
    <w:rsid w:val="00FF52E1"/>
    <w:rPr>
      <w:rFonts w:ascii="Calibri" w:hAnsi="Calibri" w:cs="Calibri"/>
      <w:sz w:val="18"/>
      <w:lang w:val="en-IE" w:eastAsia="zh-CN"/>
    </w:rPr>
  </w:style>
  <w:style w:type="character" w:customStyle="1" w:styleId="foothangingChar2">
    <w:name w:val="foot_hanging Char2"/>
    <w:rsid w:val="00FF52E1"/>
    <w:rPr>
      <w:rFonts w:ascii="Calibri" w:hAnsi="Calibri" w:cs="Calibri"/>
      <w:sz w:val="18"/>
      <w:szCs w:val="18"/>
      <w:lang w:val="en-IE" w:eastAsia="zh-CN"/>
    </w:rPr>
  </w:style>
  <w:style w:type="character" w:customStyle="1" w:styleId="footersChar1">
    <w:name w:val="footers Char1"/>
    <w:basedOn w:val="foothangingChar2"/>
    <w:rsid w:val="00FF52E1"/>
  </w:style>
  <w:style w:type="character" w:customStyle="1" w:styleId="foootChar">
    <w:name w:val="fooot Char"/>
    <w:basedOn w:val="footersChar1"/>
    <w:rsid w:val="00FF52E1"/>
  </w:style>
  <w:style w:type="character" w:customStyle="1" w:styleId="11">
    <w:name w:val="Παραπομπή υποσημείωσης1"/>
    <w:rsid w:val="00FF52E1"/>
    <w:rPr>
      <w:vertAlign w:val="superscript"/>
    </w:rPr>
  </w:style>
  <w:style w:type="character" w:customStyle="1" w:styleId="12">
    <w:name w:val="Παραπομπή σημείωσης τέλους1"/>
    <w:rsid w:val="00FF52E1"/>
    <w:rPr>
      <w:vertAlign w:val="superscript"/>
    </w:rPr>
  </w:style>
  <w:style w:type="character" w:customStyle="1" w:styleId="Char">
    <w:name w:val="Κείμενο πλαισίου Char"/>
    <w:rsid w:val="00FF52E1"/>
    <w:rPr>
      <w:rFonts w:ascii="Tahoma" w:hAnsi="Tahoma" w:cs="Tahoma"/>
      <w:sz w:val="16"/>
      <w:szCs w:val="16"/>
      <w:lang w:val="en-GB"/>
    </w:rPr>
  </w:style>
  <w:style w:type="character" w:customStyle="1" w:styleId="13">
    <w:name w:val="Παραπομπή σχολίου1"/>
    <w:rsid w:val="00FF52E1"/>
    <w:rPr>
      <w:sz w:val="16"/>
      <w:szCs w:val="16"/>
    </w:rPr>
  </w:style>
  <w:style w:type="character" w:customStyle="1" w:styleId="Char0">
    <w:name w:val="Κείμενο σχολίου Char"/>
    <w:rsid w:val="00FF52E1"/>
    <w:rPr>
      <w:rFonts w:ascii="Calibri" w:hAnsi="Calibri" w:cs="Calibri"/>
      <w:lang w:val="en-GB"/>
    </w:rPr>
  </w:style>
  <w:style w:type="character" w:customStyle="1" w:styleId="Char1">
    <w:name w:val="Θέμα σχολίου Char"/>
    <w:rsid w:val="00FF52E1"/>
    <w:rPr>
      <w:rFonts w:ascii="Calibri" w:hAnsi="Calibri" w:cs="Calibri"/>
      <w:b/>
      <w:bCs/>
      <w:lang w:val="en-GB"/>
    </w:rPr>
  </w:style>
  <w:style w:type="character" w:customStyle="1" w:styleId="-HTMLChar">
    <w:name w:val="Προ-διαμορφωμένο HTML Char"/>
    <w:uiPriority w:val="99"/>
    <w:rsid w:val="00FF52E1"/>
    <w:rPr>
      <w:rFonts w:ascii="Courier New" w:eastAsia="Times New Roman" w:hAnsi="Courier New" w:cs="Courier New"/>
    </w:rPr>
  </w:style>
  <w:style w:type="character" w:customStyle="1" w:styleId="WW-FootnoteReference3">
    <w:name w:val="WW-Footnote Reference3"/>
    <w:rsid w:val="00FF52E1"/>
    <w:rPr>
      <w:vertAlign w:val="superscript"/>
    </w:rPr>
  </w:style>
  <w:style w:type="character" w:customStyle="1" w:styleId="WW-EndnoteReference3">
    <w:name w:val="WW-Endnote Reference3"/>
    <w:rsid w:val="00FF52E1"/>
    <w:rPr>
      <w:vertAlign w:val="superscript"/>
    </w:rPr>
  </w:style>
  <w:style w:type="character" w:customStyle="1" w:styleId="WW-FootnoteReference4">
    <w:name w:val="WW-Footnote Reference4"/>
    <w:rsid w:val="00FF52E1"/>
    <w:rPr>
      <w:vertAlign w:val="superscript"/>
    </w:rPr>
  </w:style>
  <w:style w:type="character" w:customStyle="1" w:styleId="WW-EndnoteReference4">
    <w:name w:val="WW-Endnote Reference4"/>
    <w:rsid w:val="00FF52E1"/>
    <w:rPr>
      <w:vertAlign w:val="superscript"/>
    </w:rPr>
  </w:style>
  <w:style w:type="character" w:customStyle="1" w:styleId="WW-FootnoteReference5">
    <w:name w:val="WW-Footnote Reference5"/>
    <w:rsid w:val="00FF52E1"/>
    <w:rPr>
      <w:vertAlign w:val="superscript"/>
    </w:rPr>
  </w:style>
  <w:style w:type="character" w:customStyle="1" w:styleId="WW-EndnoteReference5">
    <w:name w:val="WW-Endnote Reference5"/>
    <w:rsid w:val="00FF52E1"/>
    <w:rPr>
      <w:vertAlign w:val="superscript"/>
    </w:rPr>
  </w:style>
  <w:style w:type="character" w:customStyle="1" w:styleId="WW-FootnoteReference6">
    <w:name w:val="WW-Footnote Reference6"/>
    <w:rsid w:val="00FF52E1"/>
    <w:rPr>
      <w:vertAlign w:val="superscript"/>
    </w:rPr>
  </w:style>
  <w:style w:type="character" w:styleId="-0">
    <w:name w:val="FollowedHyperlink"/>
    <w:rsid w:val="00FF52E1"/>
    <w:rPr>
      <w:color w:val="800000"/>
      <w:u w:val="single"/>
      <w:lang/>
    </w:rPr>
  </w:style>
  <w:style w:type="character" w:customStyle="1" w:styleId="WW-EndnoteReference6">
    <w:name w:val="WW-Endnote Reference6"/>
    <w:rsid w:val="00FF52E1"/>
    <w:rPr>
      <w:vertAlign w:val="superscript"/>
    </w:rPr>
  </w:style>
  <w:style w:type="character" w:customStyle="1" w:styleId="WW-FootnoteReference7">
    <w:name w:val="WW-Footnote Reference7"/>
    <w:rsid w:val="00FF52E1"/>
    <w:rPr>
      <w:vertAlign w:val="superscript"/>
    </w:rPr>
  </w:style>
  <w:style w:type="character" w:customStyle="1" w:styleId="WW-EndnoteReference7">
    <w:name w:val="WW-Endnote Reference7"/>
    <w:rsid w:val="00FF52E1"/>
    <w:rPr>
      <w:vertAlign w:val="superscript"/>
    </w:rPr>
  </w:style>
  <w:style w:type="character" w:customStyle="1" w:styleId="WW-FootnoteReference8">
    <w:name w:val="WW-Footnote Reference8"/>
    <w:rsid w:val="00FF52E1"/>
    <w:rPr>
      <w:vertAlign w:val="superscript"/>
    </w:rPr>
  </w:style>
  <w:style w:type="character" w:customStyle="1" w:styleId="WW-EndnoteReference8">
    <w:name w:val="WW-Endnote Reference8"/>
    <w:rsid w:val="00FF52E1"/>
    <w:rPr>
      <w:vertAlign w:val="superscript"/>
    </w:rPr>
  </w:style>
  <w:style w:type="character" w:customStyle="1" w:styleId="WW-FootnoteReference9">
    <w:name w:val="WW-Footnote Reference9"/>
    <w:rsid w:val="00FF52E1"/>
    <w:rPr>
      <w:vertAlign w:val="superscript"/>
    </w:rPr>
  </w:style>
  <w:style w:type="character" w:customStyle="1" w:styleId="WW-EndnoteReference9">
    <w:name w:val="WW-Endnote Reference9"/>
    <w:rsid w:val="00FF52E1"/>
    <w:rPr>
      <w:vertAlign w:val="superscript"/>
    </w:rPr>
  </w:style>
  <w:style w:type="character" w:customStyle="1" w:styleId="WW-FootnoteReference10">
    <w:name w:val="WW-Footnote Reference10"/>
    <w:rsid w:val="00FF52E1"/>
    <w:rPr>
      <w:vertAlign w:val="superscript"/>
    </w:rPr>
  </w:style>
  <w:style w:type="character" w:customStyle="1" w:styleId="WW-EndnoteReference10">
    <w:name w:val="WW-Endnote Reference10"/>
    <w:rsid w:val="00FF52E1"/>
    <w:rPr>
      <w:vertAlign w:val="superscript"/>
    </w:rPr>
  </w:style>
  <w:style w:type="character" w:customStyle="1" w:styleId="WW-FootnoteReference11">
    <w:name w:val="WW-Footnote Reference11"/>
    <w:rsid w:val="00FF52E1"/>
    <w:rPr>
      <w:vertAlign w:val="superscript"/>
    </w:rPr>
  </w:style>
  <w:style w:type="character" w:customStyle="1" w:styleId="WW-EndnoteReference11">
    <w:name w:val="WW-Endnote Reference11"/>
    <w:rsid w:val="00FF52E1"/>
    <w:rPr>
      <w:vertAlign w:val="superscript"/>
    </w:rPr>
  </w:style>
  <w:style w:type="character" w:customStyle="1" w:styleId="WW-FootnoteReference12">
    <w:name w:val="WW-Footnote Reference12"/>
    <w:rsid w:val="00FF52E1"/>
    <w:rPr>
      <w:vertAlign w:val="superscript"/>
    </w:rPr>
  </w:style>
  <w:style w:type="character" w:customStyle="1" w:styleId="WW-EndnoteReference12">
    <w:name w:val="WW-Endnote Reference12"/>
    <w:rsid w:val="00FF52E1"/>
    <w:rPr>
      <w:vertAlign w:val="superscript"/>
    </w:rPr>
  </w:style>
  <w:style w:type="character" w:customStyle="1" w:styleId="WW-FootnoteReference13">
    <w:name w:val="WW-Footnote Reference13"/>
    <w:rsid w:val="00FF52E1"/>
    <w:rPr>
      <w:vertAlign w:val="superscript"/>
    </w:rPr>
  </w:style>
  <w:style w:type="character" w:customStyle="1" w:styleId="WW-EndnoteReference13">
    <w:name w:val="WW-Endnote Reference13"/>
    <w:rsid w:val="00FF52E1"/>
    <w:rPr>
      <w:vertAlign w:val="superscript"/>
    </w:rPr>
  </w:style>
  <w:style w:type="character" w:styleId="ad">
    <w:name w:val="footnote reference"/>
    <w:rsid w:val="00FF52E1"/>
    <w:rPr>
      <w:vertAlign w:val="superscript"/>
    </w:rPr>
  </w:style>
  <w:style w:type="character" w:styleId="ae">
    <w:name w:val="endnote reference"/>
    <w:rsid w:val="00FF52E1"/>
    <w:rPr>
      <w:vertAlign w:val="superscript"/>
    </w:rPr>
  </w:style>
  <w:style w:type="character" w:customStyle="1" w:styleId="21">
    <w:name w:val="Παραπομπή υποσημείωσης2"/>
    <w:rsid w:val="00FF52E1"/>
    <w:rPr>
      <w:vertAlign w:val="superscript"/>
    </w:rPr>
  </w:style>
  <w:style w:type="character" w:customStyle="1" w:styleId="22">
    <w:name w:val="Παραπομπή σημείωσης τέλους2"/>
    <w:rsid w:val="00FF52E1"/>
    <w:rPr>
      <w:vertAlign w:val="superscript"/>
    </w:rPr>
  </w:style>
  <w:style w:type="character" w:customStyle="1" w:styleId="WW-FootnoteReference14">
    <w:name w:val="WW-Footnote Reference14"/>
    <w:rsid w:val="00FF52E1"/>
    <w:rPr>
      <w:vertAlign w:val="superscript"/>
    </w:rPr>
  </w:style>
  <w:style w:type="character" w:customStyle="1" w:styleId="WW-EndnoteReference14">
    <w:name w:val="WW-Endnote Reference14"/>
    <w:rsid w:val="00FF52E1"/>
    <w:rPr>
      <w:vertAlign w:val="superscript"/>
    </w:rPr>
  </w:style>
  <w:style w:type="character" w:customStyle="1" w:styleId="WW-FootnoteReference15">
    <w:name w:val="WW-Footnote Reference15"/>
    <w:rsid w:val="00FF52E1"/>
    <w:rPr>
      <w:vertAlign w:val="superscript"/>
    </w:rPr>
  </w:style>
  <w:style w:type="character" w:customStyle="1" w:styleId="WW-EndnoteReference15">
    <w:name w:val="WW-Endnote Reference15"/>
    <w:rsid w:val="00FF52E1"/>
    <w:rPr>
      <w:vertAlign w:val="superscript"/>
    </w:rPr>
  </w:style>
  <w:style w:type="character" w:customStyle="1" w:styleId="WW-FootnoteReference16">
    <w:name w:val="WW-Footnote Reference16"/>
    <w:rsid w:val="00FF52E1"/>
    <w:rPr>
      <w:vertAlign w:val="superscript"/>
    </w:rPr>
  </w:style>
  <w:style w:type="character" w:customStyle="1" w:styleId="WW-EndnoteReference16">
    <w:name w:val="WW-Endnote Reference16"/>
    <w:rsid w:val="00FF52E1"/>
    <w:rPr>
      <w:vertAlign w:val="superscript"/>
    </w:rPr>
  </w:style>
  <w:style w:type="character" w:customStyle="1" w:styleId="WW-FootnoteReference17">
    <w:name w:val="WW-Footnote Reference17"/>
    <w:rsid w:val="00FF52E1"/>
    <w:rPr>
      <w:vertAlign w:val="superscript"/>
    </w:rPr>
  </w:style>
  <w:style w:type="character" w:customStyle="1" w:styleId="WW-EndnoteReference17">
    <w:name w:val="WW-Endnote Reference17"/>
    <w:rsid w:val="00FF52E1"/>
    <w:rPr>
      <w:vertAlign w:val="superscript"/>
    </w:rPr>
  </w:style>
  <w:style w:type="character" w:customStyle="1" w:styleId="31">
    <w:name w:val="Παραπομπή υποσημείωσης3"/>
    <w:rsid w:val="00FF52E1"/>
    <w:rPr>
      <w:vertAlign w:val="superscript"/>
    </w:rPr>
  </w:style>
  <w:style w:type="character" w:customStyle="1" w:styleId="32">
    <w:name w:val="Παραπομπή σημείωσης τέλους3"/>
    <w:rsid w:val="00FF52E1"/>
    <w:rPr>
      <w:vertAlign w:val="superscript"/>
    </w:rPr>
  </w:style>
  <w:style w:type="character" w:customStyle="1" w:styleId="WW-FootnoteReference18">
    <w:name w:val="WW-Footnote Reference18"/>
    <w:rsid w:val="00FF52E1"/>
    <w:rPr>
      <w:vertAlign w:val="superscript"/>
    </w:rPr>
  </w:style>
  <w:style w:type="character" w:customStyle="1" w:styleId="WW-EndnoteReference18">
    <w:name w:val="WW-Endnote Reference18"/>
    <w:rsid w:val="00FF52E1"/>
    <w:rPr>
      <w:vertAlign w:val="superscript"/>
    </w:rPr>
  </w:style>
  <w:style w:type="character" w:customStyle="1" w:styleId="WW-FootnoteReference19">
    <w:name w:val="WW-Footnote Reference19"/>
    <w:rsid w:val="00FF52E1"/>
    <w:rPr>
      <w:vertAlign w:val="superscript"/>
    </w:rPr>
  </w:style>
  <w:style w:type="character" w:customStyle="1" w:styleId="WW-EndnoteReference19">
    <w:name w:val="WW-Endnote Reference19"/>
    <w:rsid w:val="00FF52E1"/>
    <w:rPr>
      <w:vertAlign w:val="superscript"/>
    </w:rPr>
  </w:style>
  <w:style w:type="character" w:customStyle="1" w:styleId="WW-FootnoteReference20">
    <w:name w:val="WW-Footnote Reference20"/>
    <w:rsid w:val="00FF52E1"/>
    <w:rPr>
      <w:vertAlign w:val="superscript"/>
    </w:rPr>
  </w:style>
  <w:style w:type="character" w:customStyle="1" w:styleId="WW-EndnoteReference20">
    <w:name w:val="WW-Endnote Reference20"/>
    <w:rsid w:val="00FF52E1"/>
    <w:rPr>
      <w:vertAlign w:val="superscript"/>
    </w:rPr>
  </w:style>
  <w:style w:type="character" w:customStyle="1" w:styleId="af">
    <w:name w:val="Σύνδεση ευρετηρίου"/>
    <w:rsid w:val="00FF52E1"/>
  </w:style>
  <w:style w:type="paragraph" w:customStyle="1" w:styleId="af0">
    <w:name w:val="Επικεφαλίδα"/>
    <w:basedOn w:val="a"/>
    <w:next w:val="af1"/>
    <w:rsid w:val="00FF52E1"/>
    <w:pPr>
      <w:keepNext/>
      <w:spacing w:before="240"/>
    </w:pPr>
    <w:rPr>
      <w:rFonts w:ascii="Liberation Sans" w:eastAsia="Microsoft YaHei" w:hAnsi="Liberation Sans" w:cs="Mangal"/>
      <w:sz w:val="28"/>
      <w:szCs w:val="28"/>
    </w:rPr>
  </w:style>
  <w:style w:type="paragraph" w:styleId="af1">
    <w:name w:val="Body Text"/>
    <w:basedOn w:val="a"/>
    <w:link w:val="Char2"/>
    <w:rsid w:val="00FF52E1"/>
    <w:pPr>
      <w:spacing w:after="240"/>
    </w:pPr>
  </w:style>
  <w:style w:type="character" w:customStyle="1" w:styleId="Char2">
    <w:name w:val="Σώμα κειμένου Char"/>
    <w:basedOn w:val="a0"/>
    <w:link w:val="af1"/>
    <w:rsid w:val="00FF52E1"/>
    <w:rPr>
      <w:rFonts w:ascii="Calibri" w:eastAsia="Times New Roman" w:hAnsi="Calibri" w:cs="Calibri"/>
      <w:szCs w:val="24"/>
      <w:lang w:val="en-GB" w:eastAsia="zh-CN"/>
    </w:rPr>
  </w:style>
  <w:style w:type="paragraph" w:styleId="af2">
    <w:name w:val="List"/>
    <w:basedOn w:val="af1"/>
    <w:rsid w:val="00FF52E1"/>
    <w:rPr>
      <w:rFonts w:cs="Mangal"/>
    </w:rPr>
  </w:style>
  <w:style w:type="paragraph" w:styleId="af3">
    <w:name w:val="caption"/>
    <w:basedOn w:val="a"/>
    <w:rsid w:val="00FF52E1"/>
    <w:pPr>
      <w:suppressLineNumbers/>
      <w:spacing w:before="120"/>
    </w:pPr>
    <w:rPr>
      <w:rFonts w:cs="Mangal"/>
      <w:i/>
      <w:iCs/>
      <w:sz w:val="24"/>
    </w:rPr>
  </w:style>
  <w:style w:type="paragraph" w:customStyle="1" w:styleId="af4">
    <w:name w:val="Ευρετήριο"/>
    <w:basedOn w:val="a"/>
    <w:rsid w:val="00FF52E1"/>
    <w:pPr>
      <w:suppressLineNumbers/>
    </w:pPr>
    <w:rPr>
      <w:rFonts w:cs="Mangal"/>
    </w:rPr>
  </w:style>
  <w:style w:type="paragraph" w:customStyle="1" w:styleId="WW-Caption">
    <w:name w:val="WW-Caption"/>
    <w:basedOn w:val="a"/>
    <w:rsid w:val="00FF52E1"/>
    <w:pPr>
      <w:suppressLineNumbers/>
      <w:spacing w:before="120"/>
    </w:pPr>
    <w:rPr>
      <w:rFonts w:cs="Mangal"/>
      <w:i/>
      <w:iCs/>
      <w:sz w:val="24"/>
    </w:rPr>
  </w:style>
  <w:style w:type="paragraph" w:customStyle="1" w:styleId="WW-Caption1">
    <w:name w:val="WW-Caption1"/>
    <w:basedOn w:val="a"/>
    <w:rsid w:val="00FF52E1"/>
    <w:pPr>
      <w:suppressLineNumbers/>
      <w:spacing w:before="120"/>
    </w:pPr>
    <w:rPr>
      <w:rFonts w:cs="Mangal"/>
      <w:i/>
      <w:iCs/>
      <w:sz w:val="24"/>
    </w:rPr>
  </w:style>
  <w:style w:type="paragraph" w:customStyle="1" w:styleId="33">
    <w:name w:val="Λεζάντα3"/>
    <w:basedOn w:val="a"/>
    <w:rsid w:val="00FF52E1"/>
    <w:pPr>
      <w:suppressLineNumbers/>
      <w:spacing w:before="120"/>
    </w:pPr>
    <w:rPr>
      <w:rFonts w:cs="Mangal"/>
      <w:i/>
      <w:iCs/>
      <w:sz w:val="24"/>
    </w:rPr>
  </w:style>
  <w:style w:type="paragraph" w:customStyle="1" w:styleId="WW-Caption11">
    <w:name w:val="WW-Caption11"/>
    <w:basedOn w:val="a"/>
    <w:rsid w:val="00FF52E1"/>
    <w:pPr>
      <w:suppressLineNumbers/>
      <w:spacing w:before="120"/>
    </w:pPr>
    <w:rPr>
      <w:rFonts w:cs="Mangal"/>
      <w:i/>
      <w:iCs/>
      <w:sz w:val="24"/>
    </w:rPr>
  </w:style>
  <w:style w:type="paragraph" w:customStyle="1" w:styleId="WW-Caption111">
    <w:name w:val="WW-Caption111"/>
    <w:basedOn w:val="a"/>
    <w:rsid w:val="00FF52E1"/>
    <w:pPr>
      <w:suppressLineNumbers/>
      <w:spacing w:before="120"/>
    </w:pPr>
    <w:rPr>
      <w:rFonts w:cs="Mangal"/>
      <w:i/>
      <w:iCs/>
      <w:sz w:val="24"/>
    </w:rPr>
  </w:style>
  <w:style w:type="paragraph" w:customStyle="1" w:styleId="WW-Caption1111">
    <w:name w:val="WW-Caption1111"/>
    <w:basedOn w:val="a"/>
    <w:rsid w:val="00FF52E1"/>
    <w:pPr>
      <w:suppressLineNumbers/>
      <w:spacing w:before="120"/>
    </w:pPr>
    <w:rPr>
      <w:rFonts w:cs="Mangal"/>
      <w:i/>
      <w:iCs/>
      <w:sz w:val="24"/>
    </w:rPr>
  </w:style>
  <w:style w:type="paragraph" w:customStyle="1" w:styleId="WW-Caption11111">
    <w:name w:val="WW-Caption11111"/>
    <w:basedOn w:val="a"/>
    <w:rsid w:val="00FF52E1"/>
    <w:pPr>
      <w:suppressLineNumbers/>
      <w:spacing w:before="120"/>
    </w:pPr>
    <w:rPr>
      <w:rFonts w:cs="Mangal"/>
      <w:i/>
      <w:iCs/>
      <w:sz w:val="24"/>
    </w:rPr>
  </w:style>
  <w:style w:type="paragraph" w:customStyle="1" w:styleId="23">
    <w:name w:val="Λεζάντα2"/>
    <w:basedOn w:val="a"/>
    <w:rsid w:val="00FF52E1"/>
    <w:pPr>
      <w:suppressLineNumbers/>
      <w:spacing w:before="120"/>
    </w:pPr>
    <w:rPr>
      <w:rFonts w:cs="Mangal"/>
      <w:i/>
      <w:iCs/>
      <w:sz w:val="24"/>
    </w:rPr>
  </w:style>
  <w:style w:type="paragraph" w:customStyle="1" w:styleId="Caption1">
    <w:name w:val="Caption1"/>
    <w:basedOn w:val="a"/>
    <w:rsid w:val="00FF52E1"/>
    <w:pPr>
      <w:suppressLineNumbers/>
      <w:spacing w:before="120"/>
    </w:pPr>
    <w:rPr>
      <w:rFonts w:cs="Mangal"/>
      <w:i/>
      <w:iCs/>
      <w:sz w:val="24"/>
    </w:rPr>
  </w:style>
  <w:style w:type="paragraph" w:customStyle="1" w:styleId="WW-Caption111111">
    <w:name w:val="WW-Caption111111"/>
    <w:basedOn w:val="a"/>
    <w:rsid w:val="00FF52E1"/>
    <w:pPr>
      <w:suppressLineNumbers/>
      <w:spacing w:before="120"/>
    </w:pPr>
    <w:rPr>
      <w:rFonts w:cs="Mangal"/>
      <w:i/>
      <w:iCs/>
      <w:sz w:val="24"/>
    </w:rPr>
  </w:style>
  <w:style w:type="paragraph" w:customStyle="1" w:styleId="WW-Caption1111111">
    <w:name w:val="WW-Caption1111111"/>
    <w:basedOn w:val="a"/>
    <w:rsid w:val="00FF52E1"/>
    <w:pPr>
      <w:suppressLineNumbers/>
      <w:spacing w:before="120"/>
    </w:pPr>
    <w:rPr>
      <w:rFonts w:cs="Mangal"/>
      <w:i/>
      <w:iCs/>
      <w:sz w:val="24"/>
    </w:rPr>
  </w:style>
  <w:style w:type="paragraph" w:customStyle="1" w:styleId="WW-Caption11111111">
    <w:name w:val="WW-Caption11111111"/>
    <w:basedOn w:val="a"/>
    <w:rsid w:val="00FF52E1"/>
    <w:pPr>
      <w:suppressLineNumbers/>
      <w:spacing w:before="120"/>
    </w:pPr>
    <w:rPr>
      <w:rFonts w:cs="Mangal"/>
      <w:i/>
      <w:iCs/>
      <w:sz w:val="24"/>
    </w:rPr>
  </w:style>
  <w:style w:type="paragraph" w:customStyle="1" w:styleId="WW-Caption111111111">
    <w:name w:val="WW-Caption111111111"/>
    <w:basedOn w:val="a"/>
    <w:rsid w:val="00FF52E1"/>
    <w:pPr>
      <w:suppressLineNumbers/>
      <w:spacing w:before="120"/>
    </w:pPr>
    <w:rPr>
      <w:rFonts w:cs="Mangal"/>
      <w:i/>
      <w:iCs/>
      <w:sz w:val="24"/>
    </w:rPr>
  </w:style>
  <w:style w:type="paragraph" w:customStyle="1" w:styleId="WW-Caption1111111111">
    <w:name w:val="WW-Caption1111111111"/>
    <w:basedOn w:val="a"/>
    <w:rsid w:val="00FF52E1"/>
    <w:pPr>
      <w:suppressLineNumbers/>
      <w:spacing w:before="120"/>
    </w:pPr>
    <w:rPr>
      <w:rFonts w:cs="Mangal"/>
      <w:i/>
      <w:iCs/>
      <w:sz w:val="24"/>
    </w:rPr>
  </w:style>
  <w:style w:type="paragraph" w:customStyle="1" w:styleId="WW-Caption11111111111">
    <w:name w:val="WW-Caption11111111111"/>
    <w:basedOn w:val="a"/>
    <w:rsid w:val="00FF52E1"/>
    <w:pPr>
      <w:suppressLineNumbers/>
      <w:spacing w:before="120"/>
    </w:pPr>
    <w:rPr>
      <w:rFonts w:cs="Mangal"/>
      <w:i/>
      <w:iCs/>
      <w:sz w:val="24"/>
    </w:rPr>
  </w:style>
  <w:style w:type="paragraph" w:customStyle="1" w:styleId="WW-Caption111111111111">
    <w:name w:val="WW-Caption111111111111"/>
    <w:basedOn w:val="a"/>
    <w:rsid w:val="00FF52E1"/>
    <w:pPr>
      <w:suppressLineNumbers/>
      <w:spacing w:before="120"/>
    </w:pPr>
    <w:rPr>
      <w:rFonts w:cs="Mangal"/>
      <w:i/>
      <w:iCs/>
      <w:sz w:val="24"/>
    </w:rPr>
  </w:style>
  <w:style w:type="paragraph" w:customStyle="1" w:styleId="WW-Caption1111111111111">
    <w:name w:val="WW-Caption1111111111111"/>
    <w:basedOn w:val="a"/>
    <w:rsid w:val="00FF52E1"/>
    <w:pPr>
      <w:suppressLineNumbers/>
      <w:spacing w:before="120"/>
    </w:pPr>
    <w:rPr>
      <w:rFonts w:cs="Mangal"/>
      <w:i/>
      <w:iCs/>
      <w:sz w:val="24"/>
    </w:rPr>
  </w:style>
  <w:style w:type="paragraph" w:customStyle="1" w:styleId="WW-Caption11111111111111">
    <w:name w:val="WW-Caption11111111111111"/>
    <w:basedOn w:val="a"/>
    <w:rsid w:val="00FF52E1"/>
    <w:pPr>
      <w:suppressLineNumbers/>
      <w:spacing w:before="120"/>
    </w:pPr>
    <w:rPr>
      <w:rFonts w:cs="Mangal"/>
      <w:i/>
      <w:iCs/>
      <w:sz w:val="24"/>
    </w:rPr>
  </w:style>
  <w:style w:type="paragraph" w:customStyle="1" w:styleId="WW-Caption111111111111111">
    <w:name w:val="WW-Caption111111111111111"/>
    <w:basedOn w:val="a"/>
    <w:rsid w:val="00FF52E1"/>
    <w:pPr>
      <w:suppressLineNumbers/>
      <w:spacing w:before="120"/>
    </w:pPr>
    <w:rPr>
      <w:rFonts w:cs="Mangal"/>
      <w:i/>
      <w:iCs/>
      <w:sz w:val="24"/>
    </w:rPr>
  </w:style>
  <w:style w:type="paragraph" w:customStyle="1" w:styleId="WW-Caption1111111111111111">
    <w:name w:val="WW-Caption1111111111111111"/>
    <w:basedOn w:val="a"/>
    <w:rsid w:val="00FF52E1"/>
    <w:pPr>
      <w:suppressLineNumbers/>
      <w:spacing w:before="120"/>
    </w:pPr>
    <w:rPr>
      <w:rFonts w:cs="Mangal"/>
      <w:i/>
      <w:iCs/>
      <w:sz w:val="24"/>
    </w:rPr>
  </w:style>
  <w:style w:type="paragraph" w:customStyle="1" w:styleId="14">
    <w:name w:val="Λεζάντα1"/>
    <w:basedOn w:val="a"/>
    <w:rsid w:val="00FF52E1"/>
    <w:pPr>
      <w:suppressLineNumbers/>
      <w:spacing w:before="120"/>
    </w:pPr>
    <w:rPr>
      <w:rFonts w:cs="Mangal"/>
      <w:i/>
      <w:iCs/>
      <w:sz w:val="24"/>
    </w:rPr>
  </w:style>
  <w:style w:type="paragraph" w:customStyle="1" w:styleId="WW-Caption11111111111111111">
    <w:name w:val="WW-Caption11111111111111111"/>
    <w:basedOn w:val="a"/>
    <w:rsid w:val="00FF52E1"/>
    <w:pPr>
      <w:suppressLineNumbers/>
      <w:spacing w:before="120"/>
    </w:pPr>
    <w:rPr>
      <w:rFonts w:cs="Mangal"/>
      <w:i/>
      <w:iCs/>
      <w:sz w:val="24"/>
    </w:rPr>
  </w:style>
  <w:style w:type="paragraph" w:customStyle="1" w:styleId="WW-Caption111111111111111111">
    <w:name w:val="WW-Caption111111111111111111"/>
    <w:basedOn w:val="a"/>
    <w:rsid w:val="00FF52E1"/>
    <w:pPr>
      <w:suppressLineNumbers/>
      <w:spacing w:before="120"/>
    </w:pPr>
    <w:rPr>
      <w:rFonts w:cs="Mangal"/>
      <w:i/>
      <w:iCs/>
      <w:sz w:val="24"/>
    </w:rPr>
  </w:style>
  <w:style w:type="paragraph" w:customStyle="1" w:styleId="WW-Caption1111111111111111111">
    <w:name w:val="WW-Caption1111111111111111111"/>
    <w:basedOn w:val="a"/>
    <w:rsid w:val="00FF52E1"/>
    <w:pPr>
      <w:suppressLineNumbers/>
      <w:spacing w:before="120"/>
    </w:pPr>
    <w:rPr>
      <w:rFonts w:cs="Mangal"/>
      <w:i/>
      <w:iCs/>
      <w:sz w:val="24"/>
    </w:rPr>
  </w:style>
  <w:style w:type="paragraph" w:customStyle="1" w:styleId="WW-Caption11111111111111111111">
    <w:name w:val="WW-Caption11111111111111111111"/>
    <w:basedOn w:val="a"/>
    <w:rsid w:val="00FF52E1"/>
    <w:pPr>
      <w:suppressLineNumbers/>
      <w:spacing w:before="120"/>
    </w:pPr>
    <w:rPr>
      <w:rFonts w:cs="Mangal"/>
      <w:i/>
      <w:iCs/>
      <w:sz w:val="24"/>
    </w:rPr>
  </w:style>
  <w:style w:type="paragraph" w:customStyle="1" w:styleId="Bullet">
    <w:name w:val="Bullet"/>
    <w:basedOn w:val="a"/>
    <w:rsid w:val="00FF52E1"/>
    <w:pPr>
      <w:numPr>
        <w:numId w:val="3"/>
      </w:numPr>
      <w:spacing w:after="100"/>
    </w:pPr>
    <w:rPr>
      <w:rFonts w:eastAsia="MS Mincho"/>
      <w:lang w:val="en-US" w:eastAsia="ja-JP"/>
    </w:rPr>
  </w:style>
  <w:style w:type="paragraph" w:styleId="af5">
    <w:name w:val="Date"/>
    <w:basedOn w:val="a"/>
    <w:next w:val="a"/>
    <w:link w:val="Char3"/>
    <w:rsid w:val="00FF52E1"/>
    <w:pPr>
      <w:spacing w:after="100"/>
    </w:pPr>
    <w:rPr>
      <w:rFonts w:eastAsia="MS Mincho"/>
      <w:lang w:val="en-US" w:eastAsia="ja-JP"/>
    </w:rPr>
  </w:style>
  <w:style w:type="character" w:customStyle="1" w:styleId="Char3">
    <w:name w:val="Ημερομηνία Char"/>
    <w:basedOn w:val="a0"/>
    <w:link w:val="af5"/>
    <w:rsid w:val="00FF52E1"/>
    <w:rPr>
      <w:rFonts w:ascii="Calibri" w:eastAsia="MS Mincho" w:hAnsi="Calibri" w:cs="Calibri"/>
      <w:szCs w:val="24"/>
      <w:lang w:val="en-US" w:eastAsia="ja-JP"/>
    </w:rPr>
  </w:style>
  <w:style w:type="paragraph" w:customStyle="1" w:styleId="DocTitle">
    <w:name w:val="Doc Title"/>
    <w:basedOn w:val="1"/>
    <w:rsid w:val="00FF52E1"/>
  </w:style>
  <w:style w:type="paragraph" w:customStyle="1" w:styleId="inserttext">
    <w:name w:val="insert text"/>
    <w:basedOn w:val="a"/>
    <w:rsid w:val="00FF52E1"/>
    <w:pPr>
      <w:spacing w:after="100"/>
      <w:ind w:left="794"/>
    </w:pPr>
    <w:rPr>
      <w:rFonts w:eastAsia="MS Mincho"/>
      <w:lang w:val="en-US" w:eastAsia="ja-JP"/>
    </w:rPr>
  </w:style>
  <w:style w:type="paragraph" w:styleId="af6">
    <w:name w:val="footer"/>
    <w:basedOn w:val="a"/>
    <w:link w:val="Char4"/>
    <w:rsid w:val="00FF52E1"/>
    <w:pPr>
      <w:spacing w:after="100"/>
    </w:pPr>
    <w:rPr>
      <w:rFonts w:eastAsia="MS Mincho"/>
      <w:lang w:val="en-US" w:eastAsia="ja-JP"/>
    </w:rPr>
  </w:style>
  <w:style w:type="character" w:customStyle="1" w:styleId="Char4">
    <w:name w:val="Υποσέλιδο Char"/>
    <w:basedOn w:val="a0"/>
    <w:link w:val="af6"/>
    <w:rsid w:val="00FF52E1"/>
    <w:rPr>
      <w:rFonts w:ascii="Calibri" w:eastAsia="MS Mincho" w:hAnsi="Calibri" w:cs="Calibri"/>
      <w:szCs w:val="24"/>
      <w:lang w:val="en-US" w:eastAsia="ja-JP"/>
    </w:rPr>
  </w:style>
  <w:style w:type="paragraph" w:styleId="af7">
    <w:name w:val="header"/>
    <w:basedOn w:val="a"/>
    <w:link w:val="Char5"/>
    <w:rsid w:val="00FF52E1"/>
  </w:style>
  <w:style w:type="character" w:customStyle="1" w:styleId="Char5">
    <w:name w:val="Κεφαλίδα Char"/>
    <w:basedOn w:val="a0"/>
    <w:link w:val="af7"/>
    <w:rsid w:val="00FF52E1"/>
    <w:rPr>
      <w:rFonts w:ascii="Calibri" w:eastAsia="Times New Roman" w:hAnsi="Calibri" w:cs="Calibri"/>
      <w:szCs w:val="24"/>
      <w:lang w:val="en-GB" w:eastAsia="zh-CN"/>
    </w:rPr>
  </w:style>
  <w:style w:type="paragraph" w:styleId="af8">
    <w:name w:val="Balloon Text"/>
    <w:basedOn w:val="a"/>
    <w:link w:val="Char10"/>
    <w:rsid w:val="00FF52E1"/>
    <w:rPr>
      <w:rFonts w:ascii="Tahoma" w:hAnsi="Tahoma" w:cs="Tahoma"/>
      <w:sz w:val="16"/>
      <w:szCs w:val="16"/>
    </w:rPr>
  </w:style>
  <w:style w:type="character" w:customStyle="1" w:styleId="Char10">
    <w:name w:val="Κείμενο πλαισίου Char1"/>
    <w:basedOn w:val="a0"/>
    <w:link w:val="af8"/>
    <w:rsid w:val="00FF52E1"/>
    <w:rPr>
      <w:rFonts w:ascii="Tahoma" w:eastAsia="Times New Roman" w:hAnsi="Tahoma" w:cs="Tahoma"/>
      <w:sz w:val="16"/>
      <w:szCs w:val="16"/>
      <w:lang w:val="en-GB" w:eastAsia="zh-CN"/>
    </w:rPr>
  </w:style>
  <w:style w:type="paragraph" w:styleId="af9">
    <w:name w:val="annotation text"/>
    <w:basedOn w:val="a"/>
    <w:link w:val="Char11"/>
    <w:rsid w:val="00FF52E1"/>
    <w:rPr>
      <w:sz w:val="20"/>
      <w:szCs w:val="20"/>
    </w:rPr>
  </w:style>
  <w:style w:type="character" w:customStyle="1" w:styleId="Char11">
    <w:name w:val="Κείμενο σχολίου Char1"/>
    <w:basedOn w:val="a0"/>
    <w:link w:val="af9"/>
    <w:rsid w:val="00FF52E1"/>
    <w:rPr>
      <w:rFonts w:ascii="Calibri" w:eastAsia="Times New Roman" w:hAnsi="Calibri" w:cs="Calibri"/>
      <w:sz w:val="20"/>
      <w:szCs w:val="20"/>
      <w:lang w:val="en-GB" w:eastAsia="zh-CN"/>
    </w:rPr>
  </w:style>
  <w:style w:type="paragraph" w:styleId="afa">
    <w:name w:val="annotation subject"/>
    <w:basedOn w:val="af9"/>
    <w:next w:val="af9"/>
    <w:link w:val="Char12"/>
    <w:rsid w:val="00FF52E1"/>
    <w:rPr>
      <w:b/>
      <w:bCs/>
    </w:rPr>
  </w:style>
  <w:style w:type="character" w:customStyle="1" w:styleId="Char12">
    <w:name w:val="Θέμα σχολίου Char1"/>
    <w:basedOn w:val="Char11"/>
    <w:link w:val="afa"/>
    <w:rsid w:val="00FF52E1"/>
    <w:rPr>
      <w:b/>
      <w:bCs/>
    </w:rPr>
  </w:style>
  <w:style w:type="paragraph" w:styleId="afb">
    <w:name w:val="Revision"/>
    <w:rsid w:val="00FF52E1"/>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FF52E1"/>
    <w:pPr>
      <w:spacing w:before="280" w:after="200"/>
    </w:pPr>
    <w:rPr>
      <w:rFonts w:ascii="Arial Unicode MS" w:eastAsia="Arial Unicode MS" w:hAnsi="Arial Unicode MS" w:cs="Arial Unicode MS"/>
    </w:rPr>
  </w:style>
  <w:style w:type="paragraph" w:styleId="afc">
    <w:name w:val="List Paragraph"/>
    <w:basedOn w:val="a"/>
    <w:link w:val="Char6"/>
    <w:uiPriority w:val="34"/>
    <w:qFormat/>
    <w:rsid w:val="00FF52E1"/>
    <w:pPr>
      <w:spacing w:after="200"/>
      <w:ind w:left="720"/>
      <w:contextualSpacing/>
    </w:pPr>
    <w:rPr>
      <w:rFonts w:cs="Times New Roman"/>
    </w:rPr>
  </w:style>
  <w:style w:type="paragraph" w:styleId="afd">
    <w:name w:val="footnote text"/>
    <w:basedOn w:val="a"/>
    <w:link w:val="Char7"/>
    <w:rsid w:val="00FF52E1"/>
    <w:pPr>
      <w:spacing w:after="0"/>
      <w:ind w:left="425" w:hanging="425"/>
    </w:pPr>
    <w:rPr>
      <w:rFonts w:cs="Times New Roman"/>
      <w:sz w:val="18"/>
      <w:szCs w:val="20"/>
      <w:lang w:val="en-IE"/>
    </w:rPr>
  </w:style>
  <w:style w:type="character" w:customStyle="1" w:styleId="Char7">
    <w:name w:val="Κείμενο υποσημείωσης Char"/>
    <w:basedOn w:val="a0"/>
    <w:link w:val="afd"/>
    <w:rsid w:val="00FF52E1"/>
    <w:rPr>
      <w:rFonts w:ascii="Calibri" w:eastAsia="Times New Roman" w:hAnsi="Calibri" w:cs="Times New Roman"/>
      <w:sz w:val="18"/>
      <w:szCs w:val="20"/>
      <w:lang w:val="en-IE" w:eastAsia="zh-CN"/>
    </w:rPr>
  </w:style>
  <w:style w:type="paragraph" w:styleId="15">
    <w:name w:val="toc 1"/>
    <w:basedOn w:val="a"/>
    <w:next w:val="a"/>
    <w:uiPriority w:val="39"/>
    <w:rsid w:val="00FF52E1"/>
    <w:pPr>
      <w:spacing w:before="120"/>
      <w:jc w:val="left"/>
    </w:pPr>
    <w:rPr>
      <w:b/>
      <w:bCs/>
      <w:caps/>
      <w:sz w:val="20"/>
      <w:szCs w:val="20"/>
    </w:rPr>
  </w:style>
  <w:style w:type="paragraph" w:styleId="24">
    <w:name w:val="toc 2"/>
    <w:basedOn w:val="a"/>
    <w:next w:val="a"/>
    <w:uiPriority w:val="39"/>
    <w:rsid w:val="00FF52E1"/>
    <w:pPr>
      <w:spacing w:after="0"/>
      <w:ind w:left="220"/>
      <w:jc w:val="left"/>
    </w:pPr>
    <w:rPr>
      <w:smallCaps/>
      <w:sz w:val="20"/>
      <w:szCs w:val="20"/>
    </w:rPr>
  </w:style>
  <w:style w:type="paragraph" w:styleId="34">
    <w:name w:val="toc 3"/>
    <w:basedOn w:val="a"/>
    <w:next w:val="a"/>
    <w:uiPriority w:val="39"/>
    <w:rsid w:val="00FF52E1"/>
    <w:pPr>
      <w:spacing w:after="0"/>
      <w:ind w:left="440"/>
      <w:jc w:val="left"/>
    </w:pPr>
    <w:rPr>
      <w:i/>
      <w:iCs/>
      <w:sz w:val="20"/>
      <w:szCs w:val="20"/>
    </w:rPr>
  </w:style>
  <w:style w:type="paragraph" w:styleId="41">
    <w:name w:val="toc 4"/>
    <w:basedOn w:val="a"/>
    <w:next w:val="a"/>
    <w:uiPriority w:val="39"/>
    <w:rsid w:val="00FF52E1"/>
    <w:pPr>
      <w:spacing w:after="0"/>
      <w:ind w:left="660"/>
      <w:jc w:val="left"/>
    </w:pPr>
    <w:rPr>
      <w:sz w:val="18"/>
      <w:szCs w:val="18"/>
    </w:rPr>
  </w:style>
  <w:style w:type="paragraph" w:styleId="50">
    <w:name w:val="toc 5"/>
    <w:basedOn w:val="a"/>
    <w:next w:val="a"/>
    <w:rsid w:val="00FF52E1"/>
    <w:pPr>
      <w:spacing w:after="0"/>
      <w:ind w:left="880"/>
      <w:jc w:val="left"/>
    </w:pPr>
    <w:rPr>
      <w:sz w:val="18"/>
      <w:szCs w:val="18"/>
    </w:rPr>
  </w:style>
  <w:style w:type="paragraph" w:styleId="6">
    <w:name w:val="toc 6"/>
    <w:basedOn w:val="a"/>
    <w:next w:val="a"/>
    <w:rsid w:val="00FF52E1"/>
    <w:pPr>
      <w:spacing w:after="0"/>
      <w:ind w:left="1100"/>
      <w:jc w:val="left"/>
    </w:pPr>
    <w:rPr>
      <w:sz w:val="18"/>
      <w:szCs w:val="18"/>
    </w:rPr>
  </w:style>
  <w:style w:type="paragraph" w:styleId="7">
    <w:name w:val="toc 7"/>
    <w:basedOn w:val="a"/>
    <w:next w:val="a"/>
    <w:rsid w:val="00FF52E1"/>
    <w:pPr>
      <w:spacing w:after="0"/>
      <w:ind w:left="1320"/>
      <w:jc w:val="left"/>
    </w:pPr>
    <w:rPr>
      <w:sz w:val="18"/>
      <w:szCs w:val="18"/>
    </w:rPr>
  </w:style>
  <w:style w:type="paragraph" w:styleId="8">
    <w:name w:val="toc 8"/>
    <w:basedOn w:val="a"/>
    <w:next w:val="a"/>
    <w:rsid w:val="00FF52E1"/>
    <w:pPr>
      <w:spacing w:after="0"/>
      <w:ind w:left="1540"/>
      <w:jc w:val="left"/>
    </w:pPr>
    <w:rPr>
      <w:sz w:val="18"/>
      <w:szCs w:val="18"/>
    </w:rPr>
  </w:style>
  <w:style w:type="paragraph" w:styleId="9">
    <w:name w:val="toc 9"/>
    <w:basedOn w:val="a"/>
    <w:next w:val="a"/>
    <w:rsid w:val="00FF52E1"/>
    <w:pPr>
      <w:spacing w:after="0"/>
      <w:ind w:left="1760"/>
      <w:jc w:val="left"/>
    </w:pPr>
    <w:rPr>
      <w:sz w:val="18"/>
      <w:szCs w:val="18"/>
    </w:rPr>
  </w:style>
  <w:style w:type="paragraph" w:customStyle="1" w:styleId="Style1">
    <w:name w:val="Style1"/>
    <w:basedOn w:val="DocTitle"/>
    <w:rsid w:val="00FF52E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F52E1"/>
    <w:rPr>
      <w:rFonts w:ascii="Calibri" w:hAnsi="Calibri" w:cs="Calibri"/>
      <w:lang w:val="el-GR"/>
    </w:rPr>
  </w:style>
  <w:style w:type="paragraph" w:styleId="afe">
    <w:name w:val="endnote text"/>
    <w:basedOn w:val="a"/>
    <w:link w:val="Char8"/>
    <w:uiPriority w:val="99"/>
    <w:rsid w:val="00FF52E1"/>
    <w:rPr>
      <w:rFonts w:cs="Times New Roman"/>
      <w:sz w:val="20"/>
      <w:szCs w:val="20"/>
    </w:rPr>
  </w:style>
  <w:style w:type="character" w:customStyle="1" w:styleId="Char8">
    <w:name w:val="Κείμενο σημείωσης τέλους Char"/>
    <w:basedOn w:val="a0"/>
    <w:link w:val="afe"/>
    <w:uiPriority w:val="99"/>
    <w:rsid w:val="00FF52E1"/>
    <w:rPr>
      <w:rFonts w:ascii="Calibri" w:eastAsia="Times New Roman" w:hAnsi="Calibri" w:cs="Times New Roman"/>
      <w:sz w:val="20"/>
      <w:szCs w:val="20"/>
      <w:lang w:val="en-GB" w:eastAsia="zh-CN"/>
    </w:rPr>
  </w:style>
  <w:style w:type="paragraph" w:customStyle="1" w:styleId="Default">
    <w:name w:val="Default"/>
    <w:rsid w:val="00FF52E1"/>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FF52E1"/>
  </w:style>
  <w:style w:type="paragraph" w:styleId="aff0">
    <w:name w:val="Body Text Indent"/>
    <w:basedOn w:val="a"/>
    <w:link w:val="Char9"/>
    <w:rsid w:val="00FF52E1"/>
    <w:pPr>
      <w:ind w:firstLine="1134"/>
    </w:pPr>
    <w:rPr>
      <w:rFonts w:ascii="Arial" w:hAnsi="Arial" w:cs="Arial"/>
    </w:rPr>
  </w:style>
  <w:style w:type="character" w:customStyle="1" w:styleId="Char9">
    <w:name w:val="Σώμα κείμενου με εσοχή Char"/>
    <w:basedOn w:val="a0"/>
    <w:link w:val="aff0"/>
    <w:rsid w:val="00FF52E1"/>
    <w:rPr>
      <w:rFonts w:ascii="Arial" w:eastAsia="Times New Roman" w:hAnsi="Arial" w:cs="Arial"/>
      <w:szCs w:val="24"/>
      <w:lang w:val="en-GB" w:eastAsia="zh-CN"/>
    </w:rPr>
  </w:style>
  <w:style w:type="paragraph" w:customStyle="1" w:styleId="normalwithoutspacing">
    <w:name w:val="normal_without_spacing"/>
    <w:basedOn w:val="a"/>
    <w:rsid w:val="00FF52E1"/>
    <w:pPr>
      <w:spacing w:after="60"/>
    </w:pPr>
    <w:rPr>
      <w:lang w:val="el-GR"/>
    </w:rPr>
  </w:style>
  <w:style w:type="paragraph" w:customStyle="1" w:styleId="foothanging">
    <w:name w:val="foot_hanging"/>
    <w:basedOn w:val="afd"/>
    <w:rsid w:val="00FF52E1"/>
    <w:pPr>
      <w:ind w:left="426" w:hanging="426"/>
    </w:pPr>
    <w:rPr>
      <w:szCs w:val="18"/>
    </w:rPr>
  </w:style>
  <w:style w:type="paragraph" w:styleId="-HTML">
    <w:name w:val="HTML Preformatted"/>
    <w:basedOn w:val="a"/>
    <w:link w:val="-HTMLChar1"/>
    <w:uiPriority w:val="99"/>
    <w:rsid w:val="00FF5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FF52E1"/>
    <w:rPr>
      <w:rFonts w:ascii="Courier New" w:eastAsia="Times New Roman" w:hAnsi="Courier New" w:cs="Courier New"/>
      <w:sz w:val="20"/>
      <w:szCs w:val="20"/>
      <w:lang w:eastAsia="zh-CN"/>
    </w:rPr>
  </w:style>
  <w:style w:type="paragraph" w:customStyle="1" w:styleId="LO-normal">
    <w:name w:val="LO-normal"/>
    <w:rsid w:val="00FF52E1"/>
    <w:pPr>
      <w:suppressAutoHyphens/>
      <w:spacing w:after="0"/>
    </w:pPr>
    <w:rPr>
      <w:rFonts w:ascii="Arial" w:eastAsia="Arial" w:hAnsi="Arial" w:cs="Arial"/>
      <w:color w:val="000000"/>
      <w:lang w:eastAsia="zh-CN"/>
    </w:rPr>
  </w:style>
  <w:style w:type="paragraph" w:styleId="35">
    <w:name w:val="Body Text Indent 3"/>
    <w:basedOn w:val="a"/>
    <w:link w:val="3Char0"/>
    <w:rsid w:val="00FF52E1"/>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FF52E1"/>
    <w:rPr>
      <w:rFonts w:ascii="Calibri" w:eastAsia="Times New Roman" w:hAnsi="Calibri" w:cs="Times New Roman"/>
      <w:sz w:val="16"/>
      <w:szCs w:val="16"/>
      <w:lang w:val="en-GB" w:eastAsia="zh-CN"/>
    </w:rPr>
  </w:style>
  <w:style w:type="paragraph" w:styleId="aff1">
    <w:name w:val="No Spacing"/>
    <w:qFormat/>
    <w:rsid w:val="00FF52E1"/>
    <w:pPr>
      <w:suppressAutoHyphens/>
      <w:spacing w:after="0" w:line="240" w:lineRule="auto"/>
      <w:jc w:val="both"/>
    </w:pPr>
    <w:rPr>
      <w:rFonts w:ascii="Calibri" w:eastAsia="Times New Roman" w:hAnsi="Calibri" w:cs="Calibri"/>
      <w:szCs w:val="24"/>
      <w:lang w:val="en-GB" w:eastAsia="zh-CN"/>
    </w:rPr>
  </w:style>
  <w:style w:type="paragraph" w:customStyle="1" w:styleId="aff2">
    <w:name w:val="Περιεχόμενα πίνακα"/>
    <w:basedOn w:val="a"/>
    <w:rsid w:val="00FF52E1"/>
    <w:pPr>
      <w:suppressLineNumbers/>
    </w:pPr>
  </w:style>
  <w:style w:type="paragraph" w:customStyle="1" w:styleId="aff3">
    <w:name w:val="Επικεφαλίδα πίνακα"/>
    <w:basedOn w:val="aff2"/>
    <w:rsid w:val="00FF52E1"/>
    <w:pPr>
      <w:jc w:val="center"/>
    </w:pPr>
    <w:rPr>
      <w:b/>
      <w:bCs/>
    </w:rPr>
  </w:style>
  <w:style w:type="paragraph" w:customStyle="1" w:styleId="footers">
    <w:name w:val="footers"/>
    <w:basedOn w:val="foothanging"/>
    <w:rsid w:val="00FF52E1"/>
  </w:style>
  <w:style w:type="paragraph" w:customStyle="1" w:styleId="Standard">
    <w:name w:val="Standard"/>
    <w:rsid w:val="00FF52E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F52E1"/>
    <w:pPr>
      <w:spacing w:after="120"/>
    </w:pPr>
  </w:style>
  <w:style w:type="paragraph" w:customStyle="1" w:styleId="Footnote">
    <w:name w:val="Footnote"/>
    <w:basedOn w:val="Standard"/>
    <w:rsid w:val="00FF52E1"/>
    <w:pPr>
      <w:suppressLineNumbers/>
      <w:ind w:left="283" w:hanging="283"/>
    </w:pPr>
    <w:rPr>
      <w:sz w:val="20"/>
      <w:szCs w:val="20"/>
    </w:rPr>
  </w:style>
  <w:style w:type="paragraph" w:styleId="36">
    <w:name w:val="Body Text 3"/>
    <w:basedOn w:val="a"/>
    <w:link w:val="3Char1"/>
    <w:rsid w:val="00FF52E1"/>
    <w:rPr>
      <w:sz w:val="16"/>
      <w:szCs w:val="16"/>
    </w:rPr>
  </w:style>
  <w:style w:type="character" w:customStyle="1" w:styleId="3Char1">
    <w:name w:val="Σώμα κείμενου 3 Char"/>
    <w:basedOn w:val="a0"/>
    <w:link w:val="36"/>
    <w:rsid w:val="00FF52E1"/>
    <w:rPr>
      <w:rFonts w:ascii="Calibri" w:eastAsia="Times New Roman" w:hAnsi="Calibri" w:cs="Calibri"/>
      <w:sz w:val="16"/>
      <w:szCs w:val="16"/>
      <w:lang w:val="en-GB" w:eastAsia="zh-CN"/>
    </w:rPr>
  </w:style>
  <w:style w:type="paragraph" w:customStyle="1" w:styleId="fooot">
    <w:name w:val="fooot"/>
    <w:basedOn w:val="footers"/>
    <w:rsid w:val="00FF52E1"/>
  </w:style>
  <w:style w:type="paragraph" w:customStyle="1" w:styleId="16">
    <w:name w:val="Κείμενο πλαισίου1"/>
    <w:basedOn w:val="a"/>
    <w:rsid w:val="00FF52E1"/>
    <w:pPr>
      <w:spacing w:after="0"/>
    </w:pPr>
    <w:rPr>
      <w:rFonts w:ascii="Tahoma" w:hAnsi="Tahoma" w:cs="Tahoma"/>
      <w:sz w:val="16"/>
      <w:szCs w:val="16"/>
    </w:rPr>
  </w:style>
  <w:style w:type="paragraph" w:customStyle="1" w:styleId="17">
    <w:name w:val="Κείμενο σχολίου1"/>
    <w:basedOn w:val="a"/>
    <w:rsid w:val="00FF52E1"/>
    <w:rPr>
      <w:sz w:val="20"/>
      <w:szCs w:val="20"/>
    </w:rPr>
  </w:style>
  <w:style w:type="paragraph" w:customStyle="1" w:styleId="18">
    <w:name w:val="Θέμα σχολίου1"/>
    <w:basedOn w:val="17"/>
    <w:next w:val="17"/>
    <w:rsid w:val="00FF52E1"/>
    <w:rPr>
      <w:b/>
      <w:bCs/>
    </w:rPr>
  </w:style>
  <w:style w:type="paragraph" w:customStyle="1" w:styleId="-HTML1">
    <w:name w:val="Προ-διαμορφωμένο HTML1"/>
    <w:basedOn w:val="a"/>
    <w:rsid w:val="00FF5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FF52E1"/>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FF52E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4"/>
    <w:rsid w:val="00FF52E1"/>
    <w:pPr>
      <w:tabs>
        <w:tab w:val="right" w:leader="dot" w:pos="7091"/>
      </w:tabs>
      <w:ind w:left="2547"/>
    </w:pPr>
  </w:style>
  <w:style w:type="paragraph" w:customStyle="1" w:styleId="aff4">
    <w:name w:val="Οριζόντια γραμμή"/>
    <w:basedOn w:val="a"/>
    <w:next w:val="af1"/>
    <w:rsid w:val="00FF52E1"/>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
    <w:rsid w:val="00FF52E1"/>
    <w:pPr>
      <w:overflowPunct w:val="0"/>
      <w:autoSpaceDE w:val="0"/>
      <w:spacing w:after="0"/>
      <w:textAlignment w:val="baseline"/>
    </w:pPr>
    <w:rPr>
      <w:rFonts w:ascii="Arial" w:hAnsi="Arial" w:cs="Arial"/>
      <w:szCs w:val="20"/>
      <w:lang w:val="el-GR"/>
    </w:rPr>
  </w:style>
  <w:style w:type="paragraph" w:customStyle="1" w:styleId="para-1">
    <w:name w:val="para-1"/>
    <w:basedOn w:val="a"/>
    <w:rsid w:val="00FF52E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styleId="Web">
    <w:name w:val="Normal (Web)"/>
    <w:basedOn w:val="a"/>
    <w:uiPriority w:val="99"/>
    <w:unhideWhenUsed/>
    <w:rsid w:val="00FF52E1"/>
    <w:pPr>
      <w:suppressAutoHyphens w:val="0"/>
      <w:spacing w:before="100" w:beforeAutospacing="1" w:after="100" w:afterAutospacing="1"/>
      <w:jc w:val="left"/>
    </w:pPr>
    <w:rPr>
      <w:rFonts w:ascii="Times New Roman" w:eastAsia="MS Mincho" w:hAnsi="Times New Roman" w:cs="Times New Roman"/>
      <w:sz w:val="20"/>
      <w:szCs w:val="20"/>
      <w:lang w:val="it-IT" w:eastAsia="it-IT"/>
    </w:rPr>
  </w:style>
  <w:style w:type="character" w:customStyle="1" w:styleId="Char6">
    <w:name w:val="Παράγραφος λίστας Char"/>
    <w:link w:val="afc"/>
    <w:uiPriority w:val="34"/>
    <w:rsid w:val="00FF52E1"/>
    <w:rPr>
      <w:rFonts w:ascii="Calibri" w:eastAsia="Times New Roman" w:hAnsi="Calibri" w:cs="Times New Roman"/>
      <w:szCs w:val="24"/>
      <w:lang w:val="en-GB" w:eastAsia="zh-CN"/>
    </w:rPr>
  </w:style>
  <w:style w:type="character" w:customStyle="1" w:styleId="DeltaViewInsertion">
    <w:name w:val="DeltaView Insertion"/>
    <w:rsid w:val="00FF52E1"/>
    <w:rPr>
      <w:b/>
      <w:i/>
      <w:spacing w:val="0"/>
      <w:lang w:val="el-GR"/>
    </w:rPr>
  </w:style>
  <w:style w:type="character" w:customStyle="1" w:styleId="37">
    <w:name w:val="Σώμα κειμένου + Έντονη γραφή3"/>
    <w:rsid w:val="00FF52E1"/>
    <w:rPr>
      <w:rFonts w:ascii="Verdana" w:hAnsi="Verdana" w:cs="Verdana"/>
      <w:b/>
      <w:bCs/>
      <w:spacing w:val="0"/>
      <w:sz w:val="17"/>
      <w:szCs w:val="17"/>
    </w:rPr>
  </w:style>
  <w:style w:type="character" w:customStyle="1" w:styleId="227">
    <w:name w:val="Επικεφαλίδα #2 (2)7"/>
    <w:rsid w:val="00FF52E1"/>
    <w:rPr>
      <w:rFonts w:ascii="Verdana" w:hAnsi="Verdana"/>
      <w:spacing w:val="0"/>
      <w:sz w:val="17"/>
    </w:rPr>
  </w:style>
  <w:style w:type="character" w:customStyle="1" w:styleId="211">
    <w:name w:val="Σώμα κειμένου (21)_"/>
    <w:link w:val="2110"/>
    <w:locked/>
    <w:rsid w:val="00FF52E1"/>
    <w:rPr>
      <w:rFonts w:ascii="Tahoma" w:hAnsi="Tahoma"/>
      <w:b/>
      <w:color w:val="000000"/>
      <w:sz w:val="21"/>
      <w:shd w:val="clear" w:color="auto" w:fill="FFFFFF"/>
    </w:rPr>
  </w:style>
  <w:style w:type="paragraph" w:customStyle="1" w:styleId="2110">
    <w:name w:val="Σώμα κειμένου (21)1"/>
    <w:basedOn w:val="a"/>
    <w:link w:val="211"/>
    <w:rsid w:val="00FF52E1"/>
    <w:pPr>
      <w:widowControl w:val="0"/>
      <w:shd w:val="clear" w:color="auto" w:fill="FFFFFF"/>
      <w:suppressAutoHyphens w:val="0"/>
      <w:spacing w:after="360" w:line="240" w:lineRule="atLeast"/>
      <w:ind w:hanging="360"/>
    </w:pPr>
    <w:rPr>
      <w:rFonts w:ascii="Tahoma" w:eastAsiaTheme="minorHAnsi" w:hAnsi="Tahoma" w:cstheme="minorBidi"/>
      <w:b/>
      <w:color w:val="000000"/>
      <w:sz w:val="21"/>
      <w:szCs w:val="22"/>
      <w:lang w:val="el-GR" w:eastAsia="en-US"/>
    </w:rPr>
  </w:style>
  <w:style w:type="character" w:customStyle="1" w:styleId="zeromarginpadding">
    <w:name w:val="zeromarginpadding"/>
    <w:basedOn w:val="a0"/>
    <w:rsid w:val="00FF52E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13354</Words>
  <Characters>72114</Characters>
  <Application>Microsoft Office Word</Application>
  <DocSecurity>0</DocSecurity>
  <Lines>600</Lines>
  <Paragraphs>170</Paragraphs>
  <ScaleCrop>false</ScaleCrop>
  <Company>Microsoft</Company>
  <LinksUpToDate>false</LinksUpToDate>
  <CharactersWithSpaces>85298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1</cp:revision>
  <dcterms:created xsi:type="dcterms:W3CDTF">2019-12-06T07:20:00Z</dcterms:created>
  <dcterms:modified xsi:type="dcterms:W3CDTF">2019-12-06T07:21:00Z</dcterms:modified>
</cp:coreProperties>
</file>