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1" w:type="dxa"/>
        <w:tblLayout w:type="fixed"/>
        <w:tblLook w:val="01E0"/>
      </w:tblPr>
      <w:tblGrid>
        <w:gridCol w:w="5211"/>
        <w:gridCol w:w="1276"/>
        <w:gridCol w:w="1159"/>
        <w:gridCol w:w="2435"/>
      </w:tblGrid>
      <w:tr w:rsidR="00501073" w:rsidRPr="004D27C8" w:rsidTr="00567C51">
        <w:trPr>
          <w:trHeight w:val="1276"/>
        </w:trPr>
        <w:tc>
          <w:tcPr>
            <w:tcW w:w="5211" w:type="dxa"/>
            <w:vMerge w:val="restart"/>
            <w:tcBorders>
              <w:bottom w:val="nil"/>
            </w:tcBorders>
          </w:tcPr>
          <w:p w:rsidR="00501073" w:rsidRPr="00D91D5D" w:rsidRDefault="007D3FA7" w:rsidP="00567C51">
            <w:pPr>
              <w:pStyle w:val="Char5"/>
              <w:spacing w:line="240" w:lineRule="auto"/>
              <w:jc w:val="left"/>
              <w:rPr>
                <w:rFonts w:ascii="Calibri" w:hAnsi="Calibri"/>
                <w:sz w:val="20"/>
                <w:u w:val="single"/>
              </w:rPr>
            </w:pPr>
            <w:r w:rsidRPr="007D3FA7">
              <w:rPr>
                <w:rFonts w:ascii="Calibri" w:hAnsi="Calibri"/>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5pt;margin-top:-22.7pt;width:43.8pt;height:43.8pt;z-index:-251656192">
                  <v:imagedata r:id="rId7" o:title=""/>
                </v:shape>
                <o:OLEObject Type="Embed" ProgID="MSPhotoEd.3" ShapeID="_x0000_s1026" DrawAspect="Content" ObjectID="_1602572611" r:id="rId8"/>
              </w:pic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ΕΛΛΗΝΙΚΗ ΔΗΜΟΚΡΑΤΙΑ</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ΠΕΡΙΦΕΡΕΙΑ ΗΠΕΙΡΟΥ</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ΓΕΝΙΚΗ Δ/ΝΣΗ ΑΝΑΠΤΥΞΙΑΚΟΥ ΠΡΟΓΡΑΜΜΑΤΙΣΜΟΥ ΠΕΡ/ΝΤΟΣ &amp; ΥΠΟΔΟΜΩΝ</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hAnsi="Calibri" w:cs="Arial"/>
                <w:sz w:val="18"/>
                <w:szCs w:val="18"/>
                <w:lang w:val="el-GR"/>
              </w:rPr>
              <w:t>Δ/ΝΣΗ ΤΕΧΝΙΚΩΝ ΕΡΓΩΝ ΠΕΡΙΦΕΡΕΙΑΣ ΗΠΕΙΡΟΥ</w:t>
            </w:r>
          </w:p>
          <w:p w:rsidR="00501073" w:rsidRPr="00D91D5D" w:rsidRDefault="00501073" w:rsidP="007778A9">
            <w:pPr>
              <w:pStyle w:val="Char5"/>
              <w:jc w:val="left"/>
              <w:rPr>
                <w:rFonts w:ascii="Calibri" w:hAnsi="Calibri"/>
                <w:sz w:val="20"/>
                <w:u w:val="single"/>
              </w:rPr>
            </w:pPr>
            <w:r w:rsidRPr="00D91D5D">
              <w:rPr>
                <w:rFonts w:ascii="Calibri" w:eastAsia="Arial Unicode MS" w:hAnsi="Calibri" w:cs="Arial"/>
                <w:sz w:val="18"/>
                <w:szCs w:val="18"/>
              </w:rPr>
              <w:t>ΤΜΗΜΑ ΣΥΓΚΟΙΝΩΝΙΑΚΩΝ ΕΡΓΩΝ</w:t>
            </w:r>
          </w:p>
        </w:tc>
        <w:tc>
          <w:tcPr>
            <w:tcW w:w="1276" w:type="dxa"/>
            <w:tcBorders>
              <w:bottom w:val="nil"/>
            </w:tcBorders>
          </w:tcPr>
          <w:p w:rsidR="00501073" w:rsidRPr="00D91D5D" w:rsidRDefault="00501073" w:rsidP="00567C51">
            <w:pPr>
              <w:pStyle w:val="afa"/>
              <w:ind w:left="34" w:right="34"/>
              <w:jc w:val="left"/>
              <w:rPr>
                <w:rFonts w:ascii="Calibri" w:hAnsi="Calibri" w:cs="Arial"/>
                <w:sz w:val="18"/>
                <w:szCs w:val="18"/>
              </w:rPr>
            </w:pPr>
            <w:r w:rsidRPr="00D91D5D">
              <w:rPr>
                <w:rFonts w:ascii="Calibri" w:hAnsi="Calibri" w:cs="Arial"/>
                <w:b/>
                <w:sz w:val="18"/>
                <w:szCs w:val="18"/>
                <w:u w:val="single"/>
              </w:rPr>
              <w:t>ΕΡΓΟ</w:t>
            </w:r>
            <w:r w:rsidRPr="00D91D5D">
              <w:rPr>
                <w:rFonts w:ascii="Calibri" w:hAnsi="Calibri" w:cs="Arial"/>
                <w:b/>
                <w:sz w:val="18"/>
                <w:szCs w:val="18"/>
              </w:rPr>
              <w:t>:</w:t>
            </w:r>
          </w:p>
        </w:tc>
        <w:tc>
          <w:tcPr>
            <w:tcW w:w="3594" w:type="dxa"/>
            <w:gridSpan w:val="2"/>
            <w:tcBorders>
              <w:bottom w:val="nil"/>
            </w:tcBorders>
          </w:tcPr>
          <w:p w:rsidR="00501073" w:rsidRPr="00D91D5D" w:rsidRDefault="00501073" w:rsidP="007778A9">
            <w:pPr>
              <w:pStyle w:val="afa"/>
              <w:tabs>
                <w:tab w:val="left" w:pos="2444"/>
              </w:tabs>
              <w:spacing w:line="240" w:lineRule="auto"/>
              <w:jc w:val="left"/>
              <w:rPr>
                <w:rFonts w:ascii="Calibri" w:hAnsi="Calibri" w:cs="Arial"/>
                <w:sz w:val="16"/>
                <w:szCs w:val="16"/>
                <w:u w:val="single"/>
              </w:rPr>
            </w:pPr>
            <w:r w:rsidRPr="00D91D5D">
              <w:rPr>
                <w:rFonts w:ascii="Calibri" w:hAnsi="Calibri" w:cs="Arial"/>
                <w:sz w:val="18"/>
                <w:szCs w:val="18"/>
              </w:rPr>
              <w:t>«</w:t>
            </w:r>
            <w:r w:rsidR="007778A9" w:rsidRPr="00D91D5D">
              <w:rPr>
                <w:rFonts w:ascii="Calibri" w:hAnsi="Calibri" w:cs="Tahoma"/>
                <w:b/>
                <w:sz w:val="18"/>
                <w:szCs w:val="18"/>
              </w:rPr>
              <w:t>Αποκατάσταση στηθαίων</w:t>
            </w:r>
            <w:r w:rsidRPr="00D91D5D">
              <w:rPr>
                <w:rFonts w:ascii="Calibri" w:hAnsi="Calibri"/>
                <w:b/>
                <w:sz w:val="18"/>
                <w:szCs w:val="18"/>
              </w:rPr>
              <w:t xml:space="preserve"> στο </w:t>
            </w:r>
            <w:r w:rsidRPr="00D91D5D">
              <w:rPr>
                <w:rFonts w:ascii="Calibri" w:hAnsi="Calibri" w:cs="Arial"/>
                <w:b/>
                <w:sz w:val="18"/>
                <w:szCs w:val="18"/>
              </w:rPr>
              <w:t>Εθνικό Οδικό Δίκτυο</w:t>
            </w:r>
            <w:r w:rsidRPr="00D91D5D">
              <w:rPr>
                <w:rFonts w:ascii="Calibri" w:hAnsi="Calibri" w:cs="Arial"/>
                <w:sz w:val="18"/>
                <w:szCs w:val="18"/>
              </w:rPr>
              <w:t>»</w:t>
            </w:r>
            <w:r w:rsidRPr="00D91D5D">
              <w:rPr>
                <w:rFonts w:ascii="Calibri" w:hAnsi="Calibri" w:cs="Arial"/>
                <w:sz w:val="18"/>
                <w:szCs w:val="18"/>
              </w:rPr>
              <w:tab/>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ΧΡΗΜΑΤΟΔΟΤΗΣΗ</w:t>
            </w:r>
            <w:r w:rsidRPr="00D91D5D">
              <w:rPr>
                <w:rFonts w:ascii="Calibri" w:hAnsi="Calibri" w:cs="Arial"/>
                <w:b/>
                <w:sz w:val="18"/>
                <w:szCs w:val="18"/>
              </w:rPr>
              <w:t>:</w:t>
            </w:r>
          </w:p>
        </w:tc>
        <w:tc>
          <w:tcPr>
            <w:tcW w:w="2435" w:type="dxa"/>
          </w:tcPr>
          <w:p w:rsidR="00501073" w:rsidRPr="0088104F" w:rsidRDefault="0088104F" w:rsidP="007778A9">
            <w:pPr>
              <w:pStyle w:val="Char5"/>
              <w:spacing w:line="240" w:lineRule="auto"/>
              <w:jc w:val="left"/>
              <w:rPr>
                <w:rFonts w:ascii="Calibri" w:hAnsi="Calibri"/>
                <w:b/>
                <w:sz w:val="18"/>
                <w:szCs w:val="18"/>
                <w:lang w:val="en-US"/>
              </w:rPr>
            </w:pPr>
            <w:r>
              <w:rPr>
                <w:rFonts w:ascii="Calibri" w:hAnsi="Calibri"/>
                <w:b/>
                <w:sz w:val="18"/>
                <w:szCs w:val="18"/>
              </w:rPr>
              <w:t>Κ.Α.Ε. 02.01.071.9771.9000.0</w:t>
            </w:r>
            <w:r>
              <w:rPr>
                <w:rFonts w:ascii="Calibri" w:hAnsi="Calibri"/>
                <w:b/>
                <w:sz w:val="18"/>
                <w:szCs w:val="18"/>
                <w:lang w:val="en-US"/>
              </w:rPr>
              <w:t>30</w:t>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ΠΡΟΫΠΟΛΟΓΙΣΜΟΣ</w:t>
            </w:r>
            <w:r w:rsidRPr="00D91D5D">
              <w:rPr>
                <w:rFonts w:ascii="Calibri" w:hAnsi="Calibri" w:cs="Arial"/>
                <w:b/>
                <w:sz w:val="18"/>
                <w:szCs w:val="18"/>
              </w:rPr>
              <w:t>:</w:t>
            </w:r>
          </w:p>
        </w:tc>
        <w:tc>
          <w:tcPr>
            <w:tcW w:w="2435" w:type="dxa"/>
          </w:tcPr>
          <w:p w:rsidR="00501073" w:rsidRPr="00D91D5D" w:rsidRDefault="00501073" w:rsidP="00567C51">
            <w:pPr>
              <w:pStyle w:val="afa"/>
              <w:tabs>
                <w:tab w:val="left" w:pos="2444"/>
              </w:tabs>
              <w:jc w:val="left"/>
              <w:rPr>
                <w:rFonts w:ascii="Calibri" w:hAnsi="Calibri" w:cs="Arial"/>
                <w:b/>
                <w:sz w:val="18"/>
                <w:szCs w:val="18"/>
              </w:rPr>
            </w:pPr>
            <w:r w:rsidRPr="00D91D5D">
              <w:rPr>
                <w:rFonts w:ascii="Calibri" w:hAnsi="Calibri"/>
                <w:b/>
                <w:sz w:val="18"/>
                <w:szCs w:val="18"/>
              </w:rPr>
              <w:t>150.000,000 €</w:t>
            </w:r>
          </w:p>
        </w:tc>
      </w:tr>
    </w:tbl>
    <w:p w:rsidR="00501073" w:rsidRPr="00D91D5D" w:rsidRDefault="00501073" w:rsidP="00501073">
      <w:pPr>
        <w:pStyle w:val="ac"/>
        <w:spacing w:line="480" w:lineRule="auto"/>
        <w:rPr>
          <w:rFonts w:ascii="Calibri" w:hAnsi="Calibri"/>
          <w:sz w:val="23"/>
          <w:szCs w:val="23"/>
        </w:rPr>
      </w:pPr>
    </w:p>
    <w:p w:rsidR="00501073" w:rsidRPr="00D91D5D" w:rsidRDefault="00501073" w:rsidP="00501073">
      <w:pPr>
        <w:pStyle w:val="ac"/>
        <w:spacing w:line="480" w:lineRule="auto"/>
        <w:rPr>
          <w:rFonts w:ascii="Calibri" w:hAnsi="Calibri"/>
          <w:sz w:val="23"/>
          <w:szCs w:val="23"/>
        </w:rPr>
      </w:pPr>
      <w:r w:rsidRPr="00D91D5D">
        <w:rPr>
          <w:rFonts w:ascii="Calibri" w:hAnsi="Calibri"/>
          <w:sz w:val="23"/>
          <w:szCs w:val="23"/>
        </w:rPr>
        <w:t>ΕΙΔΙΚΗ ΣΥΓΓΡΑΦΗ ΥΠΟΧΡΕΩΣΕΩΝ</w:t>
      </w:r>
      <w:r w:rsidRPr="00D91D5D">
        <w:rPr>
          <w:rFonts w:ascii="Calibri" w:hAnsi="Calibri"/>
          <w:sz w:val="23"/>
          <w:szCs w:val="23"/>
        </w:rPr>
        <w:br/>
      </w: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spacing w:line="360" w:lineRule="auto"/>
        <w:jc w:val="center"/>
        <w:rPr>
          <w:rFonts w:ascii="Calibri" w:hAnsi="Calibri" w:cs="Arial"/>
          <w:b/>
          <w:sz w:val="18"/>
          <w:szCs w:val="18"/>
          <w:lang w:val="el-GR"/>
        </w:rPr>
      </w:pPr>
      <w:r w:rsidRPr="00D91D5D">
        <w:rPr>
          <w:rFonts w:ascii="Calibri" w:hAnsi="Calibri" w:cs="Arial"/>
          <w:b/>
          <w:sz w:val="18"/>
          <w:szCs w:val="18"/>
          <w:lang w:val="el-GR"/>
        </w:rPr>
        <w:t>ΙΩΑΝΝΙΝΑ</w:t>
      </w:r>
    </w:p>
    <w:p w:rsidR="00501073" w:rsidRPr="0088104F" w:rsidRDefault="001B72C5" w:rsidP="00501073">
      <w:pPr>
        <w:spacing w:line="360" w:lineRule="auto"/>
        <w:jc w:val="center"/>
        <w:rPr>
          <w:rFonts w:ascii="Calibri" w:hAnsi="Calibri" w:cs="Arial"/>
          <w:b/>
          <w:sz w:val="18"/>
          <w:szCs w:val="18"/>
        </w:rPr>
      </w:pPr>
      <w:r>
        <w:rPr>
          <w:rFonts w:ascii="Calibri" w:hAnsi="Calibri" w:cs="Arial"/>
          <w:b/>
          <w:sz w:val="18"/>
          <w:szCs w:val="18"/>
          <w:lang w:val="el-GR"/>
        </w:rPr>
        <w:t xml:space="preserve">ΝΟΕΜΒΡΙΟΣ </w:t>
      </w:r>
      <w:r w:rsidR="0088104F">
        <w:rPr>
          <w:rFonts w:ascii="Calibri" w:hAnsi="Calibri" w:cs="Arial"/>
          <w:b/>
          <w:sz w:val="18"/>
          <w:szCs w:val="18"/>
          <w:lang w:val="el-GR"/>
        </w:rPr>
        <w:t>201</w:t>
      </w:r>
      <w:r w:rsidR="0088104F">
        <w:rPr>
          <w:rFonts w:ascii="Calibri" w:hAnsi="Calibri" w:cs="Arial"/>
          <w:b/>
          <w:sz w:val="18"/>
          <w:szCs w:val="18"/>
        </w:rPr>
        <w:t>8</w:t>
      </w:r>
    </w:p>
    <w:p w:rsidR="00501073" w:rsidRPr="00D91D5D" w:rsidRDefault="00501073" w:rsidP="00501073">
      <w:pPr>
        <w:tabs>
          <w:tab w:val="left" w:pos="300"/>
          <w:tab w:val="center" w:pos="4706"/>
        </w:tabs>
        <w:jc w:val="center"/>
        <w:rPr>
          <w:rFonts w:ascii="Calibri" w:hAnsi="Calibri"/>
          <w:b/>
          <w:sz w:val="20"/>
          <w:lang w:val="el-GR"/>
        </w:rPr>
      </w:pPr>
      <w:r w:rsidRPr="00D91D5D">
        <w:rPr>
          <w:rFonts w:ascii="Calibri" w:hAnsi="Calibri"/>
          <w:sz w:val="18"/>
          <w:szCs w:val="18"/>
          <w:lang w:val="el-GR"/>
        </w:rPr>
        <w:br w:type="page"/>
      </w:r>
      <w:r w:rsidRPr="00D91D5D">
        <w:rPr>
          <w:rFonts w:ascii="Calibri" w:hAnsi="Calibri"/>
          <w:b/>
          <w:sz w:val="20"/>
          <w:lang w:val="el-GR"/>
        </w:rPr>
        <w:lastRenderedPageBreak/>
        <w:t>ΠΕΡΙΕΧΟΜΕΝΑ</w:t>
      </w:r>
    </w:p>
    <w:p w:rsidR="00501073" w:rsidRPr="00D91D5D" w:rsidRDefault="007D3FA7" w:rsidP="00501073">
      <w:pPr>
        <w:pStyle w:val="11"/>
        <w:rPr>
          <w:rFonts w:ascii="Times New Roman" w:hAnsi="Times New Roman"/>
          <w:b w:val="0"/>
          <w:bCs w:val="0"/>
          <w:caps w:val="0"/>
          <w:sz w:val="18"/>
          <w:szCs w:val="18"/>
          <w:lang w:eastAsia="el-GR"/>
        </w:rPr>
      </w:pPr>
      <w:r w:rsidRPr="007D3FA7">
        <w:rPr>
          <w:sz w:val="16"/>
          <w:szCs w:val="16"/>
        </w:rPr>
        <w:fldChar w:fldCharType="begin"/>
      </w:r>
      <w:r w:rsidR="00501073" w:rsidRPr="00D91D5D">
        <w:rPr>
          <w:sz w:val="16"/>
          <w:szCs w:val="16"/>
        </w:rPr>
        <w:instrText xml:space="preserve"> TOC \o "1-3" \h \z \u </w:instrText>
      </w:r>
      <w:r w:rsidRPr="007D3FA7">
        <w:rPr>
          <w:sz w:val="16"/>
          <w:szCs w:val="16"/>
        </w:rPr>
        <w:fldChar w:fldCharType="separate"/>
      </w:r>
      <w:hyperlink w:anchor="_Toc427315830" w:history="1">
        <w:r w:rsidR="00501073" w:rsidRPr="00D91D5D">
          <w:rPr>
            <w:rStyle w:val="-"/>
            <w:sz w:val="15"/>
            <w:szCs w:val="15"/>
          </w:rPr>
          <w:t>ΚΕΦΑΛΑΙΟ 1</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_Toc427315830 \h </w:instrText>
        </w:r>
        <w:r w:rsidRPr="00D91D5D">
          <w:rPr>
            <w:webHidden/>
            <w:sz w:val="15"/>
            <w:szCs w:val="15"/>
          </w:rPr>
        </w:r>
        <w:r w:rsidRPr="00D91D5D">
          <w:rPr>
            <w:webHidden/>
            <w:sz w:val="15"/>
            <w:szCs w:val="15"/>
          </w:rPr>
          <w:fldChar w:fldCharType="separate"/>
        </w:r>
        <w:r w:rsidR="007F3E47">
          <w:rPr>
            <w:webHidden/>
            <w:sz w:val="15"/>
            <w:szCs w:val="15"/>
          </w:rPr>
          <w:t>1</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31" w:history="1">
        <w:r w:rsidR="00501073" w:rsidRPr="00D91D5D">
          <w:rPr>
            <w:rStyle w:val="-"/>
            <w:sz w:val="15"/>
            <w:szCs w:val="15"/>
          </w:rPr>
          <w:t>ΓΕΝΙΚΑ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_Toc427315831 \h </w:instrText>
        </w:r>
        <w:r w:rsidRPr="00D91D5D">
          <w:rPr>
            <w:webHidden/>
            <w:sz w:val="15"/>
            <w:szCs w:val="15"/>
          </w:rPr>
        </w:r>
        <w:r w:rsidRPr="00D91D5D">
          <w:rPr>
            <w:webHidden/>
            <w:sz w:val="15"/>
            <w:szCs w:val="15"/>
          </w:rPr>
          <w:fldChar w:fldCharType="separate"/>
        </w:r>
        <w:r w:rsidR="007F3E47">
          <w:rPr>
            <w:webHidden/>
            <w:sz w:val="15"/>
            <w:szCs w:val="15"/>
          </w:rPr>
          <w:t>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2" w:history="1">
        <w:r w:rsidR="00501073" w:rsidRPr="00D91D5D">
          <w:rPr>
            <w:rStyle w:val="-"/>
            <w:sz w:val="15"/>
            <w:szCs w:val="15"/>
          </w:rPr>
          <w:t>Άρθρο 1.1</w:t>
        </w:r>
        <w:r w:rsidR="00501073" w:rsidRPr="00D91D5D">
          <w:rPr>
            <w:rFonts w:ascii="Times New Roman" w:hAnsi="Times New Roman"/>
            <w:sz w:val="18"/>
            <w:szCs w:val="18"/>
            <w:lang w:val="el-GR" w:eastAsia="el-GR"/>
          </w:rPr>
          <w:tab/>
        </w:r>
        <w:r w:rsidR="00501073" w:rsidRPr="00D91D5D">
          <w:rPr>
            <w:rStyle w:val="-"/>
            <w:sz w:val="15"/>
            <w:szCs w:val="15"/>
          </w:rPr>
          <w:t>ΑΝΤΙΚΕΙΜΕΝΟ ΕΙΔΙΚΗΣ ΣΥΓΓΡΑΦΗΣ ΥΠΟΧΡΕΩΣΕΩΝ -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_Toc427315832 \h </w:instrText>
        </w:r>
        <w:r w:rsidRPr="00D91D5D">
          <w:rPr>
            <w:webHidden/>
            <w:sz w:val="15"/>
            <w:szCs w:val="15"/>
          </w:rPr>
        </w:r>
        <w:r w:rsidRPr="00D91D5D">
          <w:rPr>
            <w:webHidden/>
            <w:sz w:val="15"/>
            <w:szCs w:val="15"/>
          </w:rPr>
          <w:fldChar w:fldCharType="separate"/>
        </w:r>
        <w:r w:rsidR="007F3E47">
          <w:rPr>
            <w:webHidden/>
            <w:sz w:val="15"/>
            <w:szCs w:val="15"/>
          </w:rPr>
          <w:t>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3" w:history="1">
        <w:r w:rsidR="00501073" w:rsidRPr="00D91D5D">
          <w:rPr>
            <w:rStyle w:val="-"/>
            <w:sz w:val="15"/>
            <w:szCs w:val="15"/>
          </w:rPr>
          <w:t>Άρθρο 1.2</w:t>
        </w:r>
        <w:r w:rsidR="00501073" w:rsidRPr="00D91D5D">
          <w:rPr>
            <w:rFonts w:ascii="Times New Roman" w:hAnsi="Times New Roman"/>
            <w:sz w:val="18"/>
            <w:szCs w:val="18"/>
            <w:lang w:val="el-GR" w:eastAsia="el-GR"/>
          </w:rPr>
          <w:tab/>
        </w:r>
        <w:r w:rsidR="00501073" w:rsidRPr="00D91D5D">
          <w:rPr>
            <w:rStyle w:val="-"/>
            <w:sz w:val="15"/>
            <w:szCs w:val="15"/>
          </w:rPr>
          <w:t>ΣΕΙΡΑ ΙΣΧΥΟΣ ΤΕΥΧΩΝ ΚΑΙ ΛΟΙΠΩΝ ΣΤΟΙΧΕΙΩΝ ΤΗΣ ΜΕΛΕΤΗΣ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_Toc427315833 \h </w:instrText>
        </w:r>
        <w:r w:rsidRPr="00D91D5D">
          <w:rPr>
            <w:webHidden/>
            <w:sz w:val="15"/>
            <w:szCs w:val="15"/>
          </w:rPr>
        </w:r>
        <w:r w:rsidRPr="00D91D5D">
          <w:rPr>
            <w:webHidden/>
            <w:sz w:val="15"/>
            <w:szCs w:val="15"/>
          </w:rPr>
          <w:fldChar w:fldCharType="separate"/>
        </w:r>
        <w:r w:rsidR="007F3E47">
          <w:rPr>
            <w:webHidden/>
            <w:sz w:val="15"/>
            <w:szCs w:val="15"/>
          </w:rPr>
          <w:t>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4" w:history="1">
        <w:r w:rsidR="00501073" w:rsidRPr="00D91D5D">
          <w:rPr>
            <w:rStyle w:val="-"/>
            <w:sz w:val="15"/>
            <w:szCs w:val="15"/>
          </w:rPr>
          <w:t>Άρθρο 1.3</w:t>
        </w:r>
        <w:r w:rsidR="00501073" w:rsidRPr="00D91D5D">
          <w:rPr>
            <w:rFonts w:ascii="Times New Roman" w:hAnsi="Times New Roman"/>
            <w:sz w:val="18"/>
            <w:szCs w:val="18"/>
            <w:lang w:val="el-GR" w:eastAsia="el-GR"/>
          </w:rPr>
          <w:tab/>
        </w:r>
        <w:r w:rsidR="00501073" w:rsidRPr="00D91D5D">
          <w:rPr>
            <w:rStyle w:val="-"/>
            <w:sz w:val="15"/>
            <w:szCs w:val="15"/>
          </w:rPr>
          <w:t>ΜΕΛΕΤΗ ΤΩΝ ΣΥΝΘΗΚΩΝ ΚΑΤΑΣΚΕΥΗΣ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_Toc427315834 \h </w:instrText>
        </w:r>
        <w:r w:rsidRPr="00D91D5D">
          <w:rPr>
            <w:webHidden/>
            <w:sz w:val="15"/>
            <w:szCs w:val="15"/>
          </w:rPr>
        </w:r>
        <w:r w:rsidRPr="00D91D5D">
          <w:rPr>
            <w:webHidden/>
            <w:sz w:val="15"/>
            <w:szCs w:val="15"/>
          </w:rPr>
          <w:fldChar w:fldCharType="separate"/>
        </w:r>
        <w:r w:rsidR="007F3E47">
          <w:rPr>
            <w:webHidden/>
            <w:sz w:val="15"/>
            <w:szCs w:val="15"/>
          </w:rPr>
          <w:t>1</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35" w:history="1">
        <w:r w:rsidR="00501073" w:rsidRPr="00D91D5D">
          <w:rPr>
            <w:rStyle w:val="-"/>
            <w:sz w:val="15"/>
            <w:szCs w:val="15"/>
          </w:rPr>
          <w:t>ΚΕΦΑΛΑΙΟ 2</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_Toc427315835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36" w:history="1">
        <w:r w:rsidR="00501073" w:rsidRPr="00D91D5D">
          <w:rPr>
            <w:rStyle w:val="-"/>
            <w:sz w:val="15"/>
            <w:szCs w:val="15"/>
          </w:rPr>
          <w:t>ΣΤΟΙΧΕΙΑ ΣΥΜΒΑΣΗΣ - ΧΡΟΝΙΚΑ ΣΤΟΙΧΕΙΑ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_Toc427315836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7" w:history="1">
        <w:r w:rsidR="00501073" w:rsidRPr="00D91D5D">
          <w:rPr>
            <w:rStyle w:val="-"/>
            <w:sz w:val="15"/>
            <w:szCs w:val="15"/>
          </w:rPr>
          <w:t>Άρθρο 2.1</w:t>
        </w:r>
        <w:r w:rsidR="00501073" w:rsidRPr="00D91D5D">
          <w:rPr>
            <w:rFonts w:ascii="Times New Roman" w:hAnsi="Times New Roman"/>
            <w:sz w:val="18"/>
            <w:szCs w:val="18"/>
            <w:lang w:val="el-GR" w:eastAsia="el-GR"/>
          </w:rPr>
          <w:tab/>
        </w:r>
        <w:r w:rsidR="00501073" w:rsidRPr="00D91D5D">
          <w:rPr>
            <w:rStyle w:val="-"/>
            <w:sz w:val="15"/>
            <w:szCs w:val="15"/>
          </w:rPr>
          <w:t>ΙΣΧΥΟΥΣΑ ΝΟΜΟΘΕΣΙΑ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_Toc427315837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8" w:history="1">
        <w:r w:rsidR="00501073" w:rsidRPr="00D91D5D">
          <w:rPr>
            <w:rStyle w:val="-"/>
            <w:sz w:val="15"/>
            <w:szCs w:val="15"/>
          </w:rPr>
          <w:t>Άρθρο 2.2</w:t>
        </w:r>
        <w:r w:rsidR="00501073" w:rsidRPr="00D91D5D">
          <w:rPr>
            <w:rFonts w:ascii="Times New Roman" w:hAnsi="Times New Roman"/>
            <w:sz w:val="18"/>
            <w:szCs w:val="18"/>
            <w:lang w:val="el-GR" w:eastAsia="el-GR"/>
          </w:rPr>
          <w:tab/>
        </w:r>
        <w:r w:rsidR="00501073" w:rsidRPr="00D91D5D">
          <w:rPr>
            <w:rStyle w:val="-"/>
            <w:sz w:val="15"/>
            <w:szCs w:val="15"/>
          </w:rPr>
          <w:t>ΙΣΧΥΟΥΣΕΣ ΤΕΧΝΙΚΕΣ ΠΡΟΔΙΑΓΡΑΦΕΣ (ΤΠ) ΚΑΙ ΚΑΝΟΝΙΣΜΟΙ</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_Toc427315838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39" w:history="1">
        <w:r w:rsidR="00501073" w:rsidRPr="00D91D5D">
          <w:rPr>
            <w:rStyle w:val="-"/>
            <w:sz w:val="15"/>
            <w:szCs w:val="15"/>
          </w:rPr>
          <w:t>Άρθρο 2.3</w:t>
        </w:r>
        <w:r w:rsidR="00501073" w:rsidRPr="00D91D5D">
          <w:rPr>
            <w:rFonts w:ascii="Times New Roman" w:hAnsi="Times New Roman"/>
            <w:sz w:val="18"/>
            <w:szCs w:val="18"/>
            <w:lang w:val="el-GR" w:eastAsia="el-GR"/>
          </w:rPr>
          <w:tab/>
        </w:r>
        <w:r w:rsidR="00501073" w:rsidRPr="00D91D5D">
          <w:rPr>
            <w:rStyle w:val="-"/>
            <w:sz w:val="15"/>
            <w:szCs w:val="15"/>
          </w:rPr>
          <w:t>ΣΥΜΒΑΣΗ ΚΑΤΑΣΚΕΥΗΣ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_Toc427315839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0" w:history="1">
        <w:r w:rsidR="00501073" w:rsidRPr="00D91D5D">
          <w:rPr>
            <w:rStyle w:val="-"/>
            <w:sz w:val="15"/>
            <w:szCs w:val="15"/>
          </w:rPr>
          <w:t>Άρθρο 2.4</w:t>
        </w:r>
        <w:r w:rsidR="00501073" w:rsidRPr="00D91D5D">
          <w:rPr>
            <w:rFonts w:ascii="Times New Roman" w:hAnsi="Times New Roman"/>
            <w:sz w:val="18"/>
            <w:szCs w:val="18"/>
            <w:lang w:val="el-GR" w:eastAsia="el-GR"/>
          </w:rPr>
          <w:tab/>
        </w:r>
        <w:r w:rsidR="00501073" w:rsidRPr="00D91D5D">
          <w:rPr>
            <w:rStyle w:val="-"/>
            <w:sz w:val="15"/>
            <w:szCs w:val="15"/>
          </w:rPr>
          <w:t>ΕΓΓΥΗΣΗ ΚΑΛΗΣ ΕΚΤΕΛΕΣΗΣ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_Toc427315840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1" w:history="1">
        <w:r w:rsidR="00501073" w:rsidRPr="00D91D5D">
          <w:rPr>
            <w:rStyle w:val="-"/>
            <w:sz w:val="15"/>
            <w:szCs w:val="15"/>
          </w:rPr>
          <w:t>Άρθρο 2.5</w:t>
        </w:r>
        <w:r w:rsidR="00501073" w:rsidRPr="00D91D5D">
          <w:rPr>
            <w:rFonts w:ascii="Times New Roman" w:hAnsi="Times New Roman"/>
            <w:sz w:val="18"/>
            <w:szCs w:val="18"/>
            <w:lang w:val="el-GR" w:eastAsia="el-GR"/>
          </w:rPr>
          <w:tab/>
        </w:r>
        <w:r w:rsidR="00501073" w:rsidRPr="00D91D5D">
          <w:rPr>
            <w:rStyle w:val="-"/>
            <w:sz w:val="15"/>
            <w:szCs w:val="15"/>
          </w:rPr>
          <w:t>ΜΕΛΕΤΕΣ - ΕΚΔΟΣΗ ΑΔΕΙΩΝ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_Toc427315841 \h </w:instrText>
        </w:r>
        <w:r w:rsidRPr="00D91D5D">
          <w:rPr>
            <w:webHidden/>
            <w:sz w:val="15"/>
            <w:szCs w:val="15"/>
          </w:rPr>
        </w:r>
        <w:r w:rsidRPr="00D91D5D">
          <w:rPr>
            <w:webHidden/>
            <w:sz w:val="15"/>
            <w:szCs w:val="15"/>
          </w:rPr>
          <w:fldChar w:fldCharType="separate"/>
        </w:r>
        <w:r w:rsidR="007F3E47">
          <w:rPr>
            <w:webHidden/>
            <w:sz w:val="15"/>
            <w:szCs w:val="15"/>
          </w:rPr>
          <w:t>2</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2" w:history="1">
        <w:r w:rsidR="00501073" w:rsidRPr="00D91D5D">
          <w:rPr>
            <w:rStyle w:val="-"/>
            <w:sz w:val="15"/>
            <w:szCs w:val="15"/>
          </w:rPr>
          <w:t>Άρθρο 2.6</w:t>
        </w:r>
        <w:r w:rsidR="00501073" w:rsidRPr="00D91D5D">
          <w:rPr>
            <w:rFonts w:ascii="Times New Roman" w:hAnsi="Times New Roman"/>
            <w:sz w:val="18"/>
            <w:szCs w:val="18"/>
            <w:lang w:val="el-GR" w:eastAsia="el-GR"/>
          </w:rPr>
          <w:tab/>
        </w:r>
        <w:r w:rsidR="00501073" w:rsidRPr="00D91D5D">
          <w:rPr>
            <w:rStyle w:val="-"/>
            <w:sz w:val="15"/>
            <w:szCs w:val="15"/>
          </w:rPr>
          <w:t>ΧΡΟΝΟΔΙΑΓΡΑΜΜΑ ΚΑΤΑΣΚΕΥΗΣ ΕΡΓΟΥ</w:t>
        </w:r>
        <w:r w:rsidR="00501073" w:rsidRPr="00D91D5D">
          <w:rPr>
            <w:rStyle w:val="-"/>
            <w:sz w:val="15"/>
            <w:szCs w:val="15"/>
            <w:lang w:val="el-GR"/>
          </w:rPr>
          <w:t>- ΟΡΓΑΝΟΓΡΑΜΜΑ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_Toc427315842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3" w:history="1">
        <w:r w:rsidR="00501073" w:rsidRPr="00D91D5D">
          <w:rPr>
            <w:rStyle w:val="-"/>
            <w:sz w:val="15"/>
            <w:szCs w:val="15"/>
          </w:rPr>
          <w:t>Άρθρο 2.7</w:t>
        </w:r>
        <w:r w:rsidR="00501073" w:rsidRPr="00D91D5D">
          <w:rPr>
            <w:rFonts w:ascii="Times New Roman" w:hAnsi="Times New Roman"/>
            <w:sz w:val="18"/>
            <w:szCs w:val="18"/>
            <w:lang w:val="el-GR" w:eastAsia="el-GR"/>
          </w:rPr>
          <w:tab/>
        </w:r>
        <w:r w:rsidR="00501073" w:rsidRPr="00D91D5D">
          <w:rPr>
            <w:rStyle w:val="-"/>
            <w:sz w:val="15"/>
            <w:szCs w:val="15"/>
          </w:rPr>
          <w:t>ΠΡΟΘΕΣΜΙΕΣ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_Toc427315843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4" w:history="1">
        <w:r w:rsidR="00501073" w:rsidRPr="00D91D5D">
          <w:rPr>
            <w:rStyle w:val="-"/>
            <w:sz w:val="15"/>
            <w:szCs w:val="15"/>
          </w:rPr>
          <w:t>Άρθρο 2.8</w:t>
        </w:r>
        <w:r w:rsidR="00501073" w:rsidRPr="00D91D5D">
          <w:rPr>
            <w:rFonts w:ascii="Times New Roman" w:hAnsi="Times New Roman"/>
            <w:sz w:val="18"/>
            <w:szCs w:val="18"/>
            <w:lang w:val="el-GR" w:eastAsia="el-GR"/>
          </w:rPr>
          <w:tab/>
        </w:r>
        <w:r w:rsidR="00501073" w:rsidRPr="00D91D5D">
          <w:rPr>
            <w:rStyle w:val="-"/>
            <w:sz w:val="15"/>
            <w:szCs w:val="15"/>
          </w:rPr>
          <w:t>ΗΜΕΡΟΛΟΓΙΟ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_Toc427315844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5" w:history="1">
        <w:r w:rsidR="00501073" w:rsidRPr="00D91D5D">
          <w:rPr>
            <w:rStyle w:val="-"/>
            <w:sz w:val="15"/>
            <w:szCs w:val="15"/>
          </w:rPr>
          <w:t>Άρθρο 2.9</w:t>
        </w:r>
        <w:r w:rsidR="00501073" w:rsidRPr="00D91D5D">
          <w:rPr>
            <w:rFonts w:ascii="Times New Roman" w:hAnsi="Times New Roman"/>
            <w:sz w:val="18"/>
            <w:szCs w:val="18"/>
            <w:lang w:val="el-GR" w:eastAsia="el-GR"/>
          </w:rPr>
          <w:tab/>
        </w:r>
        <w:r w:rsidR="00501073" w:rsidRPr="00D91D5D">
          <w:rPr>
            <w:rStyle w:val="-"/>
            <w:sz w:val="15"/>
            <w:szCs w:val="15"/>
          </w:rPr>
          <w:t>ΠΟΙΝΙΚΕΣ ΡΗΤΡΕΣ - ΥΠΕΡΒΑΣΗ ΠΡΟΘΕΣΜΙΩΝ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_Toc427315845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46" w:history="1">
        <w:r w:rsidR="00501073" w:rsidRPr="00D91D5D">
          <w:rPr>
            <w:rStyle w:val="-"/>
            <w:sz w:val="15"/>
            <w:szCs w:val="15"/>
          </w:rPr>
          <w:t>ΚΕΦΑΛΑΙΟ 3</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_Toc427315846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47" w:history="1">
        <w:r w:rsidR="00501073" w:rsidRPr="00D91D5D">
          <w:rPr>
            <w:rStyle w:val="-"/>
            <w:sz w:val="15"/>
            <w:szCs w:val="15"/>
          </w:rPr>
          <w:t>ΟΙΚΟΝΟΜΙΚΑ ΣΤΟΙΧΕΙΑ ΤΗΣ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_Toc427315847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8" w:history="1">
        <w:r w:rsidR="00501073" w:rsidRPr="00D91D5D">
          <w:rPr>
            <w:rStyle w:val="-"/>
            <w:sz w:val="15"/>
            <w:szCs w:val="15"/>
          </w:rPr>
          <w:t>Άρθρο 3.1</w:t>
        </w:r>
        <w:r w:rsidR="00501073" w:rsidRPr="00D91D5D">
          <w:rPr>
            <w:rFonts w:ascii="Times New Roman" w:hAnsi="Times New Roman"/>
            <w:sz w:val="18"/>
            <w:szCs w:val="18"/>
            <w:lang w:val="el-GR" w:eastAsia="el-GR"/>
          </w:rPr>
          <w:tab/>
        </w:r>
        <w:r w:rsidR="00501073" w:rsidRPr="00D91D5D">
          <w:rPr>
            <w:rStyle w:val="-"/>
            <w:sz w:val="15"/>
            <w:szCs w:val="15"/>
          </w:rPr>
          <w:t>ΓΕΝΙΚΑ ΕΞΟΔΑ - ΟΦΕΛΟΣ ΕΡΓΟΛΗΠΤΙΚΗΣ ΕΠΙΧΕΙΡΗΣΗΣ.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_Toc427315848 \h </w:instrText>
        </w:r>
        <w:r w:rsidRPr="00D91D5D">
          <w:rPr>
            <w:webHidden/>
            <w:sz w:val="15"/>
            <w:szCs w:val="15"/>
          </w:rPr>
        </w:r>
        <w:r w:rsidRPr="00D91D5D">
          <w:rPr>
            <w:webHidden/>
            <w:sz w:val="15"/>
            <w:szCs w:val="15"/>
          </w:rPr>
          <w:fldChar w:fldCharType="separate"/>
        </w:r>
        <w:r w:rsidR="007F3E47">
          <w:rPr>
            <w:webHidden/>
            <w:sz w:val="15"/>
            <w:szCs w:val="15"/>
          </w:rPr>
          <w:t>3</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49" w:history="1">
        <w:r w:rsidR="00501073" w:rsidRPr="00D91D5D">
          <w:rPr>
            <w:rStyle w:val="-"/>
            <w:sz w:val="15"/>
            <w:szCs w:val="15"/>
          </w:rPr>
          <w:t>Άρθρο 3.2</w:t>
        </w:r>
        <w:r w:rsidR="00501073" w:rsidRPr="00D91D5D">
          <w:rPr>
            <w:rFonts w:ascii="Times New Roman" w:hAnsi="Times New Roman"/>
            <w:sz w:val="18"/>
            <w:szCs w:val="18"/>
            <w:lang w:val="el-GR" w:eastAsia="el-GR"/>
          </w:rPr>
          <w:tab/>
        </w:r>
        <w:r w:rsidR="00501073" w:rsidRPr="00D91D5D">
          <w:rPr>
            <w:rStyle w:val="-"/>
            <w:sz w:val="15"/>
            <w:szCs w:val="15"/>
          </w:rPr>
          <w:t>ΠΛΗΡΩΜΕΣ - ΚΡΑΤΗΣΕΙΣ - ΠΡΟΚΑΤΑΒΟΛΕΣ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_Toc427315849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0" w:history="1">
        <w:r w:rsidR="00501073" w:rsidRPr="00D91D5D">
          <w:rPr>
            <w:rStyle w:val="-"/>
            <w:sz w:val="15"/>
            <w:szCs w:val="15"/>
          </w:rPr>
          <w:t>Άρθρο 3.3</w:t>
        </w:r>
        <w:r w:rsidR="00501073" w:rsidRPr="00D91D5D">
          <w:rPr>
            <w:rFonts w:ascii="Times New Roman" w:hAnsi="Times New Roman"/>
            <w:sz w:val="18"/>
            <w:szCs w:val="18"/>
            <w:lang w:val="el-GR" w:eastAsia="el-GR"/>
          </w:rPr>
          <w:tab/>
        </w:r>
        <w:r w:rsidR="00501073" w:rsidRPr="00D91D5D">
          <w:rPr>
            <w:rStyle w:val="-"/>
            <w:sz w:val="15"/>
            <w:szCs w:val="15"/>
          </w:rPr>
          <w:t>ΑΝΑΘΕΩΡΗΣΗ ΤΙΜΩΝ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_Toc427315850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1" w:history="1">
        <w:r w:rsidR="00501073" w:rsidRPr="00D91D5D">
          <w:rPr>
            <w:rStyle w:val="-"/>
            <w:sz w:val="15"/>
            <w:szCs w:val="15"/>
          </w:rPr>
          <w:t>Άρθρο 3.4</w:t>
        </w:r>
        <w:r w:rsidR="00501073" w:rsidRPr="00D91D5D">
          <w:rPr>
            <w:rFonts w:ascii="Times New Roman" w:hAnsi="Times New Roman"/>
            <w:sz w:val="18"/>
            <w:szCs w:val="18"/>
            <w:lang w:val="el-GR" w:eastAsia="el-GR"/>
          </w:rPr>
          <w:tab/>
        </w:r>
        <w:r w:rsidR="00501073" w:rsidRPr="00D91D5D">
          <w:rPr>
            <w:rStyle w:val="-"/>
            <w:sz w:val="15"/>
            <w:szCs w:val="15"/>
            <w:lang w:val="el-GR"/>
          </w:rPr>
          <w:t>ΠΡΟΤΕΛΙΚΟΣ, Τ</w:t>
        </w:r>
        <w:r w:rsidR="00501073" w:rsidRPr="00D91D5D">
          <w:rPr>
            <w:rStyle w:val="-"/>
            <w:sz w:val="15"/>
            <w:szCs w:val="15"/>
          </w:rPr>
          <w:t>ΕΛΙΚΟΣ ΛΟΓΑΡΙΑΣΜΟΣ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_Toc427315851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2" w:history="1">
        <w:r w:rsidR="00501073" w:rsidRPr="00D91D5D">
          <w:rPr>
            <w:rStyle w:val="-"/>
            <w:sz w:val="15"/>
            <w:szCs w:val="15"/>
          </w:rPr>
          <w:t>Άρθρο 3.5</w:t>
        </w:r>
        <w:r w:rsidR="00501073" w:rsidRPr="00D91D5D">
          <w:rPr>
            <w:rFonts w:ascii="Times New Roman" w:hAnsi="Times New Roman"/>
            <w:sz w:val="18"/>
            <w:szCs w:val="18"/>
            <w:lang w:val="el-GR" w:eastAsia="el-GR"/>
          </w:rPr>
          <w:tab/>
        </w:r>
        <w:r w:rsidR="00501073" w:rsidRPr="00D91D5D">
          <w:rPr>
            <w:rStyle w:val="-"/>
            <w:sz w:val="15"/>
            <w:szCs w:val="15"/>
          </w:rPr>
          <w:t xml:space="preserve">ΑΥΞΟΜΕΙΩΣΕΙΣ ΕΡΓΑΣΙΩΝ, ΝΕΕΣ </w:t>
        </w:r>
        <w:r w:rsidR="00501073" w:rsidRPr="00D91D5D">
          <w:rPr>
            <w:rStyle w:val="-"/>
            <w:sz w:val="15"/>
            <w:szCs w:val="15"/>
            <w:lang w:val="el-GR"/>
          </w:rPr>
          <w:t xml:space="preserve"> </w:t>
        </w:r>
        <w:r w:rsidR="00501073" w:rsidRPr="00D91D5D">
          <w:rPr>
            <w:rStyle w:val="-"/>
            <w:sz w:val="15"/>
            <w:szCs w:val="15"/>
          </w:rPr>
          <w:t>ΕΡΓΑΣΙΕΣ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_Toc427315852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54" w:history="1">
        <w:r w:rsidR="00501073" w:rsidRPr="00D91D5D">
          <w:rPr>
            <w:rStyle w:val="-"/>
            <w:sz w:val="15"/>
            <w:szCs w:val="15"/>
          </w:rPr>
          <w:t>ΚΕΦΑΛΑΙΟ 4</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_Toc427315854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55" w:history="1">
        <w:r w:rsidR="00501073" w:rsidRPr="00D91D5D">
          <w:rPr>
            <w:rStyle w:val="-"/>
            <w:sz w:val="15"/>
            <w:szCs w:val="15"/>
          </w:rPr>
          <w:t>ΠΟΣΟΤΙΚΑ ΣΤΟΙΧΕΙΑ ΤΗΣ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_Toc427315855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6" w:history="1">
        <w:r w:rsidR="00501073" w:rsidRPr="00D91D5D">
          <w:rPr>
            <w:rStyle w:val="-"/>
            <w:sz w:val="15"/>
            <w:szCs w:val="15"/>
          </w:rPr>
          <w:t>Άρθρο 4.1</w:t>
        </w:r>
        <w:r w:rsidR="00501073" w:rsidRPr="00D91D5D">
          <w:rPr>
            <w:rFonts w:ascii="Times New Roman" w:hAnsi="Times New Roman"/>
            <w:sz w:val="18"/>
            <w:szCs w:val="18"/>
            <w:lang w:val="el-GR" w:eastAsia="el-GR"/>
          </w:rPr>
          <w:tab/>
        </w:r>
        <w:r w:rsidR="00501073" w:rsidRPr="00D91D5D">
          <w:rPr>
            <w:rStyle w:val="-"/>
            <w:sz w:val="15"/>
            <w:szCs w:val="15"/>
          </w:rPr>
          <w:t>ΠΑΡΑΛΑΒΕΣ ΑΦΑΝΩΝ ΕΡΓΑΣΙΩΝ ΚΑΙ ΓΕΝΙΚΑ ΕΛΕΓΧΟΣ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_Toc427315856 \h </w:instrText>
        </w:r>
        <w:r w:rsidRPr="00D91D5D">
          <w:rPr>
            <w:webHidden/>
            <w:sz w:val="15"/>
            <w:szCs w:val="15"/>
          </w:rPr>
        </w:r>
        <w:r w:rsidRPr="00D91D5D">
          <w:rPr>
            <w:webHidden/>
            <w:sz w:val="15"/>
            <w:szCs w:val="15"/>
          </w:rPr>
          <w:fldChar w:fldCharType="separate"/>
        </w:r>
        <w:r w:rsidR="007F3E47">
          <w:rPr>
            <w:webHidden/>
            <w:sz w:val="15"/>
            <w:szCs w:val="15"/>
          </w:rPr>
          <w:t>4</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7" w:history="1">
        <w:r w:rsidR="00501073" w:rsidRPr="00D91D5D">
          <w:rPr>
            <w:rStyle w:val="-"/>
            <w:sz w:val="15"/>
            <w:szCs w:val="15"/>
          </w:rPr>
          <w:t>Άρθρο 4.2</w:t>
        </w:r>
        <w:r w:rsidR="00501073" w:rsidRPr="00D91D5D">
          <w:rPr>
            <w:rFonts w:ascii="Times New Roman" w:hAnsi="Times New Roman"/>
            <w:sz w:val="18"/>
            <w:szCs w:val="18"/>
            <w:lang w:val="el-GR" w:eastAsia="el-GR"/>
          </w:rPr>
          <w:tab/>
        </w:r>
        <w:r w:rsidR="00501073" w:rsidRPr="00D91D5D">
          <w:rPr>
            <w:rStyle w:val="-"/>
            <w:sz w:val="15"/>
            <w:szCs w:val="15"/>
          </w:rPr>
          <w:t>ΕΠΙΜΕΤΡΗΣΕΙΣ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_Toc427315857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58" w:history="1">
        <w:r w:rsidR="00501073" w:rsidRPr="00D91D5D">
          <w:rPr>
            <w:rStyle w:val="-"/>
            <w:sz w:val="15"/>
            <w:szCs w:val="15"/>
          </w:rPr>
          <w:t>Άρθρο 4.3</w:t>
        </w:r>
        <w:r w:rsidR="00501073" w:rsidRPr="00D91D5D">
          <w:rPr>
            <w:rFonts w:ascii="Times New Roman" w:hAnsi="Times New Roman"/>
            <w:sz w:val="18"/>
            <w:szCs w:val="18"/>
            <w:lang w:val="el-GR" w:eastAsia="el-GR"/>
          </w:rPr>
          <w:tab/>
        </w:r>
        <w:r w:rsidR="00501073" w:rsidRPr="00D91D5D">
          <w:rPr>
            <w:rStyle w:val="-"/>
            <w:sz w:val="15"/>
            <w:szCs w:val="15"/>
          </w:rPr>
          <w:t>ΑΠΟΛΟΓΙΣΤΙΚΕΣ ΕΡΓΑΣΙΕΣ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_Toc427315858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59" w:history="1">
        <w:r w:rsidR="00501073" w:rsidRPr="00D91D5D">
          <w:rPr>
            <w:rStyle w:val="-"/>
            <w:sz w:val="15"/>
            <w:szCs w:val="15"/>
          </w:rPr>
          <w:t>ΚΕΦΑΛΑΙΟ 5</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_Toc427315859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60" w:history="1">
        <w:r w:rsidR="00501073" w:rsidRPr="00D91D5D">
          <w:rPr>
            <w:rStyle w:val="-"/>
            <w:sz w:val="15"/>
            <w:szCs w:val="15"/>
          </w:rPr>
          <w:t>ΠΟΙΟΤΙΚΑ ΣΤΟΙΧΕΙΑ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_Toc427315860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1" w:history="1">
        <w:r w:rsidR="00501073" w:rsidRPr="00D91D5D">
          <w:rPr>
            <w:rStyle w:val="-"/>
            <w:sz w:val="15"/>
            <w:szCs w:val="15"/>
          </w:rPr>
          <w:t>Άρθρο 5.1</w:t>
        </w:r>
        <w:r w:rsidR="00501073" w:rsidRPr="00D91D5D">
          <w:rPr>
            <w:rFonts w:ascii="Times New Roman" w:hAnsi="Times New Roman"/>
            <w:sz w:val="18"/>
            <w:szCs w:val="18"/>
            <w:lang w:val="el-GR" w:eastAsia="el-GR"/>
          </w:rPr>
          <w:tab/>
        </w:r>
        <w:r w:rsidR="00501073" w:rsidRPr="00D91D5D">
          <w:rPr>
            <w:rStyle w:val="-"/>
            <w:sz w:val="15"/>
            <w:szCs w:val="15"/>
          </w:rPr>
          <w:t>ΠΡΟΓΡΑΜΜΑ ΠΟΙΟΤΗΤΑΣ ΕΡΓΟΥ (ΠΠΕ)</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_Toc427315861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2" w:history="1">
        <w:r w:rsidR="00501073" w:rsidRPr="00D91D5D">
          <w:rPr>
            <w:rStyle w:val="-"/>
            <w:sz w:val="15"/>
            <w:szCs w:val="15"/>
          </w:rPr>
          <w:t>Άρθρο 5.2</w:t>
        </w:r>
        <w:r w:rsidR="00501073" w:rsidRPr="00D91D5D">
          <w:rPr>
            <w:rFonts w:ascii="Times New Roman" w:hAnsi="Times New Roman"/>
            <w:sz w:val="18"/>
            <w:szCs w:val="18"/>
            <w:lang w:val="el-GR" w:eastAsia="el-GR"/>
          </w:rPr>
          <w:tab/>
        </w:r>
        <w:r w:rsidR="00501073" w:rsidRPr="00D91D5D">
          <w:rPr>
            <w:rStyle w:val="-"/>
            <w:sz w:val="15"/>
            <w:szCs w:val="15"/>
          </w:rPr>
          <w:t>ΠΟΙΟΤΗΤΑ ΚΑΙ ΤΡΟΠΟΣ ΕΚΤΕΛΕΣΗΣ ΕΡΓΑΣΙΩΝ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_Toc427315862 \h </w:instrText>
        </w:r>
        <w:r w:rsidRPr="00D91D5D">
          <w:rPr>
            <w:webHidden/>
            <w:sz w:val="15"/>
            <w:szCs w:val="15"/>
          </w:rPr>
        </w:r>
        <w:r w:rsidRPr="00D91D5D">
          <w:rPr>
            <w:webHidden/>
            <w:sz w:val="15"/>
            <w:szCs w:val="15"/>
          </w:rPr>
          <w:fldChar w:fldCharType="separate"/>
        </w:r>
        <w:r w:rsidR="007F3E47">
          <w:rPr>
            <w:webHidden/>
            <w:sz w:val="15"/>
            <w:szCs w:val="15"/>
          </w:rPr>
          <w:t>5</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3" w:history="1">
        <w:r w:rsidR="00501073" w:rsidRPr="00D91D5D">
          <w:rPr>
            <w:rStyle w:val="-"/>
            <w:sz w:val="15"/>
            <w:szCs w:val="15"/>
          </w:rPr>
          <w:t>Άρθρο 5.3</w:t>
        </w:r>
        <w:r w:rsidR="00501073" w:rsidRPr="00D91D5D">
          <w:rPr>
            <w:rFonts w:ascii="Times New Roman" w:hAnsi="Times New Roman"/>
            <w:sz w:val="18"/>
            <w:szCs w:val="18"/>
            <w:lang w:val="el-GR" w:eastAsia="el-GR"/>
          </w:rPr>
          <w:tab/>
        </w:r>
        <w:r w:rsidR="00501073" w:rsidRPr="00D91D5D">
          <w:rPr>
            <w:rStyle w:val="-"/>
            <w:sz w:val="15"/>
            <w:szCs w:val="15"/>
          </w:rPr>
          <w:t>ΠΟΙΟΤΗΤΑ ΚΑΙ ΠΡΟΕΛΕΥΣΗ ΥΛΙΚΩΝ ΚΑΙ ΕΤΟΙΜΩΝ ΠΡΟΙΟΝΤΩΝ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_Toc427315863 \h </w:instrText>
        </w:r>
        <w:r w:rsidRPr="00D91D5D">
          <w:rPr>
            <w:webHidden/>
            <w:sz w:val="15"/>
            <w:szCs w:val="15"/>
          </w:rPr>
        </w:r>
        <w:r w:rsidRPr="00D91D5D">
          <w:rPr>
            <w:webHidden/>
            <w:sz w:val="15"/>
            <w:szCs w:val="15"/>
          </w:rPr>
          <w:fldChar w:fldCharType="separate"/>
        </w:r>
        <w:r w:rsidR="007F3E47">
          <w:rPr>
            <w:webHidden/>
            <w:sz w:val="15"/>
            <w:szCs w:val="15"/>
          </w:rPr>
          <w:t>6</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4" w:history="1">
        <w:r w:rsidR="00501073" w:rsidRPr="00D91D5D">
          <w:rPr>
            <w:rStyle w:val="-"/>
            <w:sz w:val="15"/>
            <w:szCs w:val="15"/>
          </w:rPr>
          <w:t>Άρθρο 5.4</w:t>
        </w:r>
        <w:r w:rsidR="00501073" w:rsidRPr="00D91D5D">
          <w:rPr>
            <w:rFonts w:ascii="Times New Roman" w:hAnsi="Times New Roman"/>
            <w:sz w:val="18"/>
            <w:szCs w:val="18"/>
            <w:lang w:val="el-GR" w:eastAsia="el-GR"/>
          </w:rPr>
          <w:tab/>
        </w:r>
        <w:r w:rsidR="00501073" w:rsidRPr="00D91D5D">
          <w:rPr>
            <w:rStyle w:val="-"/>
            <w:sz w:val="15"/>
            <w:szCs w:val="15"/>
          </w:rPr>
          <w:t>ΑΡΤΙΟΤΗΤΑ ΚΑΤΑΣΚΕΥΩΝ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_Toc427315864 \h </w:instrText>
        </w:r>
        <w:r w:rsidRPr="00D91D5D">
          <w:rPr>
            <w:webHidden/>
            <w:sz w:val="15"/>
            <w:szCs w:val="15"/>
          </w:rPr>
        </w:r>
        <w:r w:rsidRPr="00D91D5D">
          <w:rPr>
            <w:webHidden/>
            <w:sz w:val="15"/>
            <w:szCs w:val="15"/>
          </w:rPr>
          <w:fldChar w:fldCharType="separate"/>
        </w:r>
        <w:r w:rsidR="007F3E47">
          <w:rPr>
            <w:webHidden/>
            <w:sz w:val="15"/>
            <w:szCs w:val="15"/>
          </w:rPr>
          <w:t>6</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5" w:history="1">
        <w:r w:rsidR="00501073" w:rsidRPr="00D91D5D">
          <w:rPr>
            <w:rStyle w:val="-"/>
            <w:sz w:val="15"/>
            <w:szCs w:val="15"/>
          </w:rPr>
          <w:t>Άρθρο 5.5</w:t>
        </w:r>
        <w:r w:rsidR="00501073" w:rsidRPr="00D91D5D">
          <w:rPr>
            <w:rFonts w:ascii="Times New Roman" w:hAnsi="Times New Roman"/>
            <w:sz w:val="18"/>
            <w:szCs w:val="18"/>
            <w:lang w:val="el-GR" w:eastAsia="el-GR"/>
          </w:rPr>
          <w:tab/>
        </w:r>
        <w:r w:rsidR="00501073" w:rsidRPr="00D91D5D">
          <w:rPr>
            <w:rStyle w:val="-"/>
            <w:sz w:val="15"/>
            <w:szCs w:val="15"/>
          </w:rPr>
          <w:t>ΕΡΓΑΣΤΗΡΙΑΚΟΣ ΕΛΕΓΧΟΣ ΥΛΙΚΩΝ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_Toc427315865 \h </w:instrText>
        </w:r>
        <w:r w:rsidRPr="00D91D5D">
          <w:rPr>
            <w:webHidden/>
            <w:sz w:val="15"/>
            <w:szCs w:val="15"/>
          </w:rPr>
        </w:r>
        <w:r w:rsidRPr="00D91D5D">
          <w:rPr>
            <w:webHidden/>
            <w:sz w:val="15"/>
            <w:szCs w:val="15"/>
          </w:rPr>
          <w:fldChar w:fldCharType="separate"/>
        </w:r>
        <w:r w:rsidR="007F3E47">
          <w:rPr>
            <w:webHidden/>
            <w:sz w:val="15"/>
            <w:szCs w:val="15"/>
          </w:rPr>
          <w:t>6</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6" w:history="1">
        <w:r w:rsidR="00501073" w:rsidRPr="00D91D5D">
          <w:rPr>
            <w:rStyle w:val="-"/>
            <w:sz w:val="15"/>
            <w:szCs w:val="15"/>
          </w:rPr>
          <w:t>Άρθρο 5.6</w:t>
        </w:r>
        <w:r w:rsidR="00501073" w:rsidRPr="00D91D5D">
          <w:rPr>
            <w:rFonts w:ascii="Times New Roman" w:hAnsi="Times New Roman"/>
            <w:sz w:val="18"/>
            <w:szCs w:val="18"/>
            <w:lang w:val="el-GR" w:eastAsia="el-GR"/>
          </w:rPr>
          <w:tab/>
        </w:r>
        <w:r w:rsidR="00501073" w:rsidRPr="00D91D5D">
          <w:rPr>
            <w:rStyle w:val="-"/>
            <w:sz w:val="15"/>
            <w:szCs w:val="15"/>
          </w:rPr>
          <w:t>ΕΡΓΑΣΤΗΡΙΑΚΕΣ ΔΟΚΙΜΕΣ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_Toc427315866 \h </w:instrText>
        </w:r>
        <w:r w:rsidRPr="00D91D5D">
          <w:rPr>
            <w:webHidden/>
            <w:sz w:val="15"/>
            <w:szCs w:val="15"/>
          </w:rPr>
        </w:r>
        <w:r w:rsidRPr="00D91D5D">
          <w:rPr>
            <w:webHidden/>
            <w:sz w:val="15"/>
            <w:szCs w:val="15"/>
          </w:rPr>
          <w:fldChar w:fldCharType="separate"/>
        </w:r>
        <w:r w:rsidR="007F3E47">
          <w:rPr>
            <w:webHidden/>
            <w:sz w:val="15"/>
            <w:szCs w:val="15"/>
          </w:rPr>
          <w:t>7</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67" w:history="1">
        <w:r w:rsidR="00501073" w:rsidRPr="00D91D5D">
          <w:rPr>
            <w:rStyle w:val="-"/>
            <w:sz w:val="15"/>
            <w:szCs w:val="15"/>
          </w:rPr>
          <w:t>ΚΕΦΑΛΑΙΟ 6</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_Toc427315867 \h </w:instrText>
        </w:r>
        <w:r w:rsidRPr="00D91D5D">
          <w:rPr>
            <w:webHidden/>
            <w:sz w:val="15"/>
            <w:szCs w:val="15"/>
          </w:rPr>
        </w:r>
        <w:r w:rsidRPr="00D91D5D">
          <w:rPr>
            <w:webHidden/>
            <w:sz w:val="15"/>
            <w:szCs w:val="15"/>
          </w:rPr>
          <w:fldChar w:fldCharType="separate"/>
        </w:r>
        <w:r w:rsidR="007F3E47">
          <w:rPr>
            <w:webHidden/>
            <w:sz w:val="15"/>
            <w:szCs w:val="15"/>
          </w:rPr>
          <w:t>8</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68" w:history="1">
        <w:r w:rsidR="00501073" w:rsidRPr="00D91D5D">
          <w:rPr>
            <w:rStyle w:val="-"/>
            <w:sz w:val="15"/>
            <w:szCs w:val="15"/>
          </w:rPr>
          <w:t>ΠΕΡΑΙΩΣΗ ΕΡΓΟΥ - ΣΥΝΤΗΡΗΣΗ – ΜΗΤΡΩΟ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_Toc427315868 \h </w:instrText>
        </w:r>
        <w:r w:rsidRPr="00D91D5D">
          <w:rPr>
            <w:webHidden/>
            <w:sz w:val="15"/>
            <w:szCs w:val="15"/>
          </w:rPr>
        </w:r>
        <w:r w:rsidRPr="00D91D5D">
          <w:rPr>
            <w:webHidden/>
            <w:sz w:val="15"/>
            <w:szCs w:val="15"/>
          </w:rPr>
          <w:fldChar w:fldCharType="separate"/>
        </w:r>
        <w:r w:rsidR="007F3E47">
          <w:rPr>
            <w:webHidden/>
            <w:sz w:val="15"/>
            <w:szCs w:val="15"/>
          </w:rPr>
          <w:t>8</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69" w:history="1">
        <w:r w:rsidR="00501073" w:rsidRPr="00D91D5D">
          <w:rPr>
            <w:rStyle w:val="-"/>
            <w:sz w:val="15"/>
            <w:szCs w:val="15"/>
          </w:rPr>
          <w:t>Άρθρο 6.1</w:t>
        </w:r>
        <w:r w:rsidR="00501073" w:rsidRPr="00D91D5D">
          <w:rPr>
            <w:rFonts w:ascii="Times New Roman" w:hAnsi="Times New Roman"/>
            <w:sz w:val="18"/>
            <w:szCs w:val="18"/>
            <w:lang w:val="el-GR" w:eastAsia="el-GR"/>
          </w:rPr>
          <w:tab/>
        </w:r>
        <w:r w:rsidR="00501073" w:rsidRPr="00D91D5D">
          <w:rPr>
            <w:rStyle w:val="-"/>
            <w:sz w:val="15"/>
            <w:szCs w:val="15"/>
          </w:rPr>
          <w:t>ΣΥΝΤΑΞΗ ΜΗΤΡΩΟΥ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_Toc427315869 \h </w:instrText>
        </w:r>
        <w:r w:rsidRPr="00D91D5D">
          <w:rPr>
            <w:webHidden/>
            <w:sz w:val="15"/>
            <w:szCs w:val="15"/>
          </w:rPr>
        </w:r>
        <w:r w:rsidRPr="00D91D5D">
          <w:rPr>
            <w:webHidden/>
            <w:sz w:val="15"/>
            <w:szCs w:val="15"/>
          </w:rPr>
          <w:fldChar w:fldCharType="separate"/>
        </w:r>
        <w:r w:rsidR="007F3E47">
          <w:rPr>
            <w:webHidden/>
            <w:sz w:val="15"/>
            <w:szCs w:val="15"/>
          </w:rPr>
          <w:t>8</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0" w:history="1">
        <w:r w:rsidR="00501073" w:rsidRPr="00D91D5D">
          <w:rPr>
            <w:rStyle w:val="-"/>
            <w:sz w:val="15"/>
            <w:szCs w:val="15"/>
          </w:rPr>
          <w:t>Άρθρο 6.2</w:t>
        </w:r>
        <w:r w:rsidR="00501073" w:rsidRPr="00D91D5D">
          <w:rPr>
            <w:rFonts w:ascii="Times New Roman" w:hAnsi="Times New Roman"/>
            <w:sz w:val="18"/>
            <w:szCs w:val="18"/>
            <w:lang w:val="el-GR" w:eastAsia="el-GR"/>
          </w:rPr>
          <w:tab/>
        </w:r>
        <w:r w:rsidR="00501073" w:rsidRPr="00D91D5D">
          <w:rPr>
            <w:rStyle w:val="-"/>
            <w:sz w:val="15"/>
            <w:szCs w:val="15"/>
          </w:rPr>
          <w:t>ΧΡΟΝΟΣ ΥΠΟΧΡΕΩΤΙΚΗΣ ΣΥΝΤΗΡΗΣΗΣ ΕΡΓΩΝ- ΧΡΟΝΟΣ ΕΓΓΥΗΣΕΩΣ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_Toc427315870 \h </w:instrText>
        </w:r>
        <w:r w:rsidRPr="00D91D5D">
          <w:rPr>
            <w:webHidden/>
            <w:sz w:val="15"/>
            <w:szCs w:val="15"/>
          </w:rPr>
        </w:r>
        <w:r w:rsidRPr="00D91D5D">
          <w:rPr>
            <w:webHidden/>
            <w:sz w:val="15"/>
            <w:szCs w:val="15"/>
          </w:rPr>
          <w:fldChar w:fldCharType="separate"/>
        </w:r>
        <w:r w:rsidR="007F3E47">
          <w:rPr>
            <w:webHidden/>
            <w:sz w:val="15"/>
            <w:szCs w:val="15"/>
          </w:rPr>
          <w:t>9</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1" w:history="1">
        <w:r w:rsidR="00501073" w:rsidRPr="00D91D5D">
          <w:rPr>
            <w:rStyle w:val="-"/>
            <w:sz w:val="15"/>
            <w:szCs w:val="15"/>
          </w:rPr>
          <w:t>Άρθρο 6.3</w:t>
        </w:r>
        <w:r w:rsidR="00501073" w:rsidRPr="00D91D5D">
          <w:rPr>
            <w:rFonts w:ascii="Times New Roman" w:hAnsi="Times New Roman"/>
            <w:sz w:val="18"/>
            <w:szCs w:val="18"/>
            <w:lang w:val="el-GR" w:eastAsia="el-GR"/>
          </w:rPr>
          <w:tab/>
        </w:r>
        <w:r w:rsidR="00501073" w:rsidRPr="00D91D5D">
          <w:rPr>
            <w:rStyle w:val="-"/>
            <w:sz w:val="15"/>
            <w:szCs w:val="15"/>
          </w:rPr>
          <w:t>ΚΑΘΑΡΙΣΜΑ ΕΡΓΟΤΑΞΙΩΝ, ΚΑΤΑΣΚΕΥΩΝ ΚΑΙ ΕΓΚΑΤΑΣΤΑΣΕΩΝ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_Toc427315871 \h </w:instrText>
        </w:r>
        <w:r w:rsidRPr="00D91D5D">
          <w:rPr>
            <w:webHidden/>
            <w:sz w:val="15"/>
            <w:szCs w:val="15"/>
          </w:rPr>
        </w:r>
        <w:r w:rsidRPr="00D91D5D">
          <w:rPr>
            <w:webHidden/>
            <w:sz w:val="15"/>
            <w:szCs w:val="15"/>
          </w:rPr>
          <w:fldChar w:fldCharType="separate"/>
        </w:r>
        <w:r w:rsidR="007F3E47">
          <w:rPr>
            <w:webHidden/>
            <w:sz w:val="15"/>
            <w:szCs w:val="15"/>
          </w:rPr>
          <w:t>9</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2" w:history="1">
        <w:r w:rsidR="00501073" w:rsidRPr="00D91D5D">
          <w:rPr>
            <w:rStyle w:val="-"/>
            <w:sz w:val="15"/>
            <w:szCs w:val="15"/>
          </w:rPr>
          <w:t>Άρθρο 6.4</w:t>
        </w:r>
        <w:r w:rsidR="00501073" w:rsidRPr="00D91D5D">
          <w:rPr>
            <w:rFonts w:ascii="Times New Roman" w:hAnsi="Times New Roman"/>
            <w:sz w:val="18"/>
            <w:szCs w:val="18"/>
            <w:lang w:val="el-GR" w:eastAsia="el-GR"/>
          </w:rPr>
          <w:tab/>
        </w:r>
        <w:r w:rsidR="00501073" w:rsidRPr="00D91D5D">
          <w:rPr>
            <w:rStyle w:val="-"/>
            <w:sz w:val="15"/>
            <w:szCs w:val="15"/>
          </w:rPr>
          <w:t>ΠΡΟΣΩΡΙΝΗ ΚΑΙ ΟΡΙΣΤΙΚΗ ΠΑΡΑΛΑΒΗ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_Toc427315872 \h </w:instrText>
        </w:r>
        <w:r w:rsidRPr="00D91D5D">
          <w:rPr>
            <w:webHidden/>
            <w:sz w:val="15"/>
            <w:szCs w:val="15"/>
          </w:rPr>
        </w:r>
        <w:r w:rsidRPr="00D91D5D">
          <w:rPr>
            <w:webHidden/>
            <w:sz w:val="15"/>
            <w:szCs w:val="15"/>
          </w:rPr>
          <w:fldChar w:fldCharType="separate"/>
        </w:r>
        <w:r w:rsidR="007F3E47">
          <w:rPr>
            <w:webHidden/>
            <w:sz w:val="15"/>
            <w:szCs w:val="15"/>
          </w:rPr>
          <w:t>9</w:t>
        </w:r>
        <w:r w:rsidRPr="00D91D5D">
          <w:rPr>
            <w:webHidden/>
            <w:sz w:val="15"/>
            <w:szCs w:val="15"/>
          </w:rPr>
          <w:fldChar w:fldCharType="end"/>
        </w:r>
      </w:hyperlink>
    </w:p>
    <w:p w:rsidR="00501073" w:rsidRPr="00D91D5D" w:rsidRDefault="007D3FA7" w:rsidP="00501073">
      <w:pPr>
        <w:pStyle w:val="11"/>
        <w:rPr>
          <w:rFonts w:ascii="Times New Roman" w:hAnsi="Times New Roman"/>
          <w:b w:val="0"/>
          <w:bCs w:val="0"/>
          <w:caps w:val="0"/>
          <w:sz w:val="18"/>
          <w:szCs w:val="18"/>
          <w:lang w:eastAsia="el-GR"/>
        </w:rPr>
      </w:pPr>
      <w:hyperlink w:anchor="_Toc427315873" w:history="1">
        <w:r w:rsidR="00501073" w:rsidRPr="00D91D5D">
          <w:rPr>
            <w:rStyle w:val="-"/>
            <w:sz w:val="15"/>
            <w:szCs w:val="15"/>
          </w:rPr>
          <w:t>ΚΕΦΑΛΑΙΟ 7</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_Toc427315873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21"/>
        <w:rPr>
          <w:rFonts w:ascii="Times New Roman" w:hAnsi="Times New Roman"/>
          <w:caps w:val="0"/>
          <w:sz w:val="18"/>
          <w:szCs w:val="18"/>
          <w:lang w:eastAsia="el-GR"/>
        </w:rPr>
      </w:pPr>
      <w:hyperlink w:anchor="_Toc427315874" w:history="1">
        <w:r w:rsidR="00501073" w:rsidRPr="00D91D5D">
          <w:rPr>
            <w:rStyle w:val="-"/>
            <w:sz w:val="15"/>
            <w:szCs w:val="15"/>
          </w:rPr>
          <w:t>ΛΟΙΠΕΣ ΥΠΟΧΡΕΩΣΕΙΣ ΤΟΥ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_Toc427315874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5" w:history="1">
        <w:r w:rsidR="00501073" w:rsidRPr="00D91D5D">
          <w:rPr>
            <w:rStyle w:val="-"/>
            <w:sz w:val="15"/>
            <w:szCs w:val="15"/>
          </w:rPr>
          <w:t>Άρθρο 7.1</w:t>
        </w:r>
        <w:r w:rsidR="00501073" w:rsidRPr="00D91D5D">
          <w:rPr>
            <w:rFonts w:ascii="Times New Roman" w:hAnsi="Times New Roman"/>
            <w:sz w:val="18"/>
            <w:szCs w:val="18"/>
            <w:lang w:val="el-GR" w:eastAsia="el-GR"/>
          </w:rPr>
          <w:tab/>
        </w:r>
        <w:r w:rsidR="00501073" w:rsidRPr="00D91D5D">
          <w:rPr>
            <w:rStyle w:val="-"/>
            <w:sz w:val="15"/>
            <w:szCs w:val="15"/>
          </w:rPr>
          <w:t>ΓΕΝΙΚΕΣ ΥΠΟΧΡΕΩΣΕΙΣ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_Toc427315875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6" w:history="1">
        <w:r w:rsidR="00501073" w:rsidRPr="00D91D5D">
          <w:rPr>
            <w:rStyle w:val="-"/>
            <w:sz w:val="15"/>
            <w:szCs w:val="15"/>
          </w:rPr>
          <w:t>Άρθρο 7.2</w:t>
        </w:r>
        <w:r w:rsidR="00501073" w:rsidRPr="00D91D5D">
          <w:rPr>
            <w:rFonts w:ascii="Times New Roman" w:hAnsi="Times New Roman"/>
            <w:sz w:val="18"/>
            <w:szCs w:val="18"/>
            <w:lang w:val="el-GR" w:eastAsia="el-GR"/>
          </w:rPr>
          <w:tab/>
        </w:r>
        <w:r w:rsidR="00501073" w:rsidRPr="00D91D5D">
          <w:rPr>
            <w:rStyle w:val="-"/>
            <w:sz w:val="15"/>
            <w:szCs w:val="15"/>
          </w:rPr>
          <w:t>ΕΥΘΥΝΗ ΤΟΥ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_Toc427315876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7" w:history="1">
        <w:r w:rsidR="00501073" w:rsidRPr="00D91D5D">
          <w:rPr>
            <w:rStyle w:val="-"/>
            <w:sz w:val="15"/>
            <w:szCs w:val="15"/>
          </w:rPr>
          <w:t>Άρθρο 7.3</w:t>
        </w:r>
        <w:r w:rsidR="00501073" w:rsidRPr="00D91D5D">
          <w:rPr>
            <w:rFonts w:ascii="Times New Roman" w:hAnsi="Times New Roman"/>
            <w:sz w:val="18"/>
            <w:szCs w:val="18"/>
            <w:lang w:val="el-GR" w:eastAsia="el-GR"/>
          </w:rPr>
          <w:tab/>
        </w:r>
        <w:r w:rsidR="00501073" w:rsidRPr="00D91D5D">
          <w:rPr>
            <w:rStyle w:val="-"/>
            <w:sz w:val="15"/>
            <w:szCs w:val="15"/>
          </w:rPr>
          <w:t>ΠΡΟΣΑΡΜΟΓΗ ΚΑΙ ΣΥΜΠΛΗΡΩΣΗ ΤΗΣ ΜΕΛΕΤΗΣ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_Toc427315877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8" w:history="1">
        <w:r w:rsidR="00501073" w:rsidRPr="00D91D5D">
          <w:rPr>
            <w:rStyle w:val="-"/>
            <w:sz w:val="15"/>
            <w:szCs w:val="15"/>
          </w:rPr>
          <w:t>Άρθρο 7.4</w:t>
        </w:r>
        <w:r w:rsidR="00501073" w:rsidRPr="00D91D5D">
          <w:rPr>
            <w:rFonts w:ascii="Times New Roman" w:hAnsi="Times New Roman"/>
            <w:sz w:val="18"/>
            <w:szCs w:val="18"/>
            <w:lang w:val="el-GR" w:eastAsia="el-GR"/>
          </w:rPr>
          <w:tab/>
        </w:r>
        <w:r w:rsidR="00501073" w:rsidRPr="00D91D5D">
          <w:rPr>
            <w:rStyle w:val="-"/>
            <w:sz w:val="15"/>
            <w:szCs w:val="15"/>
          </w:rPr>
          <w:t>ΔΙΕΥΘΥΝΣΗ ΤΩΝ ΕΡΓΩΝ ΑΠΟ ΤΟΝ ΑΝΑΔΟΧΟ</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_Toc427315878 \h </w:instrText>
        </w:r>
        <w:r w:rsidRPr="00D91D5D">
          <w:rPr>
            <w:webHidden/>
            <w:sz w:val="15"/>
            <w:szCs w:val="15"/>
          </w:rPr>
        </w:r>
        <w:r w:rsidRPr="00D91D5D">
          <w:rPr>
            <w:webHidden/>
            <w:sz w:val="15"/>
            <w:szCs w:val="15"/>
          </w:rPr>
          <w:fldChar w:fldCharType="separate"/>
        </w:r>
        <w:r w:rsidR="007F3E47">
          <w:rPr>
            <w:webHidden/>
            <w:sz w:val="15"/>
            <w:szCs w:val="15"/>
          </w:rPr>
          <w:t>10</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79" w:history="1">
        <w:r w:rsidR="00501073" w:rsidRPr="00D91D5D">
          <w:rPr>
            <w:rStyle w:val="-"/>
            <w:sz w:val="15"/>
            <w:szCs w:val="15"/>
          </w:rPr>
          <w:t>Άρθρο 7.5</w:t>
        </w:r>
        <w:r w:rsidR="00501073" w:rsidRPr="00D91D5D">
          <w:rPr>
            <w:rFonts w:ascii="Times New Roman" w:hAnsi="Times New Roman"/>
            <w:sz w:val="18"/>
            <w:szCs w:val="18"/>
            <w:lang w:val="el-GR" w:eastAsia="el-GR"/>
          </w:rPr>
          <w:tab/>
        </w:r>
        <w:r w:rsidR="00501073" w:rsidRPr="00D91D5D">
          <w:rPr>
            <w:rStyle w:val="-"/>
            <w:sz w:val="15"/>
            <w:szCs w:val="15"/>
          </w:rPr>
          <w:t>ΣΥΝΕΡΓΑΣΙΑ ΑΝΑΔΟΧΟΥ ΜΕ ΤΗΝ ΥΠΗΡΕΣΙΑ Ή ΑΛΛΟΥΣ ΕΡΓΟΛΑΒΟΥΣ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_Toc427315879 \h </w:instrText>
        </w:r>
        <w:r w:rsidRPr="00D91D5D">
          <w:rPr>
            <w:webHidden/>
            <w:sz w:val="15"/>
            <w:szCs w:val="15"/>
          </w:rPr>
        </w:r>
        <w:r w:rsidRPr="00D91D5D">
          <w:rPr>
            <w:webHidden/>
            <w:sz w:val="15"/>
            <w:szCs w:val="15"/>
          </w:rPr>
          <w:fldChar w:fldCharType="separate"/>
        </w:r>
        <w:r w:rsidR="007F3E47">
          <w:rPr>
            <w:webHidden/>
            <w:sz w:val="15"/>
            <w:szCs w:val="15"/>
          </w:rPr>
          <w:t>11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0" w:history="1">
        <w:r w:rsidR="00501073" w:rsidRPr="00D91D5D">
          <w:rPr>
            <w:rStyle w:val="-"/>
            <w:sz w:val="15"/>
            <w:szCs w:val="15"/>
          </w:rPr>
          <w:t>Άρθρο 7.6</w:t>
        </w:r>
        <w:r w:rsidR="00501073" w:rsidRPr="00D91D5D">
          <w:rPr>
            <w:rFonts w:ascii="Times New Roman" w:hAnsi="Times New Roman"/>
            <w:sz w:val="18"/>
            <w:szCs w:val="18"/>
            <w:lang w:val="el-GR" w:eastAsia="el-GR"/>
          </w:rPr>
          <w:tab/>
        </w:r>
        <w:r w:rsidR="00501073" w:rsidRPr="00D91D5D">
          <w:rPr>
            <w:rStyle w:val="-"/>
            <w:sz w:val="15"/>
            <w:szCs w:val="15"/>
          </w:rPr>
          <w:t>ΑΠΑΙΤΟΥΜΕΝΑ ΜΕΤΡΑ ΑΣΦΑΛΕΙΑΣ ΚΑΙ ΥΓΕΙΑΣ ΣΤΟ ΕΡΓΟΤΑΞΙΟ.</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_Toc427315880 \h </w:instrText>
        </w:r>
        <w:r w:rsidRPr="00D91D5D">
          <w:rPr>
            <w:webHidden/>
            <w:sz w:val="15"/>
            <w:szCs w:val="15"/>
          </w:rPr>
        </w:r>
        <w:r w:rsidRPr="00D91D5D">
          <w:rPr>
            <w:webHidden/>
            <w:sz w:val="15"/>
            <w:szCs w:val="15"/>
          </w:rPr>
          <w:fldChar w:fldCharType="separate"/>
        </w:r>
        <w:r w:rsidR="007F3E47">
          <w:rPr>
            <w:webHidden/>
            <w:sz w:val="15"/>
            <w:szCs w:val="15"/>
          </w:rPr>
          <w:t>11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1" w:history="1">
        <w:r w:rsidR="00501073" w:rsidRPr="00D91D5D">
          <w:rPr>
            <w:rStyle w:val="-"/>
            <w:sz w:val="15"/>
            <w:szCs w:val="15"/>
          </w:rPr>
          <w:t>Άρθρο 7.7</w:t>
        </w:r>
        <w:r w:rsidR="00501073" w:rsidRPr="00D91D5D">
          <w:rPr>
            <w:rFonts w:ascii="Times New Roman" w:hAnsi="Times New Roman"/>
            <w:sz w:val="18"/>
            <w:szCs w:val="18"/>
            <w:lang w:val="el-GR" w:eastAsia="el-GR"/>
          </w:rPr>
          <w:tab/>
        </w:r>
        <w:r w:rsidR="00501073" w:rsidRPr="00D91D5D">
          <w:rPr>
            <w:rStyle w:val="-"/>
            <w:sz w:val="15"/>
            <w:szCs w:val="15"/>
          </w:rPr>
          <w:t>ΕΓΚΑΤΑΣΤΑΣΕΙΣ ΕΠΙΧΕΙΡΗΣΕΩΝ ΚΑΙ ΟΡΓΑΝΙΣΜΩΝ ΚΟΙΝΗΣ ΩΦΕΛΕΙΑΣ (Ο.Κ.Ω.)</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_Toc427315881 \h </w:instrText>
        </w:r>
        <w:r w:rsidRPr="00D91D5D">
          <w:rPr>
            <w:webHidden/>
            <w:sz w:val="15"/>
            <w:szCs w:val="15"/>
          </w:rPr>
        </w:r>
        <w:r w:rsidRPr="00D91D5D">
          <w:rPr>
            <w:webHidden/>
            <w:sz w:val="15"/>
            <w:szCs w:val="15"/>
          </w:rPr>
          <w:fldChar w:fldCharType="separate"/>
        </w:r>
        <w:r w:rsidR="007F3E47">
          <w:rPr>
            <w:webHidden/>
            <w:sz w:val="15"/>
            <w:szCs w:val="15"/>
          </w:rPr>
          <w:t>16</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2" w:history="1">
        <w:r w:rsidR="00501073" w:rsidRPr="00D91D5D">
          <w:rPr>
            <w:rStyle w:val="-"/>
            <w:sz w:val="15"/>
            <w:szCs w:val="15"/>
          </w:rPr>
          <w:t>Άρθρο 7.8</w:t>
        </w:r>
        <w:r w:rsidR="00501073" w:rsidRPr="00D91D5D">
          <w:rPr>
            <w:rFonts w:ascii="Times New Roman" w:hAnsi="Times New Roman"/>
            <w:sz w:val="18"/>
            <w:szCs w:val="18"/>
            <w:lang w:val="el-GR" w:eastAsia="el-GR"/>
          </w:rPr>
          <w:tab/>
        </w:r>
        <w:r w:rsidR="00501073" w:rsidRPr="00D91D5D">
          <w:rPr>
            <w:rStyle w:val="-"/>
            <w:sz w:val="15"/>
            <w:szCs w:val="15"/>
          </w:rPr>
          <w:t>ΣΗΜΑΝΣΗ ΚΑΤΑ ΤΟ ΣΤΑΔΙΟ ΕΚΤΕΛΕΣΕΩΣ ΤΩΝ ΕΡΓΑΣΙΩΝ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_Toc427315882 \h </w:instrText>
        </w:r>
        <w:r w:rsidRPr="00D91D5D">
          <w:rPr>
            <w:webHidden/>
            <w:sz w:val="15"/>
            <w:szCs w:val="15"/>
          </w:rPr>
        </w:r>
        <w:r w:rsidRPr="00D91D5D">
          <w:rPr>
            <w:webHidden/>
            <w:sz w:val="15"/>
            <w:szCs w:val="15"/>
          </w:rPr>
          <w:fldChar w:fldCharType="separate"/>
        </w:r>
        <w:r w:rsidR="007F3E47">
          <w:rPr>
            <w:webHidden/>
            <w:sz w:val="15"/>
            <w:szCs w:val="15"/>
          </w:rPr>
          <w:t>16</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3" w:history="1">
        <w:r w:rsidR="00501073" w:rsidRPr="00D91D5D">
          <w:rPr>
            <w:rStyle w:val="-"/>
            <w:sz w:val="15"/>
            <w:szCs w:val="15"/>
          </w:rPr>
          <w:t>Άρθρο 7.9</w:t>
        </w:r>
        <w:r w:rsidR="00501073" w:rsidRPr="00D91D5D">
          <w:rPr>
            <w:rFonts w:ascii="Times New Roman" w:hAnsi="Times New Roman"/>
            <w:sz w:val="18"/>
            <w:szCs w:val="18"/>
            <w:lang w:val="el-GR" w:eastAsia="el-GR"/>
          </w:rPr>
          <w:tab/>
        </w:r>
        <w:r w:rsidR="00501073" w:rsidRPr="00D91D5D">
          <w:rPr>
            <w:rStyle w:val="-"/>
            <w:sz w:val="15"/>
            <w:szCs w:val="15"/>
          </w:rPr>
          <w:t>ΠΡΟΣΒΑΣΙΜΟΤΗΤΑ ΟΔΩΝ ΠΡΟΣΠΕΛΑΣΗΣ - ΕΞΑΣΦΑΛΙΣΗ ΤΗΣ ΚΥΚΛΟΦΟΡΙΑΣ ΚΑΤΑ ΤΗΝ ΚΑΤΑΣΚΕΥΗ</w:t>
        </w:r>
      </w:hyperlink>
      <w:r w:rsidR="00501073" w:rsidRPr="00D91D5D">
        <w:rPr>
          <w:rStyle w:val="-"/>
          <w:sz w:val="15"/>
          <w:szCs w:val="15"/>
          <w:lang w:val="el-GR"/>
        </w:rPr>
        <w:t>…25</w:t>
      </w:r>
    </w:p>
    <w:p w:rsidR="00501073" w:rsidRPr="00D91D5D" w:rsidRDefault="007D3FA7" w:rsidP="00501073">
      <w:pPr>
        <w:pStyle w:val="31"/>
        <w:rPr>
          <w:rFonts w:ascii="Times New Roman" w:hAnsi="Times New Roman"/>
          <w:sz w:val="18"/>
          <w:szCs w:val="18"/>
          <w:lang w:val="el-GR" w:eastAsia="el-GR"/>
        </w:rPr>
      </w:pPr>
      <w:hyperlink w:anchor="_Toc427315884" w:history="1">
        <w:r w:rsidR="00501073" w:rsidRPr="00D91D5D">
          <w:rPr>
            <w:rStyle w:val="-"/>
            <w:sz w:val="15"/>
            <w:szCs w:val="15"/>
          </w:rPr>
          <w:t>Άρθρο 7.10</w:t>
        </w:r>
        <w:r w:rsidR="00501073" w:rsidRPr="00D91D5D">
          <w:rPr>
            <w:rFonts w:ascii="Times New Roman" w:hAnsi="Times New Roman"/>
            <w:sz w:val="18"/>
            <w:szCs w:val="18"/>
            <w:lang w:val="el-GR" w:eastAsia="el-GR"/>
          </w:rPr>
          <w:tab/>
        </w:r>
        <w:r w:rsidR="00501073" w:rsidRPr="00D91D5D">
          <w:rPr>
            <w:rStyle w:val="-"/>
            <w:sz w:val="15"/>
            <w:szCs w:val="15"/>
          </w:rPr>
          <w:t>ΑΣΦΑΛΙΣΕΙΣ ΓΙΑ ΑΤΥΧΗΜΑΤΑ – ΑΣΦΑΛΙΣΗ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_Toc427315884 \h </w:instrText>
        </w:r>
        <w:r w:rsidRPr="00D91D5D">
          <w:rPr>
            <w:webHidden/>
            <w:sz w:val="15"/>
            <w:szCs w:val="15"/>
          </w:rPr>
        </w:r>
        <w:r w:rsidRPr="00D91D5D">
          <w:rPr>
            <w:webHidden/>
            <w:sz w:val="15"/>
            <w:szCs w:val="15"/>
          </w:rPr>
          <w:fldChar w:fldCharType="separate"/>
        </w:r>
        <w:r w:rsidR="007F3E47">
          <w:rPr>
            <w:webHidden/>
            <w:sz w:val="15"/>
            <w:szCs w:val="15"/>
          </w:rPr>
          <w:t>17</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6" w:history="1">
        <w:r w:rsidR="00501073" w:rsidRPr="00D91D5D">
          <w:rPr>
            <w:rStyle w:val="-"/>
            <w:sz w:val="15"/>
            <w:szCs w:val="15"/>
          </w:rPr>
          <w:t>Άρθρο 7.</w:t>
        </w:r>
        <w:r w:rsidR="00501073" w:rsidRPr="00D91D5D">
          <w:rPr>
            <w:rStyle w:val="-"/>
            <w:sz w:val="15"/>
            <w:szCs w:val="15"/>
            <w:lang w:val="el-GR"/>
          </w:rPr>
          <w:t>11</w:t>
        </w:r>
        <w:r w:rsidR="00501073" w:rsidRPr="00D91D5D">
          <w:rPr>
            <w:rFonts w:ascii="Times New Roman" w:hAnsi="Times New Roman"/>
            <w:sz w:val="18"/>
            <w:szCs w:val="18"/>
            <w:lang w:val="el-GR" w:eastAsia="el-GR"/>
          </w:rPr>
          <w:tab/>
        </w:r>
        <w:r w:rsidR="00501073" w:rsidRPr="00D91D5D">
          <w:rPr>
            <w:rStyle w:val="-"/>
            <w:sz w:val="15"/>
            <w:szCs w:val="15"/>
          </w:rPr>
          <w:t>ΥΛΙΚΑ ΤΟΥ ΚΥΡΙΟΥ ΤΟΥ ΕΡΓΟΥ - ΠΡΟΣΩΡΙΝΕΣ ΕΓΚΑΤΑΣΤΑΣΕΙΣ ΤΟΥ ΑΝΑΔΟΧΟΥ - ΠΡΟΣΤΑΤΕΥΤΙΚΕΣ ΚΑΤΑΣΚΕΥΕΣ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_Toc427315886 \h </w:instrText>
        </w:r>
        <w:r w:rsidRPr="00D91D5D">
          <w:rPr>
            <w:webHidden/>
            <w:sz w:val="15"/>
            <w:szCs w:val="15"/>
          </w:rPr>
        </w:r>
        <w:r w:rsidRPr="00D91D5D">
          <w:rPr>
            <w:webHidden/>
            <w:sz w:val="15"/>
            <w:szCs w:val="15"/>
          </w:rPr>
          <w:fldChar w:fldCharType="separate"/>
        </w:r>
        <w:r w:rsidR="007F3E47">
          <w:rPr>
            <w:webHidden/>
            <w:sz w:val="15"/>
            <w:szCs w:val="15"/>
          </w:rPr>
          <w:t>21</w:t>
        </w:r>
        <w:r w:rsidRPr="00D91D5D">
          <w:rPr>
            <w:webHidden/>
            <w:sz w:val="15"/>
            <w:szCs w:val="15"/>
          </w:rPr>
          <w:fldChar w:fldCharType="end"/>
        </w:r>
      </w:hyperlink>
    </w:p>
    <w:p w:rsidR="00501073" w:rsidRPr="00D91D5D" w:rsidRDefault="007D3FA7" w:rsidP="00501073">
      <w:pPr>
        <w:pStyle w:val="31"/>
        <w:rPr>
          <w:rFonts w:ascii="Times New Roman" w:hAnsi="Times New Roman"/>
          <w:sz w:val="18"/>
          <w:szCs w:val="18"/>
          <w:lang w:val="el-GR" w:eastAsia="el-GR"/>
        </w:rPr>
      </w:pPr>
      <w:hyperlink w:anchor="_Toc427315889" w:history="1">
        <w:r w:rsidR="00501073" w:rsidRPr="00D91D5D">
          <w:rPr>
            <w:rStyle w:val="-"/>
            <w:sz w:val="15"/>
            <w:szCs w:val="15"/>
          </w:rPr>
          <w:t>Άρθρο 7.1</w:t>
        </w:r>
        <w:r w:rsidR="00501073" w:rsidRPr="00D91D5D">
          <w:rPr>
            <w:rStyle w:val="-"/>
            <w:sz w:val="15"/>
            <w:szCs w:val="15"/>
            <w:lang w:val="el-GR"/>
          </w:rPr>
          <w:t>2</w:t>
        </w:r>
        <w:r w:rsidR="00501073" w:rsidRPr="00D91D5D">
          <w:rPr>
            <w:rFonts w:ascii="Times New Roman" w:hAnsi="Times New Roman"/>
            <w:sz w:val="18"/>
            <w:szCs w:val="18"/>
            <w:lang w:val="el-GR" w:eastAsia="el-GR"/>
          </w:rPr>
          <w:tab/>
        </w:r>
        <w:r w:rsidR="00501073" w:rsidRPr="00D91D5D">
          <w:rPr>
            <w:rStyle w:val="-"/>
            <w:sz w:val="15"/>
            <w:szCs w:val="15"/>
          </w:rPr>
          <w:t>ΠΡΟΣΤΑΣΙΑ ΤΟΥ ΠΕΡΙΒΑΛΛΟΝΤΟΣ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_Toc427315889 \h </w:instrText>
        </w:r>
        <w:r w:rsidRPr="00D91D5D">
          <w:rPr>
            <w:webHidden/>
            <w:sz w:val="15"/>
            <w:szCs w:val="15"/>
          </w:rPr>
        </w:r>
        <w:r w:rsidRPr="00D91D5D">
          <w:rPr>
            <w:webHidden/>
            <w:sz w:val="15"/>
            <w:szCs w:val="15"/>
          </w:rPr>
          <w:fldChar w:fldCharType="separate"/>
        </w:r>
        <w:r w:rsidR="007F3E47">
          <w:rPr>
            <w:webHidden/>
            <w:sz w:val="15"/>
            <w:szCs w:val="15"/>
          </w:rPr>
          <w:t>21</w:t>
        </w:r>
        <w:r w:rsidRPr="00D91D5D">
          <w:rPr>
            <w:webHidden/>
            <w:sz w:val="15"/>
            <w:szCs w:val="15"/>
          </w:rPr>
          <w:fldChar w:fldCharType="end"/>
        </w:r>
      </w:hyperlink>
    </w:p>
    <w:p w:rsidR="00501073" w:rsidRPr="00D91D5D" w:rsidRDefault="007D3FA7" w:rsidP="00873618">
      <w:pPr>
        <w:tabs>
          <w:tab w:val="right" w:leader="dot" w:pos="9639"/>
        </w:tabs>
        <w:ind w:right="-142"/>
        <w:jc w:val="center"/>
        <w:rPr>
          <w:rFonts w:ascii="Calibri" w:hAnsi="Calibri"/>
          <w:sz w:val="18"/>
          <w:szCs w:val="18"/>
        </w:rPr>
        <w:sectPr w:rsidR="00501073" w:rsidRPr="00D91D5D" w:rsidSect="00567C51">
          <w:headerReference w:type="default" r:id="rId9"/>
          <w:footerReference w:type="even" r:id="rId10"/>
          <w:footerReference w:type="default" r:id="rId11"/>
          <w:pgSz w:w="11906" w:h="16838" w:code="9"/>
          <w:pgMar w:top="992" w:right="964" w:bottom="851" w:left="964" w:header="425" w:footer="284" w:gutter="284"/>
          <w:pgNumType w:start="1" w:chapSep="period"/>
          <w:cols w:space="708"/>
          <w:titlePg/>
          <w:docGrid w:linePitch="360"/>
        </w:sectPr>
      </w:pPr>
      <w:r w:rsidRPr="00D91D5D">
        <w:rPr>
          <w:rFonts w:ascii="Calibri" w:hAnsi="Calibri"/>
          <w:sz w:val="16"/>
          <w:szCs w:val="16"/>
          <w:lang w:val="el-GR"/>
        </w:rPr>
        <w:fldChar w:fldCharType="end"/>
      </w:r>
    </w:p>
    <w:tbl>
      <w:tblPr>
        <w:tblW w:w="10081" w:type="dxa"/>
        <w:tblLayout w:type="fixed"/>
        <w:tblLook w:val="01E0"/>
      </w:tblPr>
      <w:tblGrid>
        <w:gridCol w:w="5211"/>
        <w:gridCol w:w="1276"/>
        <w:gridCol w:w="1159"/>
        <w:gridCol w:w="2435"/>
      </w:tblGrid>
      <w:tr w:rsidR="00501073" w:rsidRPr="004D27C8" w:rsidTr="00567C51">
        <w:trPr>
          <w:trHeight w:val="1276"/>
        </w:trPr>
        <w:tc>
          <w:tcPr>
            <w:tcW w:w="5211" w:type="dxa"/>
            <w:vMerge w:val="restart"/>
            <w:tcBorders>
              <w:bottom w:val="nil"/>
            </w:tcBorders>
          </w:tcPr>
          <w:p w:rsidR="00501073" w:rsidRPr="00D91D5D" w:rsidRDefault="007D3FA7" w:rsidP="00567C51">
            <w:pPr>
              <w:pStyle w:val="Char5"/>
              <w:spacing w:line="240" w:lineRule="auto"/>
              <w:jc w:val="left"/>
              <w:rPr>
                <w:rFonts w:ascii="Calibri" w:hAnsi="Calibri"/>
                <w:sz w:val="20"/>
                <w:u w:val="single"/>
              </w:rPr>
            </w:pPr>
            <w:r w:rsidRPr="007D3FA7">
              <w:rPr>
                <w:rFonts w:ascii="Calibri" w:hAnsi="Calibri"/>
                <w:noProof/>
                <w:sz w:val="16"/>
                <w:szCs w:val="16"/>
              </w:rPr>
              <w:lastRenderedPageBreak/>
              <w:pict>
                <v:shape id="_x0000_s1027" type="#_x0000_t75" style="position:absolute;margin-left:104.7pt;margin-top:-22.7pt;width:43.8pt;height:43.8pt;z-index:-251655168">
                  <v:imagedata r:id="rId7" o:title=""/>
                </v:shape>
                <o:OLEObject Type="Embed" ProgID="MSPhotoEd.3" ShapeID="_x0000_s1027" DrawAspect="Content" ObjectID="_1602572612" r:id="rId12"/>
              </w:pic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ΕΛΛΗΝΙΚΗ ΔΗΜΟΚΡΑΤΙΑ</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ΠΕΡΙΦΕΡΕΙΑ ΗΠΕΙΡΟΥ</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ΓΕΝΙΚΗ Δ/ΝΣΗ ΑΝΑΠΤΥΞΙΑΚΟΥ ΠΡΟΓΡΑΜΜΑΤΙΣΜΟΥ ΠΕΡ/ΝΤΟΣ &amp; ΥΠΟΔΟΜΩΝ</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hAnsi="Calibri" w:cs="Arial"/>
                <w:sz w:val="18"/>
                <w:szCs w:val="18"/>
                <w:lang w:val="el-GR"/>
              </w:rPr>
              <w:t>Δ/ΝΣΗ ΤΕΧΝΙΚΩΝ ΕΡΓΩΝ ΠΕΡΙΦΕΡΕΙΑΣ ΗΠΕΙΡΟΥ</w:t>
            </w:r>
          </w:p>
          <w:p w:rsidR="00501073" w:rsidRPr="00D91D5D" w:rsidRDefault="00501073" w:rsidP="007778A9">
            <w:pPr>
              <w:pStyle w:val="Char5"/>
              <w:jc w:val="left"/>
              <w:rPr>
                <w:rFonts w:ascii="Calibri" w:hAnsi="Calibri"/>
                <w:sz w:val="20"/>
                <w:u w:val="single"/>
              </w:rPr>
            </w:pPr>
            <w:r w:rsidRPr="00D91D5D">
              <w:rPr>
                <w:rFonts w:ascii="Calibri" w:eastAsia="Arial Unicode MS" w:hAnsi="Calibri" w:cs="Arial"/>
                <w:sz w:val="18"/>
                <w:szCs w:val="18"/>
              </w:rPr>
              <w:t>ΤΜΗΜΑ ΣΥΓΚΟΙΝΩΝΙΑΚΩΝ ΕΡΓΩΝ</w:t>
            </w:r>
          </w:p>
        </w:tc>
        <w:tc>
          <w:tcPr>
            <w:tcW w:w="1276" w:type="dxa"/>
            <w:tcBorders>
              <w:bottom w:val="nil"/>
            </w:tcBorders>
          </w:tcPr>
          <w:p w:rsidR="00501073" w:rsidRPr="00D91D5D" w:rsidRDefault="00501073" w:rsidP="00567C51">
            <w:pPr>
              <w:pStyle w:val="afa"/>
              <w:ind w:left="34" w:right="34"/>
              <w:jc w:val="left"/>
              <w:rPr>
                <w:rFonts w:ascii="Calibri" w:hAnsi="Calibri" w:cs="Arial"/>
                <w:sz w:val="18"/>
                <w:szCs w:val="18"/>
              </w:rPr>
            </w:pPr>
            <w:r w:rsidRPr="00D91D5D">
              <w:rPr>
                <w:rFonts w:ascii="Calibri" w:hAnsi="Calibri" w:cs="Arial"/>
                <w:b/>
                <w:sz w:val="18"/>
                <w:szCs w:val="18"/>
                <w:u w:val="single"/>
              </w:rPr>
              <w:t>ΕΡΓΟ</w:t>
            </w:r>
            <w:r w:rsidRPr="00D91D5D">
              <w:rPr>
                <w:rFonts w:ascii="Calibri" w:hAnsi="Calibri" w:cs="Arial"/>
                <w:b/>
                <w:sz w:val="18"/>
                <w:szCs w:val="18"/>
              </w:rPr>
              <w:t>:</w:t>
            </w:r>
          </w:p>
        </w:tc>
        <w:tc>
          <w:tcPr>
            <w:tcW w:w="3594" w:type="dxa"/>
            <w:gridSpan w:val="2"/>
            <w:tcBorders>
              <w:bottom w:val="nil"/>
            </w:tcBorders>
          </w:tcPr>
          <w:p w:rsidR="00501073" w:rsidRPr="00D91D5D" w:rsidRDefault="00501073" w:rsidP="007778A9">
            <w:pPr>
              <w:pStyle w:val="afa"/>
              <w:tabs>
                <w:tab w:val="left" w:pos="2444"/>
              </w:tabs>
              <w:spacing w:line="240" w:lineRule="auto"/>
              <w:jc w:val="left"/>
              <w:rPr>
                <w:rFonts w:ascii="Calibri" w:hAnsi="Calibri" w:cs="Arial"/>
                <w:sz w:val="16"/>
                <w:szCs w:val="16"/>
                <w:u w:val="single"/>
              </w:rPr>
            </w:pPr>
            <w:r w:rsidRPr="00D91D5D">
              <w:rPr>
                <w:rFonts w:ascii="Calibri" w:hAnsi="Calibri" w:cs="Arial"/>
                <w:sz w:val="18"/>
                <w:szCs w:val="18"/>
              </w:rPr>
              <w:t>«</w:t>
            </w:r>
            <w:r w:rsidR="007778A9" w:rsidRPr="00D91D5D">
              <w:rPr>
                <w:rFonts w:ascii="Calibri" w:hAnsi="Calibri" w:cs="Tahoma"/>
                <w:b/>
                <w:sz w:val="18"/>
                <w:szCs w:val="18"/>
              </w:rPr>
              <w:t>Αποκατάσταση στηθαίων</w:t>
            </w:r>
            <w:r w:rsidRPr="00D91D5D">
              <w:rPr>
                <w:rFonts w:ascii="Calibri" w:hAnsi="Calibri"/>
                <w:b/>
                <w:sz w:val="18"/>
                <w:szCs w:val="18"/>
              </w:rPr>
              <w:t xml:space="preserve"> στο </w:t>
            </w:r>
            <w:r w:rsidRPr="00D91D5D">
              <w:rPr>
                <w:rFonts w:ascii="Calibri" w:hAnsi="Calibri" w:cs="Arial"/>
                <w:b/>
                <w:sz w:val="18"/>
                <w:szCs w:val="18"/>
              </w:rPr>
              <w:t>Εθνικό Οδικό Δίκτυο</w:t>
            </w:r>
            <w:r w:rsidRPr="00D91D5D">
              <w:rPr>
                <w:rFonts w:ascii="Calibri" w:hAnsi="Calibri" w:cs="Arial"/>
                <w:sz w:val="18"/>
                <w:szCs w:val="18"/>
              </w:rPr>
              <w:t>»</w:t>
            </w:r>
            <w:r w:rsidRPr="00D91D5D">
              <w:rPr>
                <w:rFonts w:ascii="Calibri" w:hAnsi="Calibri" w:cs="Arial"/>
                <w:sz w:val="18"/>
                <w:szCs w:val="18"/>
              </w:rPr>
              <w:tab/>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ΧΡΗΜΑΤΟΔΟΤΗΣΗ</w:t>
            </w:r>
            <w:r w:rsidRPr="00D91D5D">
              <w:rPr>
                <w:rFonts w:ascii="Calibri" w:hAnsi="Calibri" w:cs="Arial"/>
                <w:b/>
                <w:sz w:val="18"/>
                <w:szCs w:val="18"/>
              </w:rPr>
              <w:t>:</w:t>
            </w:r>
          </w:p>
        </w:tc>
        <w:tc>
          <w:tcPr>
            <w:tcW w:w="2435" w:type="dxa"/>
          </w:tcPr>
          <w:p w:rsidR="00501073" w:rsidRPr="00D91D5D" w:rsidRDefault="0098511D" w:rsidP="007778A9">
            <w:pPr>
              <w:pStyle w:val="Char5"/>
              <w:spacing w:line="240" w:lineRule="auto"/>
              <w:jc w:val="left"/>
              <w:rPr>
                <w:rFonts w:ascii="Calibri" w:hAnsi="Calibri"/>
                <w:b/>
                <w:sz w:val="18"/>
                <w:szCs w:val="18"/>
              </w:rPr>
            </w:pPr>
            <w:r>
              <w:rPr>
                <w:rFonts w:ascii="Calibri" w:hAnsi="Calibri"/>
                <w:b/>
                <w:sz w:val="18"/>
                <w:szCs w:val="18"/>
              </w:rPr>
              <w:t>Κ.Α.Ε. 02.01.071.9771.9000.030</w:t>
            </w:r>
            <w:r w:rsidR="00501073" w:rsidRPr="00D91D5D">
              <w:rPr>
                <w:rFonts w:ascii="Calibri" w:hAnsi="Calibri"/>
                <w:b/>
                <w:sz w:val="18"/>
                <w:szCs w:val="18"/>
              </w:rPr>
              <w:t>)</w:t>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ΠΡΟΫΠΟΛΟΓΙΣΜΟΣ</w:t>
            </w:r>
            <w:r w:rsidRPr="00D91D5D">
              <w:rPr>
                <w:rFonts w:ascii="Calibri" w:hAnsi="Calibri" w:cs="Arial"/>
                <w:b/>
                <w:sz w:val="18"/>
                <w:szCs w:val="18"/>
              </w:rPr>
              <w:t>:</w:t>
            </w:r>
          </w:p>
        </w:tc>
        <w:tc>
          <w:tcPr>
            <w:tcW w:w="2435" w:type="dxa"/>
          </w:tcPr>
          <w:p w:rsidR="00501073" w:rsidRPr="00D91D5D" w:rsidRDefault="00501073" w:rsidP="00567C51">
            <w:pPr>
              <w:pStyle w:val="afa"/>
              <w:tabs>
                <w:tab w:val="left" w:pos="2444"/>
              </w:tabs>
              <w:jc w:val="left"/>
              <w:rPr>
                <w:rFonts w:ascii="Calibri" w:hAnsi="Calibri" w:cs="Arial"/>
                <w:b/>
                <w:sz w:val="18"/>
                <w:szCs w:val="18"/>
              </w:rPr>
            </w:pPr>
            <w:r w:rsidRPr="00D91D5D">
              <w:rPr>
                <w:rFonts w:ascii="Calibri" w:hAnsi="Calibri"/>
                <w:b/>
                <w:sz w:val="18"/>
                <w:szCs w:val="18"/>
              </w:rPr>
              <w:t>150.000,000 €</w:t>
            </w:r>
          </w:p>
        </w:tc>
      </w:tr>
    </w:tbl>
    <w:p w:rsidR="00501073" w:rsidRPr="00D91D5D" w:rsidRDefault="00501073" w:rsidP="00501073">
      <w:pPr>
        <w:pStyle w:val="ac"/>
        <w:rPr>
          <w:rFonts w:ascii="Calibri" w:hAnsi="Calibri"/>
          <w:sz w:val="23"/>
          <w:szCs w:val="23"/>
        </w:rPr>
      </w:pPr>
      <w:r w:rsidRPr="00D91D5D">
        <w:rPr>
          <w:rFonts w:ascii="Calibri" w:hAnsi="Calibri"/>
          <w:sz w:val="23"/>
          <w:szCs w:val="23"/>
        </w:rPr>
        <w:t xml:space="preserve">ΕΙΔΙΚΗ ΣΥΓΓΡΑΦΗ ΥΠΟΧΡΕΩΣΕΩΝ </w:t>
      </w:r>
      <w:bookmarkStart w:id="0" w:name="_Toc427315830"/>
      <w:bookmarkEnd w:id="0"/>
    </w:p>
    <w:p w:rsidR="00501073" w:rsidRPr="00D91D5D" w:rsidRDefault="00501073" w:rsidP="00501073">
      <w:pPr>
        <w:pStyle w:val="2Calibri0"/>
        <w:rPr>
          <w:sz w:val="18"/>
          <w:szCs w:val="18"/>
        </w:rPr>
      </w:pPr>
      <w:bookmarkStart w:id="1" w:name="_Toc427315831"/>
      <w:r w:rsidRPr="00D91D5D">
        <w:rPr>
          <w:sz w:val="18"/>
          <w:szCs w:val="18"/>
        </w:rPr>
        <w:t>ΓΕΝΙΚΑ</w:t>
      </w:r>
      <w:bookmarkEnd w:id="1"/>
      <w:r w:rsidRPr="00D91D5D">
        <w:rPr>
          <w:sz w:val="18"/>
          <w:szCs w:val="18"/>
        </w:rPr>
        <w:t xml:space="preserve"> </w:t>
      </w:r>
    </w:p>
    <w:p w:rsidR="00501073" w:rsidRPr="00D91D5D" w:rsidRDefault="00501073" w:rsidP="00501073">
      <w:pPr>
        <w:pStyle w:val="3Calibri"/>
        <w:tabs>
          <w:tab w:val="num" w:pos="181"/>
        </w:tabs>
        <w:ind w:left="362" w:hanging="543"/>
        <w:rPr>
          <w:sz w:val="18"/>
          <w:szCs w:val="18"/>
        </w:rPr>
      </w:pPr>
      <w:bookmarkStart w:id="2" w:name="_Toc427315832"/>
      <w:r w:rsidRPr="00D91D5D">
        <w:rPr>
          <w:sz w:val="18"/>
          <w:szCs w:val="18"/>
        </w:rPr>
        <w:t>ΑΝΤΙΚΕΙΜΕΝΟ ΕΙΔΙΚΗΣ ΣΥΓΓΡΑΦΗΣ ΥΠΟΧΡΕΩΣΕΩΝ - ΕΡΓΟΛΑΒΙΑΣ</w:t>
      </w:r>
      <w:bookmarkEnd w:id="2"/>
    </w:p>
    <w:p w:rsidR="00501073" w:rsidRPr="00D91D5D" w:rsidRDefault="00501073" w:rsidP="00501073">
      <w:pPr>
        <w:pStyle w:val="Calibri"/>
        <w:ind w:firstLine="0"/>
        <w:rPr>
          <w:sz w:val="16"/>
          <w:szCs w:val="16"/>
        </w:rPr>
      </w:pPr>
      <w:r w:rsidRPr="00D91D5D">
        <w:rPr>
          <w:sz w:val="16"/>
          <w:szCs w:val="16"/>
        </w:rPr>
        <w:t>Η παρούσα Ειδική Συγγραφή Υποχρεώσεων (ΕΣΥ), αφορά στους ειδικούς συμβατικούς όρους, βάσει των οποίων, και σε συνδυασμό με τους όρους των υπολοίπων συμβατικών τευχών, τις ισχύουσες τεχνικές προδιαγραφές, τις μελέτες και λοιπά στοιχεία που χορηγήθηκαν από την Υπηρεσία, καθώς και τις έγγραφες οδηγίες της, θα εκτελεστεί από τον ανάδοχο το έργο της επικεφαλίδας.</w:t>
      </w:r>
    </w:p>
    <w:p w:rsidR="00501073" w:rsidRPr="00D91D5D" w:rsidRDefault="00501073" w:rsidP="00501073">
      <w:pPr>
        <w:pStyle w:val="Calibri"/>
        <w:ind w:firstLine="0"/>
        <w:rPr>
          <w:sz w:val="16"/>
          <w:szCs w:val="16"/>
        </w:rPr>
      </w:pPr>
      <w:r w:rsidRPr="00D91D5D">
        <w:rPr>
          <w:sz w:val="16"/>
          <w:szCs w:val="16"/>
        </w:rPr>
        <w:t>Το αντικείμενο της παρούσας εργολαβίας περιγράφεται αναλυτικά στο τεύχος «ΤΕΧΝΙΚΗ ΠΕΡΙΓΡΑΦΗ» του έργου, για την εκτέλεση του οποίου ο ανάδοχος θα πρέπει να έχει εξασφαλισμένο τόσο τον απαιτούμενο ελάχιστο μηχανολογικό εξοπλισμό, όσο και το αναγκαίο ανθρώπινο δυναμικό.</w:t>
      </w:r>
    </w:p>
    <w:p w:rsidR="00501073" w:rsidRPr="00D91D5D" w:rsidRDefault="00501073" w:rsidP="00501073">
      <w:pPr>
        <w:pStyle w:val="3Calibri"/>
        <w:ind w:left="-181" w:firstLine="0"/>
        <w:rPr>
          <w:sz w:val="18"/>
          <w:szCs w:val="18"/>
        </w:rPr>
      </w:pPr>
      <w:bookmarkStart w:id="3" w:name="_Toc427315833"/>
      <w:r w:rsidRPr="00D91D5D">
        <w:rPr>
          <w:sz w:val="18"/>
          <w:szCs w:val="18"/>
        </w:rPr>
        <w:t>ΣΕΙΡΑ ΙΣΧΥΟΣ ΤΕΥΧΩΝ ΚΑΙ ΛΟΙΠΩΝ ΣΤΟΙΧΕΙΩΝ ΤΗΣ ΜΕΛΕΤΗΣ</w:t>
      </w:r>
      <w:bookmarkEnd w:id="3"/>
    </w:p>
    <w:p w:rsidR="00501073" w:rsidRPr="00D91D5D" w:rsidRDefault="00501073" w:rsidP="00501073">
      <w:pPr>
        <w:pStyle w:val="Calibri"/>
        <w:rPr>
          <w:sz w:val="16"/>
          <w:szCs w:val="16"/>
        </w:rPr>
      </w:pPr>
      <w:r w:rsidRPr="00D91D5D">
        <w:rPr>
          <w:sz w:val="16"/>
          <w:szCs w:val="16"/>
        </w:rPr>
        <w:t>Τα τεύχη δημοπρατήσεως αλληλοσυμπληρώνονται, σε περίπτωση δε ασυμφωνίας των περιεχομένων σ’ αυτά όρων, η σειρά ισχύος των ως άνω τευχών καθορίζεται πάγια.</w:t>
      </w:r>
    </w:p>
    <w:p w:rsidR="00501073" w:rsidRPr="00D91D5D" w:rsidRDefault="00501073" w:rsidP="00501073">
      <w:pPr>
        <w:pStyle w:val="numb00150"/>
        <w:rPr>
          <w:sz w:val="16"/>
          <w:szCs w:val="16"/>
        </w:rPr>
      </w:pPr>
      <w:r w:rsidRPr="00D91D5D">
        <w:rPr>
          <w:sz w:val="16"/>
          <w:szCs w:val="16"/>
        </w:rPr>
        <w:t>Το συμφωνητικό</w:t>
      </w:r>
    </w:p>
    <w:p w:rsidR="00501073" w:rsidRPr="00D91D5D" w:rsidRDefault="00501073" w:rsidP="00501073">
      <w:pPr>
        <w:pStyle w:val="numb00150"/>
        <w:rPr>
          <w:sz w:val="16"/>
          <w:szCs w:val="16"/>
        </w:rPr>
      </w:pPr>
      <w:r w:rsidRPr="00D91D5D">
        <w:rPr>
          <w:sz w:val="16"/>
          <w:szCs w:val="16"/>
        </w:rPr>
        <w:t>Διακήρυξη της Δημοπρασίας</w:t>
      </w:r>
    </w:p>
    <w:p w:rsidR="00501073" w:rsidRPr="00D91D5D" w:rsidRDefault="00501073" w:rsidP="00501073">
      <w:pPr>
        <w:pStyle w:val="numb00150"/>
        <w:rPr>
          <w:sz w:val="16"/>
          <w:szCs w:val="16"/>
        </w:rPr>
      </w:pPr>
      <w:r w:rsidRPr="00D91D5D">
        <w:rPr>
          <w:sz w:val="16"/>
          <w:szCs w:val="16"/>
        </w:rPr>
        <w:t>Έντυπο Οικονομικής Προσφοράς</w:t>
      </w:r>
    </w:p>
    <w:p w:rsidR="00501073" w:rsidRPr="00D91D5D" w:rsidRDefault="00501073" w:rsidP="00501073">
      <w:pPr>
        <w:pStyle w:val="numb00150"/>
        <w:rPr>
          <w:sz w:val="16"/>
          <w:szCs w:val="16"/>
        </w:rPr>
      </w:pPr>
      <w:r w:rsidRPr="00D91D5D">
        <w:rPr>
          <w:sz w:val="16"/>
          <w:szCs w:val="16"/>
        </w:rPr>
        <w:t>Το τιμολόγιο Μελέτης</w:t>
      </w:r>
    </w:p>
    <w:p w:rsidR="00501073" w:rsidRPr="00D91D5D" w:rsidRDefault="00501073" w:rsidP="00501073">
      <w:pPr>
        <w:pStyle w:val="numb00150"/>
        <w:rPr>
          <w:sz w:val="16"/>
          <w:szCs w:val="16"/>
        </w:rPr>
      </w:pPr>
      <w:r w:rsidRPr="00D91D5D">
        <w:rPr>
          <w:sz w:val="16"/>
          <w:szCs w:val="16"/>
        </w:rPr>
        <w:t>Η ειδική Συγγραφή Υποχρεώσεων (Ε.Σ.Υ)</w:t>
      </w:r>
    </w:p>
    <w:p w:rsidR="00501073" w:rsidRPr="00D91D5D" w:rsidRDefault="00501073" w:rsidP="00501073">
      <w:pPr>
        <w:pStyle w:val="numb00150"/>
        <w:rPr>
          <w:sz w:val="16"/>
          <w:szCs w:val="16"/>
        </w:rPr>
      </w:pPr>
      <w:r w:rsidRPr="00D91D5D">
        <w:rPr>
          <w:sz w:val="16"/>
          <w:szCs w:val="16"/>
        </w:rPr>
        <w:t>Τεχνικές Προδιαγραφές και τα Παραρτήματα τους, Τ.Σ.Υ</w:t>
      </w:r>
    </w:p>
    <w:p w:rsidR="00501073" w:rsidRPr="00D91D5D" w:rsidRDefault="00501073" w:rsidP="00501073">
      <w:pPr>
        <w:pStyle w:val="numb00150"/>
        <w:rPr>
          <w:sz w:val="16"/>
          <w:szCs w:val="16"/>
        </w:rPr>
      </w:pPr>
      <w:r w:rsidRPr="00D91D5D">
        <w:rPr>
          <w:sz w:val="16"/>
          <w:szCs w:val="16"/>
        </w:rPr>
        <w:t>Η Τεχνική Περιγραφή (Τ.Π.)</w:t>
      </w:r>
    </w:p>
    <w:p w:rsidR="00501073" w:rsidRPr="00D91D5D" w:rsidRDefault="00501073" w:rsidP="00501073">
      <w:pPr>
        <w:pStyle w:val="numb00150"/>
        <w:rPr>
          <w:sz w:val="16"/>
          <w:szCs w:val="16"/>
        </w:rPr>
      </w:pPr>
      <w:r w:rsidRPr="00D91D5D">
        <w:rPr>
          <w:sz w:val="16"/>
          <w:szCs w:val="16"/>
        </w:rPr>
        <w:t>Ο Προϋπολογισμός Μελέτης</w:t>
      </w:r>
    </w:p>
    <w:p w:rsidR="00501073" w:rsidRPr="00D91D5D" w:rsidRDefault="00501073" w:rsidP="00501073">
      <w:pPr>
        <w:pStyle w:val="numb"/>
        <w:tabs>
          <w:tab w:val="clear" w:pos="851"/>
        </w:tabs>
        <w:spacing w:before="0" w:after="0" w:line="360" w:lineRule="auto"/>
        <w:jc w:val="both"/>
        <w:rPr>
          <w:rFonts w:ascii="Calibri" w:hAnsi="Calibri"/>
          <w:sz w:val="16"/>
          <w:szCs w:val="16"/>
        </w:rPr>
      </w:pPr>
      <w:r w:rsidRPr="00D91D5D">
        <w:rPr>
          <w:rFonts w:ascii="Calibri" w:hAnsi="Calibri"/>
          <w:sz w:val="16"/>
          <w:szCs w:val="16"/>
        </w:rPr>
        <w:t>Οι εγκεκριμένες μελέτες που θα χορηγηθούν στον Ανάδοχο από την Υπηρεσία καθώς και οι Τεχνικές Μελέτες που τυχόν θα συνταχθούν από τον Ανάδοχο σύμφωνα με τους όρους δημοπράτησης, όπως τελικά θα εγκριθούν από την Υπηρεσία.</w:t>
      </w:r>
    </w:p>
    <w:p w:rsidR="00501073" w:rsidRPr="00D91D5D" w:rsidRDefault="00501073" w:rsidP="00501073">
      <w:pPr>
        <w:pStyle w:val="numb00150"/>
        <w:rPr>
          <w:sz w:val="16"/>
          <w:szCs w:val="16"/>
        </w:rPr>
      </w:pPr>
      <w:r w:rsidRPr="00D91D5D">
        <w:rPr>
          <w:sz w:val="16"/>
          <w:szCs w:val="16"/>
        </w:rPr>
        <w:t>Το Χρονοδιάγραμμα - Πρόγραμμα κατασκευής των έργων, όπως αυτό τελικά θα Εγκριθεί από την Υπηρεσία.</w:t>
      </w:r>
    </w:p>
    <w:p w:rsidR="00501073" w:rsidRPr="00D91D5D" w:rsidRDefault="00501073" w:rsidP="00501073">
      <w:pPr>
        <w:pStyle w:val="Calibri"/>
        <w:ind w:firstLine="0"/>
        <w:rPr>
          <w:sz w:val="16"/>
          <w:szCs w:val="16"/>
        </w:rPr>
      </w:pPr>
      <w:r w:rsidRPr="00D91D5D">
        <w:rPr>
          <w:sz w:val="16"/>
          <w:szCs w:val="16"/>
        </w:rPr>
        <w:t>Επίσης συμβατική ισχύ έχουν, επόμενη των αναφερομένων στην προηγούμενη παράγραφο, επειδή είναι δημοσιευμένα κείμενα:</w:t>
      </w:r>
    </w:p>
    <w:p w:rsidR="00501073" w:rsidRPr="00D91D5D" w:rsidRDefault="00501073" w:rsidP="00501073">
      <w:pPr>
        <w:pStyle w:val="numb"/>
        <w:numPr>
          <w:ilvl w:val="0"/>
          <w:numId w:val="0"/>
        </w:numPr>
        <w:spacing w:after="0"/>
        <w:ind w:left="510"/>
        <w:jc w:val="left"/>
        <w:rPr>
          <w:rFonts w:ascii="Calibri" w:hAnsi="Calibri"/>
          <w:sz w:val="16"/>
          <w:szCs w:val="16"/>
        </w:rPr>
      </w:pPr>
    </w:p>
    <w:p w:rsidR="00501073" w:rsidRPr="00D91D5D" w:rsidRDefault="00501073" w:rsidP="00501073">
      <w:pPr>
        <w:pStyle w:val="numb"/>
        <w:numPr>
          <w:ilvl w:val="0"/>
          <w:numId w:val="13"/>
        </w:numPr>
        <w:tabs>
          <w:tab w:val="clear" w:pos="851"/>
          <w:tab w:val="num" w:pos="0"/>
        </w:tabs>
        <w:spacing w:after="0"/>
        <w:ind w:left="510"/>
        <w:jc w:val="left"/>
        <w:rPr>
          <w:rFonts w:ascii="Calibri" w:hAnsi="Calibri"/>
          <w:sz w:val="16"/>
          <w:szCs w:val="16"/>
        </w:rPr>
      </w:pPr>
      <w:r w:rsidRPr="00D91D5D">
        <w:rPr>
          <w:rFonts w:ascii="Calibri" w:hAnsi="Calibri"/>
          <w:sz w:val="16"/>
          <w:szCs w:val="16"/>
        </w:rPr>
        <w:t xml:space="preserve">Τα εγκεκριμένα ενιαία Τιμολόγια του άρθρου 53, παράγραφος 7ζ του Ν. 4412/2016. </w:t>
      </w:r>
    </w:p>
    <w:p w:rsidR="00501073" w:rsidRPr="00D91D5D" w:rsidRDefault="00501073" w:rsidP="00501073">
      <w:pPr>
        <w:pStyle w:val="numb00150"/>
        <w:tabs>
          <w:tab w:val="clear" w:pos="851"/>
          <w:tab w:val="num" w:pos="0"/>
        </w:tabs>
        <w:ind w:left="510"/>
        <w:rPr>
          <w:sz w:val="16"/>
          <w:szCs w:val="16"/>
        </w:rPr>
      </w:pPr>
      <w:r w:rsidRPr="00D91D5D">
        <w:rPr>
          <w:sz w:val="16"/>
          <w:szCs w:val="16"/>
        </w:rPr>
        <w:t xml:space="preserve">Οι Ελληνικές Τεχνικές Προδιαγραφές (ΕΤΕΠ). </w:t>
      </w:r>
    </w:p>
    <w:p w:rsidR="00501073" w:rsidRPr="00D91D5D" w:rsidRDefault="00501073" w:rsidP="00501073">
      <w:pPr>
        <w:pStyle w:val="numb00150"/>
        <w:tabs>
          <w:tab w:val="clear" w:pos="851"/>
          <w:tab w:val="num" w:pos="0"/>
        </w:tabs>
        <w:ind w:left="510"/>
        <w:rPr>
          <w:sz w:val="16"/>
          <w:szCs w:val="16"/>
        </w:rPr>
      </w:pPr>
      <w:r w:rsidRPr="00D91D5D">
        <w:rPr>
          <w:sz w:val="16"/>
          <w:szCs w:val="16"/>
        </w:rPr>
        <w:t>Οι προδιαγραφές ΕΛ.Ο.Τ. και I.S.O.</w:t>
      </w:r>
    </w:p>
    <w:p w:rsidR="00501073" w:rsidRPr="00D91D5D" w:rsidRDefault="00501073" w:rsidP="00501073">
      <w:pPr>
        <w:pStyle w:val="numb00150"/>
        <w:numPr>
          <w:ilvl w:val="0"/>
          <w:numId w:val="0"/>
        </w:numPr>
        <w:ind w:left="1361" w:hanging="510"/>
        <w:rPr>
          <w:sz w:val="16"/>
          <w:szCs w:val="16"/>
        </w:rPr>
      </w:pPr>
    </w:p>
    <w:p w:rsidR="00501073" w:rsidRPr="00D91D5D" w:rsidRDefault="00501073" w:rsidP="00501073">
      <w:pPr>
        <w:pStyle w:val="numb00150"/>
        <w:numPr>
          <w:ilvl w:val="0"/>
          <w:numId w:val="0"/>
        </w:numPr>
        <w:ind w:left="1361" w:hanging="510"/>
        <w:rPr>
          <w:sz w:val="16"/>
          <w:szCs w:val="16"/>
        </w:rPr>
      </w:pPr>
    </w:p>
    <w:p w:rsidR="00501073" w:rsidRPr="00D91D5D" w:rsidRDefault="00501073" w:rsidP="00501073">
      <w:pPr>
        <w:pStyle w:val="3Calibri"/>
        <w:tabs>
          <w:tab w:val="num" w:pos="1701"/>
        </w:tabs>
        <w:ind w:left="709"/>
        <w:rPr>
          <w:sz w:val="18"/>
          <w:szCs w:val="18"/>
        </w:rPr>
      </w:pPr>
      <w:bookmarkStart w:id="4" w:name="_Toc427315834"/>
      <w:r w:rsidRPr="00D91D5D">
        <w:rPr>
          <w:sz w:val="18"/>
          <w:szCs w:val="18"/>
        </w:rPr>
        <w:t>ΜΕΛΕΤΗ ΤΩΝ ΣΥΝΘΗΚΩΝ ΚΑΤΑΣΚΕΥΗΣ ΤΟΥ ΕΡΓΟΥ</w:t>
      </w:r>
      <w:bookmarkEnd w:id="4"/>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Η συμμετοχή στη δημοπρασία με την υποβολή προσφοράς αποτελεί αμάχητο τεκμήριο ότι οι διαγωνιζόμενοι επισκέφθηκαν και εξέτασαν τη φύση και την τοποθεσία του έργου και ενημερώθηκαν για τις γενικές και τοπικές συνθήκες του. Η ενημέρωση αυτή αφορά κυρίως τις διάφορες πηγές λήψεως υλικών, τις θέσεις για την προσωρινή ή οριστική απόθεση των προϊόντων εκσκαφής, τις μεταφορές, τη διάθεση, διαχείριση και αποθήκευση υλικών, τη δυνατότητα που υπάρχει να εξασφαλιστεί στο έργο εργατοτεχνικό προσωπικό, νερό, ηλεκτρικό ρεύμα και δρόμοι προσπέλασης, τις μετεωρολογικές συνθήκες που επικρατούν συνήθως, τις διάφορες διακυμάνσεις της στάθμης των ποταμών ή χειμάρρων ή παλίρροιας ή άλλες φυσικές συνθήκες στον τόπο του έργου, τη διαμόρφωση και κατάσταση του εδάφους, το είδος, την ποιότητα και την ποσότητα των υλικών της περιοχής που είναι κατάλληλα και εκμεταλλεύσιμα, το είδος και τα μέσα (μηχανήματα, υλικά και υπηρεσίες) που είναι απαραίτητα πριν από την έναρξη και κατά την εκτέλεση των εργασιών, τις κυκλοφοριακές και καιρικές συνθήκες και οποιαδήποτε άλλα θέματα που μπορούν με οποιοδήποτε τρόπο να επηρεάσουν τις εργασίες, την πρόοδο και το κόστος του έργου σε συνδυασμό με τους όρους της σύμβασης. </w:t>
      </w:r>
    </w:p>
    <w:p w:rsidR="00501073" w:rsidRPr="00D91D5D" w:rsidRDefault="00501073" w:rsidP="00501073">
      <w:pPr>
        <w:pStyle w:val="Calibri"/>
        <w:ind w:firstLine="0"/>
        <w:rPr>
          <w:sz w:val="16"/>
          <w:szCs w:val="16"/>
        </w:rPr>
      </w:pPr>
      <w:r w:rsidRPr="00D91D5D">
        <w:rPr>
          <w:sz w:val="16"/>
          <w:szCs w:val="16"/>
        </w:rPr>
        <w:t xml:space="preserve">Επίσης ο Ανάδοχος αποδέχεται ότι έχει μελετήσει και θα συμμορφωθεί πλήρως με τα εγκριμένα διαγράμματα και σχέδια της μελέτης και τα άλλα συμβατικά στοιχεία της εργολαβίας που περιλαμβάνονται στο φάκελο της δημοπρασίας και αποτελούν μαζί με τη διακήρυξη τη βάση της προσφοράς του, καθώς και ότι αποδέχεται και αναλαμβάνει ανεπιφύλακτα να εκτελέσει όλες τις υποχρεώσεις του που προκύπτουν από τις παραπάνω συνθήκες και όρους. </w:t>
      </w:r>
    </w:p>
    <w:p w:rsidR="00501073" w:rsidRPr="00D91D5D" w:rsidRDefault="00501073" w:rsidP="00501073">
      <w:pPr>
        <w:pStyle w:val="Calibri"/>
        <w:ind w:firstLine="0"/>
        <w:rPr>
          <w:sz w:val="16"/>
          <w:szCs w:val="16"/>
        </w:rPr>
      </w:pPr>
      <w:r w:rsidRPr="00D91D5D">
        <w:rPr>
          <w:sz w:val="16"/>
          <w:szCs w:val="16"/>
        </w:rPr>
        <w:t xml:space="preserve">Αν ο Ανάδοχος παραλείψει να ενημερωθεί με κάθε δυνατή λεπτομέρεια ή να ζητήσει πληροφορίες που αφορούν τους όρους της σύμβασης, δεν απαλλάσσεται από την ευθύνη για την πλήρη συμμόρφωσή του προς τις συμβατικές του υποχρεώσεις. </w:t>
      </w:r>
    </w:p>
    <w:p w:rsidR="00501073" w:rsidRPr="00D91D5D" w:rsidRDefault="00501073" w:rsidP="00501073">
      <w:pPr>
        <w:pStyle w:val="10"/>
        <w:rPr>
          <w:rFonts w:ascii="Calibri" w:hAnsi="Calibri"/>
          <w:sz w:val="20"/>
          <w:szCs w:val="20"/>
          <w:lang w:val="el-GR"/>
        </w:rPr>
      </w:pPr>
      <w:bookmarkStart w:id="5" w:name="_Toc427315835"/>
      <w:bookmarkEnd w:id="5"/>
    </w:p>
    <w:p w:rsidR="00501073" w:rsidRPr="00D91D5D" w:rsidRDefault="00501073" w:rsidP="00501073">
      <w:pPr>
        <w:pStyle w:val="20"/>
        <w:rPr>
          <w:rFonts w:ascii="Calibri" w:hAnsi="Calibri"/>
          <w:sz w:val="18"/>
          <w:szCs w:val="18"/>
        </w:rPr>
      </w:pPr>
      <w:bookmarkStart w:id="6" w:name="_Toc427315836"/>
      <w:r w:rsidRPr="00D91D5D">
        <w:rPr>
          <w:rFonts w:ascii="Calibri" w:hAnsi="Calibri"/>
          <w:sz w:val="18"/>
          <w:szCs w:val="18"/>
        </w:rPr>
        <w:t>ΣΤΟΙΧΕΙΑ ΣΥΜΒΑΣΗΣ - ΧΡΟΝΙΚΑ ΣΤΟΙΧΕΙΑ ΕΡΓΟΛΑΒΙΑΣ</w:t>
      </w:r>
      <w:bookmarkEnd w:id="6"/>
      <w:r w:rsidRPr="00D91D5D">
        <w:rPr>
          <w:rFonts w:ascii="Calibri" w:hAnsi="Calibri"/>
          <w:sz w:val="18"/>
          <w:szCs w:val="18"/>
        </w:rPr>
        <w:t xml:space="preserve"> </w:t>
      </w:r>
    </w:p>
    <w:p w:rsidR="00501073" w:rsidRPr="00D91D5D" w:rsidRDefault="00501073" w:rsidP="00501073">
      <w:pPr>
        <w:pStyle w:val="3Calibri"/>
        <w:ind w:left="709"/>
        <w:rPr>
          <w:sz w:val="18"/>
          <w:szCs w:val="18"/>
        </w:rPr>
      </w:pPr>
      <w:bookmarkStart w:id="7" w:name="_Toc427315837"/>
      <w:r w:rsidRPr="00D91D5D">
        <w:rPr>
          <w:sz w:val="18"/>
          <w:szCs w:val="18"/>
        </w:rPr>
        <w:t>ΙΣΧΥΟΥΣΑ ΝΟΜΟΘΕΣΙΑ</w:t>
      </w:r>
      <w:bookmarkEnd w:id="7"/>
    </w:p>
    <w:p w:rsidR="00501073" w:rsidRPr="00D91D5D" w:rsidRDefault="00501073" w:rsidP="00501073">
      <w:pPr>
        <w:pStyle w:val="Calibri"/>
        <w:ind w:firstLine="0"/>
        <w:rPr>
          <w:sz w:val="16"/>
          <w:szCs w:val="16"/>
        </w:rPr>
      </w:pPr>
      <w:r w:rsidRPr="00D91D5D">
        <w:rPr>
          <w:sz w:val="16"/>
          <w:szCs w:val="16"/>
        </w:rPr>
        <w:t xml:space="preserve">Για τη διενέργεια του διαγωνισμού και την εκτέλεση του έργου έχουν εφαρμογή οι παρακάτω διατάξεις, όπως αυτές ισχύουν την ημέρα που γίνεται ο διαγωνισμός με όλες τις αντικαταστάσεις, τροποποιήσεις και συμπληρώσεις: </w:t>
      </w:r>
    </w:p>
    <w:p w:rsidR="00501073" w:rsidRPr="00D91D5D" w:rsidRDefault="00501073" w:rsidP="00501073">
      <w:pPr>
        <w:pStyle w:val="a4"/>
        <w:ind w:firstLine="0"/>
        <w:rPr>
          <w:rFonts w:ascii="Calibri" w:hAnsi="Calibri"/>
          <w:sz w:val="16"/>
          <w:szCs w:val="16"/>
        </w:rPr>
      </w:pPr>
      <w:r w:rsidRPr="00D91D5D">
        <w:rPr>
          <w:rFonts w:ascii="Calibri" w:hAnsi="Calibri"/>
          <w:sz w:val="16"/>
          <w:szCs w:val="16"/>
        </w:rPr>
        <w:t xml:space="preserve">α) Το Κοινοτικό Δίκαιο </w:t>
      </w:r>
    </w:p>
    <w:p w:rsidR="00501073" w:rsidRPr="00D91D5D" w:rsidRDefault="00501073" w:rsidP="00501073">
      <w:pPr>
        <w:pStyle w:val="a4"/>
        <w:ind w:firstLine="0"/>
        <w:rPr>
          <w:rFonts w:ascii="Calibri" w:hAnsi="Calibri"/>
          <w:sz w:val="16"/>
          <w:szCs w:val="16"/>
        </w:rPr>
      </w:pPr>
      <w:r w:rsidRPr="00D91D5D">
        <w:rPr>
          <w:rFonts w:ascii="Calibri" w:hAnsi="Calibri"/>
          <w:sz w:val="16"/>
          <w:szCs w:val="16"/>
        </w:rPr>
        <w:t xml:space="preserve">β) </w:t>
      </w:r>
      <w:r w:rsidRPr="00D91D5D">
        <w:rPr>
          <w:rFonts w:ascii="Calibri" w:hAnsi="Calibri"/>
          <w:sz w:val="16"/>
          <w:szCs w:val="16"/>
          <w:lang w:val="en-US"/>
        </w:rPr>
        <w:t>O</w:t>
      </w:r>
      <w:r w:rsidRPr="00D91D5D">
        <w:rPr>
          <w:rFonts w:ascii="Calibri" w:hAnsi="Calibri"/>
          <w:sz w:val="16"/>
          <w:szCs w:val="16"/>
        </w:rPr>
        <w:t xml:space="preserve"> Ν. 4412/16</w:t>
      </w:r>
    </w:p>
    <w:p w:rsidR="00501073" w:rsidRPr="00D91D5D" w:rsidRDefault="00501073" w:rsidP="00501073">
      <w:pPr>
        <w:pStyle w:val="Calibri"/>
        <w:ind w:firstLine="0"/>
        <w:rPr>
          <w:sz w:val="16"/>
          <w:szCs w:val="16"/>
        </w:rPr>
      </w:pPr>
      <w:r w:rsidRPr="00D91D5D">
        <w:rPr>
          <w:sz w:val="16"/>
          <w:szCs w:val="16"/>
        </w:rPr>
        <w:t xml:space="preserve">γ) Οι σε εκτέλεση των ανωτέρω διατάξεων εκδοθείσες αποφάσεις, καθώς και λοιπές διατάξεις που αναφέρονται ρητά ή απορρέουν από τα οριζόμενα στα συμβατικά τεύχη της παρούσας εργολαβίας και γενικότερα κάθε διάταξη (Νόμος, Διάταγμα, Απόφαση, </w:t>
      </w:r>
      <w:proofErr w:type="spellStart"/>
      <w:r w:rsidRPr="00D91D5D">
        <w:rPr>
          <w:sz w:val="16"/>
          <w:szCs w:val="16"/>
        </w:rPr>
        <w:t>κ.λ.π</w:t>
      </w:r>
      <w:proofErr w:type="spellEnd"/>
      <w:r w:rsidRPr="00D91D5D">
        <w:rPr>
          <w:sz w:val="16"/>
          <w:szCs w:val="16"/>
        </w:rPr>
        <w:t>.) που διέπει την εκτέλεση του έργου της παρούσας σύμβασης, έστω και αν δεν αναφέρονται ρητά και παραπάνω.</w:t>
      </w:r>
    </w:p>
    <w:p w:rsidR="00501073" w:rsidRPr="00D91D5D" w:rsidRDefault="00501073" w:rsidP="00501073">
      <w:pPr>
        <w:pStyle w:val="Calibri"/>
        <w:ind w:firstLine="0"/>
        <w:rPr>
          <w:sz w:val="16"/>
          <w:szCs w:val="16"/>
        </w:rPr>
      </w:pPr>
      <w:r w:rsidRPr="00D91D5D">
        <w:rPr>
          <w:sz w:val="16"/>
          <w:szCs w:val="16"/>
        </w:rPr>
        <w:t xml:space="preserve">Όπου γίνεται αναφορά σε νομοθεσία ή κείμενες διατάξεις, νοείται, εκτός αν ρητά προβλέπεται διαφορετικά, κάθε κανόνας δικαίου εθνικός, κοινοτικός ή διεθνής εφαρμοζόμενος στην Ελλάδα, περιεχόμενος σε κάθε πηγή δικαίου (Σύνταγμα, Νόμοι, Προεδρικά Διατάγματα, Υπουργικές αποφάσεις, Εγκύκλιοι, Οδηγίες, Κανονισμός Εθνικής και Ευρωπαϊκής Ένωσης) όπως αυτός τροποποιήθηκε, συμπληρώθηκε και ισχύει κάθε φορά κατά την ημερομηνία δημοσίευσης της Διακήρυξης της Δημοπρασίας. </w:t>
      </w:r>
    </w:p>
    <w:p w:rsidR="00501073" w:rsidRPr="00D91D5D" w:rsidRDefault="00501073" w:rsidP="00501073">
      <w:pPr>
        <w:pStyle w:val="Calibri"/>
        <w:ind w:firstLine="0"/>
        <w:rPr>
          <w:sz w:val="16"/>
          <w:szCs w:val="16"/>
        </w:rPr>
      </w:pPr>
      <w:r w:rsidRPr="00D91D5D">
        <w:rPr>
          <w:sz w:val="16"/>
          <w:szCs w:val="16"/>
        </w:rPr>
        <w:t xml:space="preserve">Οι διατάξεις αυτές συμπληρώνονται με τους όρους της Διακήρυξης, της Συγγραφής αυτής και των άλλων τευχών δημοπράτησης και στοιχείων της μελέτης. Κάθε περίπτωση που δεν προβλέπεται σ' αυτές, αντιμετωπίζεται σύμφωνα με τις νομικές διατάξεις που ισχύουν και η διαφορά που προκύπτει λύνεται δικαστικά. </w:t>
      </w:r>
    </w:p>
    <w:p w:rsidR="00501073" w:rsidRPr="00D91D5D" w:rsidRDefault="00501073" w:rsidP="00501073">
      <w:pPr>
        <w:pStyle w:val="3Calibri"/>
        <w:ind w:left="709"/>
        <w:rPr>
          <w:sz w:val="18"/>
          <w:szCs w:val="18"/>
        </w:rPr>
      </w:pPr>
      <w:bookmarkStart w:id="8" w:name="_Toc427315838"/>
      <w:r w:rsidRPr="00D91D5D">
        <w:rPr>
          <w:sz w:val="18"/>
          <w:szCs w:val="18"/>
        </w:rPr>
        <w:t>ΙΣΧΥΟΥΣΕΣ ΤΕΧΝΙΚΕΣ ΠΡΟΔΙΑΓΡΑΦΕΣ (ΤΠ) ΚΑΙ ΚΑΝΟΝΙΣΜΟΙ</w:t>
      </w:r>
      <w:bookmarkEnd w:id="8"/>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Γενικώς για την κατασκευή του έργου και των επιμέρους εργασιών ισχύουν οι ακόλουθες ΤΠ και Κανονισμοί: </w:t>
      </w:r>
    </w:p>
    <w:p w:rsidR="00501073" w:rsidRPr="00D91D5D" w:rsidRDefault="00501073" w:rsidP="00501073">
      <w:pPr>
        <w:pStyle w:val="Calibri"/>
        <w:rPr>
          <w:sz w:val="16"/>
          <w:szCs w:val="16"/>
        </w:rPr>
      </w:pPr>
      <w:r w:rsidRPr="00D91D5D">
        <w:rPr>
          <w:sz w:val="16"/>
          <w:szCs w:val="16"/>
        </w:rPr>
        <w:t xml:space="preserve">- τα Διεθνή Πρότυπα </w:t>
      </w:r>
    </w:p>
    <w:p w:rsidR="00501073" w:rsidRPr="00D91D5D" w:rsidRDefault="00501073" w:rsidP="00501073">
      <w:pPr>
        <w:pStyle w:val="Calibri"/>
        <w:rPr>
          <w:sz w:val="16"/>
          <w:szCs w:val="16"/>
        </w:rPr>
      </w:pPr>
      <w:r w:rsidRPr="00D91D5D">
        <w:rPr>
          <w:sz w:val="16"/>
          <w:szCs w:val="16"/>
        </w:rPr>
        <w:t xml:space="preserve">- τα Ευρωπαϊκά Πρότυπα </w:t>
      </w:r>
    </w:p>
    <w:p w:rsidR="00501073" w:rsidRPr="00D91D5D" w:rsidRDefault="00501073" w:rsidP="00501073">
      <w:pPr>
        <w:pStyle w:val="Calibri"/>
        <w:rPr>
          <w:sz w:val="16"/>
          <w:szCs w:val="16"/>
        </w:rPr>
      </w:pPr>
      <w:r w:rsidRPr="00D91D5D">
        <w:rPr>
          <w:sz w:val="16"/>
          <w:szCs w:val="16"/>
        </w:rPr>
        <w:t xml:space="preserve">- οι Ελληνικές Τεχνικές Προδιαγραφές (ΕΤΕΠ). </w:t>
      </w:r>
    </w:p>
    <w:p w:rsidR="00501073" w:rsidRPr="00D91D5D" w:rsidRDefault="00501073" w:rsidP="00501073">
      <w:pPr>
        <w:pStyle w:val="3Calibri"/>
        <w:ind w:left="709"/>
        <w:rPr>
          <w:sz w:val="18"/>
          <w:szCs w:val="18"/>
        </w:rPr>
      </w:pPr>
      <w:bookmarkStart w:id="9" w:name="_Toc427315839"/>
      <w:r w:rsidRPr="00D91D5D">
        <w:rPr>
          <w:sz w:val="18"/>
          <w:szCs w:val="18"/>
        </w:rPr>
        <w:t>ΣΥΜΒΑΣΗ ΚΑΤΑΣΚΕΥΗΣ ΤΟΥ ΕΡΓΟΥ</w:t>
      </w:r>
      <w:bookmarkEnd w:id="9"/>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Η Σύμβαση θα γίνει με βάση την απόφαση για έγκριση της δημοπρασίας σύμφωνα με το άρθρο 105 του Ν. 4412/16 και για συνολικό χρηματικό ποσό της οικονομικής προσφοράς του Αναδόχου, και θα είναι σύμφωνη με όσα ορίζονται στη Διακήρυξη Δημοπρασίας και στο άρθρο 95 του Ν. 4412/16. </w:t>
      </w:r>
    </w:p>
    <w:p w:rsidR="00501073" w:rsidRPr="00D91D5D" w:rsidRDefault="00501073" w:rsidP="00501073">
      <w:pPr>
        <w:pStyle w:val="3Calibri"/>
        <w:ind w:left="709"/>
        <w:rPr>
          <w:sz w:val="18"/>
          <w:szCs w:val="18"/>
        </w:rPr>
      </w:pPr>
      <w:bookmarkStart w:id="10" w:name="_Toc427315840"/>
      <w:r w:rsidRPr="00D91D5D">
        <w:rPr>
          <w:sz w:val="18"/>
          <w:szCs w:val="18"/>
        </w:rPr>
        <w:t>ΕΓΓΥΗΣΗ ΚΑΛΗΣ ΕΚΤΕΛΕΣΗΣ</w:t>
      </w:r>
      <w:bookmarkEnd w:id="1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Για την υπογραφή της σύμβασης απαιτείται η προσκόμιση από τον Ανάδοχο εγγύησης καλής εκτέλεσης ύψους 5% επί της αξίας της σύμβασης, χωρίς Φ.Π.Α. σύμφωνα με το άρθρο 72, παράγραφος 1β του Ν. 4412/16.</w:t>
      </w:r>
    </w:p>
    <w:p w:rsidR="00501073" w:rsidRPr="00D91D5D" w:rsidRDefault="00501073" w:rsidP="00501073">
      <w:pPr>
        <w:pStyle w:val="3Calibri"/>
        <w:tabs>
          <w:tab w:val="num" w:pos="6804"/>
        </w:tabs>
        <w:ind w:left="709"/>
        <w:rPr>
          <w:sz w:val="18"/>
          <w:szCs w:val="18"/>
        </w:rPr>
      </w:pPr>
      <w:bookmarkStart w:id="11" w:name="_Toc427315841"/>
      <w:r w:rsidRPr="00D91D5D">
        <w:rPr>
          <w:sz w:val="18"/>
          <w:szCs w:val="18"/>
        </w:rPr>
        <w:t>ΜΕΛΕΤΕΣ - ΕΚΔΟΣΗ ΑΔΕΙΩΝ</w:t>
      </w:r>
      <w:bookmarkEnd w:id="11"/>
    </w:p>
    <w:p w:rsidR="00501073" w:rsidRPr="00D91D5D" w:rsidRDefault="00501073" w:rsidP="00501073">
      <w:pPr>
        <w:pStyle w:val="Calibri"/>
        <w:ind w:firstLine="0"/>
        <w:rPr>
          <w:sz w:val="16"/>
          <w:szCs w:val="16"/>
        </w:rPr>
      </w:pPr>
      <w:r w:rsidRPr="00D91D5D">
        <w:rPr>
          <w:sz w:val="16"/>
          <w:szCs w:val="16"/>
        </w:rPr>
        <w:t xml:space="preserve">Οι εγκεκριμένες μελέτες εφαρμογής θα εφαρμοσθούν όπως ακριβώς εγκρίθηκαν. </w:t>
      </w:r>
    </w:p>
    <w:p w:rsidR="00501073" w:rsidRPr="00D91D5D" w:rsidRDefault="00501073" w:rsidP="00501073">
      <w:pPr>
        <w:pStyle w:val="Calibri"/>
        <w:ind w:firstLine="0"/>
        <w:rPr>
          <w:sz w:val="16"/>
          <w:szCs w:val="16"/>
        </w:rPr>
      </w:pPr>
      <w:r w:rsidRPr="00D91D5D">
        <w:rPr>
          <w:sz w:val="16"/>
          <w:szCs w:val="16"/>
        </w:rPr>
        <w:t xml:space="preserve">Ο Ανάδοχος υποχρεούται χωρίς ιδιαίτερη αμοιβή να συντάξει τις παρακάτω μελέτες: </w:t>
      </w:r>
    </w:p>
    <w:p w:rsidR="00501073" w:rsidRPr="00D91D5D" w:rsidRDefault="00501073" w:rsidP="00501073">
      <w:pPr>
        <w:pStyle w:val="bullets4"/>
        <w:numPr>
          <w:ilvl w:val="0"/>
          <w:numId w:val="0"/>
        </w:numPr>
        <w:rPr>
          <w:rFonts w:ascii="Calibri" w:hAnsi="Calibri"/>
          <w:strike/>
          <w:sz w:val="16"/>
          <w:szCs w:val="16"/>
          <w:highlight w:val="yellow"/>
        </w:rPr>
      </w:pPr>
      <w:r w:rsidRPr="00D91D5D">
        <w:rPr>
          <w:rFonts w:ascii="Calibri" w:hAnsi="Calibri"/>
          <w:sz w:val="16"/>
          <w:szCs w:val="16"/>
        </w:rPr>
        <w:t xml:space="preserve">-  εάν κατά τη διάρκεια της κατασκευής, παραστεί ανάγκη σύνταξης συμπληρωματικών υπολογισμών ή σχεδίων, ο Ανάδοχος θα προσκομίσει εγκαίρως για έγκριση τους αντίστοιχους υπολογισμούς και σχέδια χωρίς ιδιαίτερη αποζημίωση και τουλάχιστον 30 ημερολογιακές ημέρες πριν από την εκτέλεση των αντίστοιχων εργασιών. Εάν τα παραπάνω δεν υποβληθούν έγκαιρα η αντίστοιχη καθυστέρησή του έργου επιβαρύνει τον Ανάδοχο. </w:t>
      </w:r>
    </w:p>
    <w:p w:rsidR="00501073" w:rsidRPr="00D91D5D" w:rsidRDefault="00501073" w:rsidP="00501073">
      <w:pPr>
        <w:pStyle w:val="bullets4"/>
        <w:rPr>
          <w:rFonts w:ascii="Calibri" w:hAnsi="Calibri"/>
          <w:sz w:val="16"/>
          <w:szCs w:val="16"/>
        </w:rPr>
      </w:pPr>
      <w:r w:rsidRPr="00D91D5D">
        <w:rPr>
          <w:rFonts w:ascii="Calibri" w:hAnsi="Calibri"/>
          <w:sz w:val="16"/>
          <w:szCs w:val="16"/>
        </w:rPr>
        <w:t>μελέτες σύνθεσης σκυροδεμάτων,</w:t>
      </w:r>
      <w:r w:rsidRPr="00D91D5D">
        <w:rPr>
          <w:rFonts w:cs="Arial"/>
          <w:sz w:val="16"/>
          <w:szCs w:val="16"/>
        </w:rPr>
        <w:t xml:space="preserve"> </w:t>
      </w:r>
      <w:proofErr w:type="spellStart"/>
      <w:r w:rsidRPr="00D91D5D">
        <w:rPr>
          <w:rFonts w:ascii="Calibri" w:hAnsi="Calibri"/>
          <w:sz w:val="16"/>
          <w:szCs w:val="16"/>
        </w:rPr>
        <w:t>ασφαλτομιγμάτων</w:t>
      </w:r>
      <w:proofErr w:type="spellEnd"/>
      <w:r w:rsidRPr="00D91D5D">
        <w:rPr>
          <w:rFonts w:ascii="Calibri" w:hAnsi="Calibri"/>
          <w:sz w:val="16"/>
          <w:szCs w:val="16"/>
        </w:rPr>
        <w:t xml:space="preserve"> κλπ. </w:t>
      </w:r>
    </w:p>
    <w:p w:rsidR="00501073" w:rsidRPr="00D91D5D" w:rsidRDefault="00501073" w:rsidP="00501073">
      <w:pPr>
        <w:pStyle w:val="Calibri"/>
        <w:ind w:firstLine="0"/>
        <w:rPr>
          <w:sz w:val="16"/>
          <w:szCs w:val="16"/>
        </w:rPr>
      </w:pPr>
      <w:r w:rsidRPr="00D91D5D">
        <w:rPr>
          <w:sz w:val="16"/>
          <w:szCs w:val="16"/>
        </w:rPr>
        <w:t>Ο ανάδοχος υποχρεούται στην έκδοση ή εξασφάλιση με μέριμνα, ευθύνη και δαπάνες του, των κάθε είδους αδειών-εγκρίσεων ή παραστατικών στοιχείων που προβλέπονται από την Νομοθεσία ή και που είναι απαραίτητες προϋποθέσεις για την εκτέλεση των κάθε είδους εργασιών. Προς τούτο ο ανάδοχος θα πρέπει να υποβάλλει το σχετικό αίτημά του στην κατά περίπτωση αρμόδια υπηρεσία, παράλληλα δε οφείλει να κοινοποιεί το αίτημά του (με αντίγραφα των συναφών δικαιολογητικών) στην επίβλεψη. Η υποχρέωση αυτή ισχύει και για τις περιπτώσεις αδειών-εγκρίσεων ή υποχρεώσεων χρηματοοικονομικής φύσης.</w:t>
      </w:r>
    </w:p>
    <w:p w:rsidR="00501073" w:rsidRPr="00D91D5D" w:rsidRDefault="00501073" w:rsidP="00501073">
      <w:pPr>
        <w:pStyle w:val="Calibri"/>
        <w:ind w:firstLine="0"/>
        <w:rPr>
          <w:sz w:val="16"/>
          <w:szCs w:val="16"/>
        </w:rPr>
      </w:pPr>
      <w:r w:rsidRPr="00D91D5D">
        <w:rPr>
          <w:sz w:val="16"/>
          <w:szCs w:val="16"/>
        </w:rPr>
        <w:t>Ο Κύριος του Έργου ουδεμία υποχρέωση αναλαμβάνει για να παράσχει στον ανάδοχο τις απαιτούμενες διοικητικές άδειες για τη διενέργεια των πράξεων εκπόνησης των συμβατικών του υποχρεώσεων.</w:t>
      </w:r>
    </w:p>
    <w:p w:rsidR="00501073" w:rsidRPr="00D91D5D" w:rsidRDefault="00501073" w:rsidP="00501073">
      <w:pPr>
        <w:pStyle w:val="Calibri"/>
        <w:ind w:firstLine="0"/>
        <w:rPr>
          <w:sz w:val="16"/>
          <w:szCs w:val="16"/>
        </w:rPr>
      </w:pPr>
      <w:r w:rsidRPr="00D91D5D">
        <w:rPr>
          <w:sz w:val="16"/>
          <w:szCs w:val="16"/>
        </w:rPr>
        <w:t>Ο Κύριος του έργου αναλαμβάνει να παράσχει την συνδρομή του κατόπιν σχετικού αιτήματος του αναδόχου και μόνο με τους τύπους και τα μέσα που του επιτρέπει ή του επιβάλλει η κατά περίπτωση εφαρμοστέα για την έκδοση της άδειας-έγκρισης διοικητική ή αποδεικτική διαδικασία.</w:t>
      </w:r>
    </w:p>
    <w:p w:rsidR="00501073" w:rsidRPr="00D91D5D" w:rsidRDefault="00501073" w:rsidP="00501073">
      <w:pPr>
        <w:pStyle w:val="Calibri"/>
        <w:rPr>
          <w:sz w:val="16"/>
          <w:szCs w:val="16"/>
        </w:rPr>
      </w:pPr>
    </w:p>
    <w:p w:rsidR="00501073" w:rsidRPr="00D91D5D" w:rsidRDefault="00501073" w:rsidP="00501073">
      <w:pPr>
        <w:pStyle w:val="Calibri"/>
        <w:ind w:firstLine="0"/>
        <w:jc w:val="center"/>
        <w:rPr>
          <w:i/>
          <w:sz w:val="16"/>
          <w:szCs w:val="16"/>
        </w:rPr>
      </w:pPr>
      <w:r w:rsidRPr="00D91D5D">
        <w:rPr>
          <w:i/>
          <w:sz w:val="16"/>
          <w:szCs w:val="16"/>
        </w:rPr>
        <w:t xml:space="preserve">Άρθρο 197 </w:t>
      </w:r>
      <w:r w:rsidRPr="00D91D5D">
        <w:rPr>
          <w:i/>
          <w:sz w:val="16"/>
          <w:szCs w:val="16"/>
          <w:lang w:val="en-US"/>
        </w:rPr>
        <w:t>N</w:t>
      </w:r>
      <w:r w:rsidRPr="00D91D5D">
        <w:rPr>
          <w:i/>
          <w:sz w:val="16"/>
          <w:szCs w:val="16"/>
        </w:rPr>
        <w:t>. 4412/16 Μελέτες εργολαβικών συμβάσεων</w:t>
      </w:r>
    </w:p>
    <w:p w:rsidR="00501073" w:rsidRPr="00D91D5D" w:rsidRDefault="00501073" w:rsidP="00501073">
      <w:pPr>
        <w:pStyle w:val="Calibri"/>
        <w:ind w:firstLine="0"/>
        <w:rPr>
          <w:sz w:val="16"/>
          <w:szCs w:val="16"/>
        </w:rPr>
      </w:pPr>
      <w:r w:rsidRPr="00D91D5D">
        <w:rPr>
          <w:sz w:val="16"/>
          <w:szCs w:val="16"/>
        </w:rPr>
        <w:t>Σε όλες τις περιπτώσεις σύναψης συμβάσεων δημόσιων έργων, στις οποίες, σύμφωνα με τις κείμενες διατάξεις, αναλαμβάνεται η υποχρέωση εκπόνησης ή τροποποίησης μελέτης από την εργοληπτική επιχείρηση που πρόκειται να εκτελέσει ή εκτελεί δημόσιο έργο, η μελέτη αυτή ή η τροποποίηση εγκρίνεται από την αναθέτουσα Αρχή ή τον εργοδότη, μόνον εφόσον έχει εκπονηθεί και υπογραφεί νόμιμα από πρόσωπα που έχουν την ιδιότητα του μελετητή για την εκπόνηση των μελετών δημόσιων έργων, τα οποία έχουν γνωστοποιηθεί στην αναθέτουσα Αρχή και έχουν γίνει αποδεκτά από αυτήν ρητώς ή σιωπηρώς. Η αντικατάσταση γνωστοποιηθέντος μελετητή επιτρέπεται μόνο υπό τους όρους του άρθρου 132 και κατόπιν ρητής έγκρισης της αναθέτουσας Αρχής.</w:t>
      </w:r>
    </w:p>
    <w:p w:rsidR="00501073" w:rsidRPr="00D91D5D" w:rsidRDefault="00501073" w:rsidP="00501073">
      <w:pPr>
        <w:pStyle w:val="3Calibri"/>
        <w:tabs>
          <w:tab w:val="num" w:pos="6804"/>
        </w:tabs>
        <w:ind w:left="709"/>
        <w:rPr>
          <w:sz w:val="18"/>
          <w:szCs w:val="18"/>
        </w:rPr>
      </w:pPr>
      <w:bookmarkStart w:id="12" w:name="_Toc427315842"/>
      <w:r w:rsidRPr="00D91D5D">
        <w:rPr>
          <w:sz w:val="18"/>
          <w:szCs w:val="18"/>
        </w:rPr>
        <w:lastRenderedPageBreak/>
        <w:t>ΧΡΟΝΟΔΙΑΓΡΑΜΜΑ ΚΑΤΑΣΚΕΥΗΣ ΕΡΓΟΥ</w:t>
      </w:r>
      <w:bookmarkEnd w:id="12"/>
      <w:r w:rsidRPr="00D91D5D">
        <w:rPr>
          <w:sz w:val="18"/>
          <w:szCs w:val="18"/>
        </w:rPr>
        <w:t xml:space="preserve"> - ΟΡΓΑΝΟΓΡΑΜΜΑ</w:t>
      </w:r>
    </w:p>
    <w:p w:rsidR="00501073" w:rsidRPr="00D91D5D" w:rsidRDefault="00501073" w:rsidP="00501073">
      <w:pPr>
        <w:pStyle w:val="Calibri"/>
        <w:ind w:firstLine="0"/>
        <w:rPr>
          <w:sz w:val="16"/>
          <w:szCs w:val="16"/>
        </w:rPr>
      </w:pPr>
      <w:r w:rsidRPr="00D91D5D">
        <w:rPr>
          <w:sz w:val="16"/>
          <w:szCs w:val="16"/>
        </w:rPr>
        <w:t xml:space="preserve">Ο ανάδοχος συντάσσει και υποβάλλει στην Υπηρεσία σε προθεσμία δεκαπέντε (15) ημερών από την υπογραφή της σύμβασης το χρονοδιάγραμμα κατασκευής του έργου, σύμφωνα με το άρθρο 145 του Νόμου 4412/16. Το χρονοδιάγραμμα αναλύει ανά μήνα και πάντως ανά ημερολογιακό τρίμηνο τις εργασίες που προβλέπεται να εκτελεσθούν. Το χρονοδιάγραμμα συντάσσεται με τη μορφή τετραγωνικού πίνακα που περιλαμβάνει την πιο πάνω χρονική ανάλυση των ποσοτήτων ανά εργασία ή ομάδα εργασιών και συνοδεύεται από γραμμικό διάγραμμα και σχετική έκθεση. Η Διευθύνουσα Υπηρεσία εγκρίνει μέσα σε δεκαπέντε (15) ημέρες το  χρονοδιάγραμμα και μπορεί να τροποποιήσει τις προτάσεις του αναδόχου, ιδίως αναφορικά με την κατασκευαστική αλληλουχία, την </w:t>
      </w:r>
      <w:proofErr w:type="spellStart"/>
      <w:r w:rsidRPr="00D91D5D">
        <w:rPr>
          <w:sz w:val="16"/>
          <w:szCs w:val="16"/>
        </w:rPr>
        <w:t>κατασκευασιμότητα</w:t>
      </w:r>
      <w:proofErr w:type="spellEnd"/>
      <w:r w:rsidRPr="00D91D5D">
        <w:rPr>
          <w:sz w:val="16"/>
          <w:szCs w:val="16"/>
        </w:rPr>
        <w:t xml:space="preserve"> της μεθοδολογίας, την επίτευξη των χρονικών οροσήμων της σύμβασης και με τις δυνατότητες χρονικής κλιμάκωσης των πιστώσεων. Το εγκεκριμένο χρονοδιάγραμμα αποτελεί συμβατικό στοιχείο του έργου. Αναπροσαρμογές του χρονοδιαγράμματος εγκρίνονται όταν μεταβληθούν οι προθεσμίες, το αντικείμενο ή οι ποσότητες των εργασιών. </w:t>
      </w:r>
    </w:p>
    <w:p w:rsidR="00501073" w:rsidRPr="00D91D5D" w:rsidRDefault="00501073" w:rsidP="00501073">
      <w:pPr>
        <w:pStyle w:val="Calibri"/>
        <w:rPr>
          <w:sz w:val="16"/>
          <w:szCs w:val="16"/>
        </w:rPr>
      </w:pPr>
    </w:p>
    <w:p w:rsidR="00501073" w:rsidRPr="00D91D5D" w:rsidRDefault="00501073" w:rsidP="00501073">
      <w:pPr>
        <w:pStyle w:val="Calibri"/>
        <w:ind w:firstLine="0"/>
        <w:rPr>
          <w:sz w:val="16"/>
          <w:szCs w:val="16"/>
        </w:rPr>
      </w:pPr>
      <w:r w:rsidRPr="00D91D5D">
        <w:rPr>
          <w:sz w:val="16"/>
          <w:szCs w:val="16"/>
        </w:rPr>
        <w:t xml:space="preserve">O ανάδοχος κατασκευής του έργου υποχρεούται επίσης μέσα σε ένα (1) μήνα από την υπογραφή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D91D5D">
        <w:rPr>
          <w:sz w:val="16"/>
          <w:szCs w:val="16"/>
        </w:rPr>
        <w:t>εργοταξιακή</w:t>
      </w:r>
      <w:proofErr w:type="spellEnd"/>
      <w:r w:rsidRPr="00D91D5D">
        <w:rPr>
          <w:sz w:val="16"/>
          <w:szCs w:val="16"/>
        </w:rPr>
        <w:t xml:space="preserve"> ανάπτυξη για την εκτέλεση του έργου. </w:t>
      </w:r>
    </w:p>
    <w:p w:rsidR="00501073" w:rsidRPr="00D91D5D" w:rsidRDefault="00501073" w:rsidP="00501073">
      <w:pPr>
        <w:pStyle w:val="3Calibri"/>
        <w:tabs>
          <w:tab w:val="num" w:pos="6804"/>
        </w:tabs>
        <w:ind w:left="709"/>
        <w:rPr>
          <w:sz w:val="18"/>
          <w:szCs w:val="18"/>
        </w:rPr>
      </w:pPr>
      <w:bookmarkStart w:id="13" w:name="_Toc427315843"/>
      <w:r w:rsidRPr="00D91D5D">
        <w:rPr>
          <w:sz w:val="18"/>
          <w:szCs w:val="18"/>
        </w:rPr>
        <w:t>ΠΡΟΘΕΣΜΙΕΣ</w:t>
      </w:r>
      <w:bookmarkEnd w:id="13"/>
    </w:p>
    <w:p w:rsidR="00501073" w:rsidRPr="00D91D5D" w:rsidRDefault="00501073" w:rsidP="00501073">
      <w:pPr>
        <w:pStyle w:val="Calibri"/>
        <w:ind w:firstLine="0"/>
        <w:rPr>
          <w:rStyle w:val="CalibriChar"/>
          <w:sz w:val="16"/>
          <w:szCs w:val="16"/>
        </w:rPr>
      </w:pPr>
      <w:r w:rsidRPr="00D91D5D">
        <w:rPr>
          <w:rStyle w:val="CalibriChar"/>
          <w:sz w:val="16"/>
          <w:szCs w:val="16"/>
        </w:rPr>
        <w:t xml:space="preserve">Το έργο πρέπει να αποπερατωθεί μέσα σε </w:t>
      </w:r>
      <w:r w:rsidR="00932125">
        <w:rPr>
          <w:rStyle w:val="CalibriChar"/>
          <w:b/>
          <w:sz w:val="16"/>
          <w:szCs w:val="16"/>
        </w:rPr>
        <w:t>έξι</w:t>
      </w:r>
      <w:r w:rsidRPr="00D91D5D">
        <w:rPr>
          <w:rStyle w:val="CalibriChar"/>
          <w:b/>
          <w:sz w:val="16"/>
          <w:szCs w:val="16"/>
        </w:rPr>
        <w:t xml:space="preserve"> </w:t>
      </w:r>
      <w:r w:rsidRPr="00932125">
        <w:rPr>
          <w:rStyle w:val="CalibriChar"/>
          <w:b/>
          <w:sz w:val="16"/>
          <w:szCs w:val="16"/>
        </w:rPr>
        <w:t>(</w:t>
      </w:r>
      <w:r w:rsidR="00987962" w:rsidRPr="00932125">
        <w:rPr>
          <w:rStyle w:val="CalibriChar"/>
          <w:b/>
          <w:sz w:val="16"/>
          <w:szCs w:val="16"/>
        </w:rPr>
        <w:t>6</w:t>
      </w:r>
      <w:r w:rsidRPr="00932125">
        <w:rPr>
          <w:rStyle w:val="CalibriChar"/>
          <w:b/>
          <w:sz w:val="16"/>
          <w:szCs w:val="16"/>
        </w:rPr>
        <w:t>) μήνες</w:t>
      </w:r>
      <w:r w:rsidRPr="00D91D5D">
        <w:rPr>
          <w:rStyle w:val="CalibriChar"/>
          <w:sz w:val="16"/>
          <w:szCs w:val="16"/>
        </w:rPr>
        <w:t xml:space="preserve"> από την ημερομηνία της υπογραφής της σύμβασης του έργου. Μέσα στην ανωτέρω προθεσμία πρέπει να έχουν τελειώσει όλες οι επί μέρους εργασίες του έργου και να έχουν ολοκληρωθεί οι προβλεπόμενες από τη σύμβαση δοκιμές. Η προθεσμία αρχίζει από την υπογραφή της σύμβασης. </w:t>
      </w:r>
    </w:p>
    <w:p w:rsidR="00501073" w:rsidRPr="00D91D5D" w:rsidRDefault="00501073" w:rsidP="00501073">
      <w:pPr>
        <w:pStyle w:val="Calibri"/>
        <w:ind w:firstLine="0"/>
        <w:rPr>
          <w:sz w:val="16"/>
          <w:szCs w:val="16"/>
        </w:rPr>
      </w:pPr>
      <w:r w:rsidRPr="00D91D5D">
        <w:rPr>
          <w:rStyle w:val="CalibriChar"/>
          <w:sz w:val="16"/>
          <w:szCs w:val="16"/>
        </w:rPr>
        <w:t>Παράταση της συμβατικής προθεσμίας δίνεται σύμφωνα με όσα ορίζονται στο άρθρο 147 του Ν. 4412/16.</w:t>
      </w:r>
    </w:p>
    <w:p w:rsidR="00501073" w:rsidRPr="00D91D5D" w:rsidRDefault="00501073" w:rsidP="00501073">
      <w:pPr>
        <w:pStyle w:val="3Calibri"/>
        <w:ind w:left="709"/>
        <w:rPr>
          <w:sz w:val="18"/>
          <w:szCs w:val="18"/>
        </w:rPr>
      </w:pPr>
      <w:bookmarkStart w:id="14" w:name="_Toc427315844"/>
      <w:r w:rsidRPr="00D91D5D">
        <w:rPr>
          <w:sz w:val="18"/>
          <w:szCs w:val="18"/>
        </w:rPr>
        <w:t>ΗΜΕΡΟΛΟΓΙΟ ΕΡΓΟΥ</w:t>
      </w:r>
      <w:bookmarkEnd w:id="14"/>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Σύμφωνα με το άρθρο 146 του Ν. 4412/16, με μέριμνα του αναδόχου τηρείται  ημερολόγιο σε βιβλιοδετημένα διπλότυπα αριθμημένα φύλλα. Το ημερολόγιο  συμπληρώνεται καθημερινά και αναγράφονται, με συνοπτικό τρόπο, σε αυτό ιδίως: </w:t>
      </w:r>
    </w:p>
    <w:p w:rsidR="00501073" w:rsidRPr="00D91D5D" w:rsidRDefault="00501073" w:rsidP="00501073">
      <w:pPr>
        <w:pStyle w:val="Calibri"/>
        <w:ind w:firstLine="0"/>
        <w:rPr>
          <w:sz w:val="16"/>
          <w:szCs w:val="16"/>
        </w:rPr>
      </w:pPr>
      <w:r w:rsidRPr="00D91D5D">
        <w:rPr>
          <w:sz w:val="16"/>
          <w:szCs w:val="16"/>
        </w:rPr>
        <w:t xml:space="preserve">α) στοιχεία για τις καιρικές συνθήκες που επικρατούν κατά τη διάρκεια του εικοσιτετραώρου, </w:t>
      </w:r>
    </w:p>
    <w:p w:rsidR="00501073" w:rsidRPr="00D91D5D" w:rsidRDefault="00501073" w:rsidP="00501073">
      <w:pPr>
        <w:pStyle w:val="Calibri"/>
        <w:ind w:firstLine="0"/>
        <w:rPr>
          <w:sz w:val="16"/>
          <w:szCs w:val="16"/>
        </w:rPr>
      </w:pPr>
      <w:r w:rsidRPr="00D91D5D">
        <w:rPr>
          <w:sz w:val="16"/>
          <w:szCs w:val="16"/>
        </w:rPr>
        <w:t xml:space="preserve">β) αριθμητικά στοιχεία για το απασχολούμενο προσωπικό κατά κατηγορίες,  καθώς και το προσωπικό σε ημεραργία λόγω υπερημερίας του εργοδότη, </w:t>
      </w:r>
    </w:p>
    <w:p w:rsidR="00501073" w:rsidRPr="00D91D5D" w:rsidRDefault="00501073" w:rsidP="00501073">
      <w:pPr>
        <w:pStyle w:val="Calibri"/>
        <w:ind w:firstLine="0"/>
        <w:rPr>
          <w:sz w:val="16"/>
          <w:szCs w:val="16"/>
        </w:rPr>
      </w:pPr>
      <w:r w:rsidRPr="00D91D5D">
        <w:rPr>
          <w:sz w:val="16"/>
          <w:szCs w:val="16"/>
        </w:rPr>
        <w:t xml:space="preserve">γ) τα χρησιμοποιούμενα μηχανήματα, καθώς και τα μηχανήματα σε ημεραργία λόγω υπερημερίας του εργοδότη, </w:t>
      </w:r>
    </w:p>
    <w:p w:rsidR="00501073" w:rsidRPr="00D91D5D" w:rsidRDefault="00501073" w:rsidP="00501073">
      <w:pPr>
        <w:pStyle w:val="Calibri"/>
        <w:ind w:firstLine="0"/>
        <w:rPr>
          <w:sz w:val="16"/>
          <w:szCs w:val="16"/>
        </w:rPr>
      </w:pPr>
      <w:r w:rsidRPr="00D91D5D">
        <w:rPr>
          <w:sz w:val="16"/>
          <w:szCs w:val="16"/>
        </w:rPr>
        <w:t xml:space="preserve">δ) θέση και περιγραφή των εργασιών . Αναφορά για τις εργασίες για τις οποίες δεν υπάρχει πρόοδος ή δεν εκτελούνται, αλλά και οι σχετικοί λόγοι, </w:t>
      </w:r>
    </w:p>
    <w:p w:rsidR="00501073" w:rsidRPr="00D91D5D" w:rsidRDefault="00501073" w:rsidP="00501073">
      <w:pPr>
        <w:pStyle w:val="Calibri"/>
        <w:ind w:firstLine="0"/>
        <w:rPr>
          <w:sz w:val="16"/>
          <w:szCs w:val="16"/>
        </w:rPr>
      </w:pPr>
      <w:r w:rsidRPr="00D91D5D">
        <w:rPr>
          <w:sz w:val="16"/>
          <w:szCs w:val="16"/>
        </w:rPr>
        <w:t xml:space="preserve">ε) ώρα έναρξης και πέρατος κρίσιμων εργασιών εντός της ημέρας, </w:t>
      </w:r>
    </w:p>
    <w:p w:rsidR="00501073" w:rsidRPr="00D91D5D" w:rsidRDefault="00501073" w:rsidP="00501073">
      <w:pPr>
        <w:pStyle w:val="Calibri"/>
        <w:ind w:firstLine="0"/>
        <w:rPr>
          <w:sz w:val="16"/>
          <w:szCs w:val="16"/>
        </w:rPr>
      </w:pPr>
      <w:r w:rsidRPr="00D91D5D">
        <w:rPr>
          <w:sz w:val="16"/>
          <w:szCs w:val="16"/>
        </w:rPr>
        <w:t xml:space="preserve">στ) αφίξεις και αναχωρήσεις κύριου εξοπλισμού, </w:t>
      </w:r>
    </w:p>
    <w:p w:rsidR="00501073" w:rsidRPr="00D91D5D" w:rsidRDefault="00501073" w:rsidP="00501073">
      <w:pPr>
        <w:pStyle w:val="Calibri"/>
        <w:ind w:firstLine="0"/>
        <w:rPr>
          <w:sz w:val="16"/>
          <w:szCs w:val="16"/>
        </w:rPr>
      </w:pPr>
      <w:r w:rsidRPr="00D91D5D">
        <w:rPr>
          <w:sz w:val="16"/>
          <w:szCs w:val="16"/>
        </w:rPr>
        <w:t xml:space="preserve">ζ) συνθήκες κυκλοφοριακών ρυθμίσεων. Επίσης καταγράφονται τροποποιήσεις ή προβλήματα με τις ρυθμίσεις και τον σχετικό εξοπλισμό, </w:t>
      </w:r>
    </w:p>
    <w:p w:rsidR="00501073" w:rsidRPr="00D91D5D" w:rsidRDefault="00501073" w:rsidP="00501073">
      <w:pPr>
        <w:pStyle w:val="Calibri"/>
        <w:ind w:firstLine="0"/>
        <w:rPr>
          <w:sz w:val="16"/>
          <w:szCs w:val="16"/>
        </w:rPr>
      </w:pPr>
      <w:r w:rsidRPr="00D91D5D">
        <w:rPr>
          <w:sz w:val="16"/>
          <w:szCs w:val="16"/>
        </w:rPr>
        <w:t xml:space="preserve">η) τα προσκομιζόμενα υλικά, τις εκτελούμενες εργασίες, </w:t>
      </w:r>
    </w:p>
    <w:p w:rsidR="00501073" w:rsidRPr="00D91D5D" w:rsidRDefault="00501073" w:rsidP="00501073">
      <w:pPr>
        <w:pStyle w:val="Calibri"/>
        <w:ind w:firstLine="0"/>
        <w:rPr>
          <w:sz w:val="16"/>
          <w:szCs w:val="16"/>
        </w:rPr>
      </w:pPr>
      <w:r w:rsidRPr="00D91D5D">
        <w:rPr>
          <w:sz w:val="16"/>
          <w:szCs w:val="16"/>
        </w:rPr>
        <w:t xml:space="preserve">θ) τις εργαστηριακές δοκιμές, </w:t>
      </w:r>
    </w:p>
    <w:p w:rsidR="00501073" w:rsidRPr="00D91D5D" w:rsidRDefault="00501073" w:rsidP="00501073">
      <w:pPr>
        <w:pStyle w:val="Calibri"/>
        <w:ind w:firstLine="0"/>
        <w:rPr>
          <w:sz w:val="16"/>
          <w:szCs w:val="16"/>
        </w:rPr>
      </w:pPr>
      <w:r w:rsidRPr="00D91D5D">
        <w:rPr>
          <w:sz w:val="16"/>
          <w:szCs w:val="16"/>
        </w:rPr>
        <w:t xml:space="preserve">ι) καθυστερήσεις, δυσκολίες, ατυχήματα, ζημίες, μη συνήθεις συνθήκες που προκαλούν καθυστερήσεις, επίσης περιλαμβάνεται ο χρόνος προσωρινής αναστολής ή επανάληψης εργασιών </w:t>
      </w:r>
    </w:p>
    <w:p w:rsidR="00501073" w:rsidRPr="00D91D5D" w:rsidRDefault="00501073" w:rsidP="00501073">
      <w:pPr>
        <w:pStyle w:val="Calibri"/>
        <w:ind w:firstLine="0"/>
        <w:rPr>
          <w:sz w:val="16"/>
          <w:szCs w:val="16"/>
        </w:rPr>
      </w:pPr>
      <w:r w:rsidRPr="00D91D5D">
        <w:rPr>
          <w:sz w:val="16"/>
          <w:szCs w:val="16"/>
        </w:rPr>
        <w:t xml:space="preserve">αα) τις εντολές και παρατηρήσεις των οργάνων επίβλεψης, </w:t>
      </w:r>
    </w:p>
    <w:p w:rsidR="00501073" w:rsidRPr="00D91D5D" w:rsidRDefault="00501073" w:rsidP="00501073">
      <w:pPr>
        <w:pStyle w:val="Calibri"/>
        <w:ind w:firstLine="0"/>
        <w:rPr>
          <w:sz w:val="16"/>
          <w:szCs w:val="16"/>
        </w:rPr>
      </w:pPr>
      <w:proofErr w:type="spellStart"/>
      <w:r w:rsidRPr="00D91D5D">
        <w:rPr>
          <w:sz w:val="16"/>
          <w:szCs w:val="16"/>
        </w:rPr>
        <w:t>ββ</w:t>
      </w:r>
      <w:proofErr w:type="spellEnd"/>
      <w:r w:rsidRPr="00D91D5D">
        <w:rPr>
          <w:sz w:val="16"/>
          <w:szCs w:val="16"/>
        </w:rPr>
        <w:t xml:space="preserve">) έκτακτα περιστατικά και </w:t>
      </w:r>
    </w:p>
    <w:p w:rsidR="00501073" w:rsidRPr="00D91D5D" w:rsidRDefault="00501073" w:rsidP="00501073">
      <w:pPr>
        <w:pStyle w:val="Calibri"/>
        <w:ind w:firstLine="0"/>
        <w:rPr>
          <w:sz w:val="16"/>
          <w:szCs w:val="16"/>
        </w:rPr>
      </w:pPr>
      <w:proofErr w:type="spellStart"/>
      <w:r w:rsidRPr="00D91D5D">
        <w:rPr>
          <w:sz w:val="16"/>
          <w:szCs w:val="16"/>
        </w:rPr>
        <w:t>γγ</w:t>
      </w:r>
      <w:proofErr w:type="spellEnd"/>
      <w:r w:rsidRPr="00D91D5D">
        <w:rPr>
          <w:sz w:val="16"/>
          <w:szCs w:val="16"/>
        </w:rPr>
        <w:t xml:space="preserve">) σημαντικές επισκέψεις ή επικοινωνίες με το Δημόσιο ή τοπικές αρχές ή παρόδιους ιδιοκτήτες, </w:t>
      </w:r>
    </w:p>
    <w:p w:rsidR="00501073" w:rsidRPr="00D91D5D" w:rsidRDefault="00501073" w:rsidP="00501073">
      <w:pPr>
        <w:pStyle w:val="Calibri"/>
        <w:ind w:firstLine="0"/>
        <w:rPr>
          <w:sz w:val="16"/>
          <w:szCs w:val="16"/>
        </w:rPr>
      </w:pPr>
      <w:proofErr w:type="spellStart"/>
      <w:r w:rsidRPr="00D91D5D">
        <w:rPr>
          <w:sz w:val="16"/>
          <w:szCs w:val="16"/>
        </w:rPr>
        <w:t>δδ</w:t>
      </w:r>
      <w:proofErr w:type="spellEnd"/>
      <w:r w:rsidRPr="00D91D5D">
        <w:rPr>
          <w:sz w:val="16"/>
          <w:szCs w:val="16"/>
        </w:rPr>
        <w:t xml:space="preserve">) κάθε άλλο σχετικό με το έργο σημαντικό πληροφοριακό στοιχείο. </w:t>
      </w:r>
    </w:p>
    <w:p w:rsidR="00501073" w:rsidRPr="00D91D5D" w:rsidRDefault="00501073" w:rsidP="00501073">
      <w:pPr>
        <w:pStyle w:val="Calibri"/>
        <w:ind w:firstLine="0"/>
        <w:rPr>
          <w:sz w:val="16"/>
          <w:szCs w:val="16"/>
        </w:rPr>
      </w:pPr>
      <w:r w:rsidRPr="00D91D5D">
        <w:rPr>
          <w:sz w:val="16"/>
          <w:szCs w:val="16"/>
        </w:rPr>
        <w:t>Εφόσον ο ανάδοχος παραλείπει την υποχρέωσή του για καθημερινή τήρηση ημερολογίου, επιβάλλεται ειδική ποινική ρήτρα που δεν μπορεί να είναι μικρότερη των εκατό (100), ούτε ανώτερη των πεντακοσίων (500) ΕΥΡΩ, για κάθε ημέρα παράλειψης, αναλόγως με το ύψος της συμβατικής δαπάνης του έργου. Η ειδική ποινική ρήτρα επιβάλλεται από τη Διευθύνουσα Υπηρεσία, ύστερα από ειδική πρόσκληση του Προϊσταμένου της, στην οποία ο επιβλέπων αναφέρει εγγράφως την παράλειψη τήρησης.</w:t>
      </w:r>
    </w:p>
    <w:p w:rsidR="00501073" w:rsidRPr="00D91D5D" w:rsidRDefault="00501073" w:rsidP="00501073">
      <w:pPr>
        <w:pStyle w:val="Calibri"/>
        <w:ind w:firstLine="0"/>
        <w:rPr>
          <w:sz w:val="16"/>
          <w:szCs w:val="16"/>
        </w:rPr>
      </w:pPr>
      <w:r w:rsidRPr="00D91D5D">
        <w:rPr>
          <w:sz w:val="16"/>
          <w:szCs w:val="16"/>
        </w:rPr>
        <w:t xml:space="preserve">Στις περιπτώσεις μικρών έργων μπορεί η Διευθύνουσα Υπηρεσία να ορίσει την τήρηση του ημερολογίου κατά άλλο συνοπτικότερο τρόπο, την τήρησή του κατά εβδομάδα ή άλλο χρονικό διάστημα ή και τη μη τήρηση ημερολογίου. </w:t>
      </w:r>
    </w:p>
    <w:p w:rsidR="00501073" w:rsidRPr="00D91D5D" w:rsidRDefault="00501073" w:rsidP="00501073">
      <w:pPr>
        <w:pStyle w:val="3Calibri"/>
        <w:ind w:left="709"/>
        <w:rPr>
          <w:sz w:val="18"/>
          <w:szCs w:val="18"/>
        </w:rPr>
      </w:pPr>
      <w:bookmarkStart w:id="15" w:name="_Toc427315845"/>
      <w:r w:rsidRPr="00D91D5D">
        <w:rPr>
          <w:sz w:val="18"/>
          <w:szCs w:val="18"/>
        </w:rPr>
        <w:t>ΠΟΙΝΙΚΕΣ ΡΗΤΡΕΣ - ΥΠΕΡΒΑΣΗ ΠΡΟΘΕΣΜΙΩΝ</w:t>
      </w:r>
      <w:bookmarkEnd w:id="15"/>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Σε περίπτωση υπέρβασης των συμβατικών τμηματικών προθεσμιών αν υπάρχουν καθώς και της ολικής προθεσμίας με υπαιτιότητα του αναδόχου ισχύουν οι ποινικές ρήτρες όπως ορίζονται στο άρθρο 148 του Ν. 4412/16. </w:t>
      </w:r>
    </w:p>
    <w:p w:rsidR="00501073" w:rsidRPr="00D91D5D" w:rsidRDefault="00501073" w:rsidP="00501073">
      <w:pPr>
        <w:pStyle w:val="10"/>
        <w:rPr>
          <w:rFonts w:ascii="Calibri" w:hAnsi="Calibri"/>
          <w:sz w:val="20"/>
          <w:szCs w:val="20"/>
          <w:lang w:val="el-GR"/>
        </w:rPr>
      </w:pPr>
      <w:bookmarkStart w:id="16" w:name="_Toc427315846"/>
      <w:bookmarkEnd w:id="16"/>
    </w:p>
    <w:p w:rsidR="00501073" w:rsidRPr="00D91D5D" w:rsidRDefault="00501073" w:rsidP="00501073">
      <w:pPr>
        <w:pStyle w:val="2Calibri0"/>
        <w:rPr>
          <w:sz w:val="18"/>
          <w:szCs w:val="18"/>
        </w:rPr>
      </w:pPr>
      <w:bookmarkStart w:id="17" w:name="_Toc427315847"/>
      <w:r w:rsidRPr="00D91D5D">
        <w:rPr>
          <w:sz w:val="18"/>
          <w:szCs w:val="18"/>
        </w:rPr>
        <w:t>ΟΙΚΟΝΟΜΙΚΑ ΣΤΟΙΧΕΙΑ ΤΗΣ ΕΡΓΟΛΑΒΙΑΣ</w:t>
      </w:r>
      <w:bookmarkEnd w:id="17"/>
      <w:r w:rsidRPr="00D91D5D">
        <w:rPr>
          <w:sz w:val="18"/>
          <w:szCs w:val="18"/>
        </w:rPr>
        <w:t xml:space="preserve"> </w:t>
      </w:r>
    </w:p>
    <w:p w:rsidR="00501073" w:rsidRPr="00D91D5D" w:rsidRDefault="00501073" w:rsidP="00501073">
      <w:pPr>
        <w:pStyle w:val="2Calibri0"/>
        <w:rPr>
          <w:sz w:val="18"/>
          <w:szCs w:val="18"/>
        </w:rPr>
      </w:pPr>
    </w:p>
    <w:p w:rsidR="00501073" w:rsidRPr="00D91D5D" w:rsidRDefault="00501073" w:rsidP="00501073">
      <w:pPr>
        <w:pStyle w:val="3Calibri"/>
        <w:ind w:left="709"/>
        <w:rPr>
          <w:sz w:val="18"/>
          <w:szCs w:val="18"/>
        </w:rPr>
      </w:pPr>
      <w:bookmarkStart w:id="18" w:name="_Toc427315848"/>
      <w:r w:rsidRPr="00D91D5D">
        <w:rPr>
          <w:sz w:val="18"/>
          <w:szCs w:val="18"/>
        </w:rPr>
        <w:t>ΓΕΝΙΚΑ ΕΞΟΔΑ - ΟΦΕΛΟΣ ΕΡΓΟΛΗΠΤΙΚΗΣ ΕΠΙΧΕΙΡΗΣΗΣ.</w:t>
      </w:r>
      <w:bookmarkEnd w:id="18"/>
    </w:p>
    <w:p w:rsidR="00501073" w:rsidRPr="00D91D5D" w:rsidRDefault="00501073" w:rsidP="00501073">
      <w:pPr>
        <w:pStyle w:val="a4"/>
        <w:ind w:firstLine="0"/>
        <w:rPr>
          <w:rStyle w:val="CalibriChar"/>
          <w:sz w:val="16"/>
          <w:szCs w:val="16"/>
        </w:rPr>
      </w:pPr>
      <w:r w:rsidRPr="00D91D5D">
        <w:rPr>
          <w:rStyle w:val="CalibriChar"/>
          <w:sz w:val="16"/>
          <w:szCs w:val="16"/>
        </w:rPr>
        <w:t>Στην εκτιμώμενη αξία της σύμβασης προστίθεται ποσοστό γενικών εξόδων και οφέλους του αναδόχου που ορίζεται σε δέκα οκτώ τοις εκατό (18%) όπως καθορίζεται στο άρθρο 53 του N. 4412.</w:t>
      </w:r>
    </w:p>
    <w:p w:rsidR="00501073" w:rsidRPr="00D91D5D" w:rsidRDefault="00501073" w:rsidP="00501073">
      <w:pPr>
        <w:pStyle w:val="3Calibri"/>
        <w:tabs>
          <w:tab w:val="num" w:pos="6663"/>
        </w:tabs>
        <w:ind w:left="709"/>
        <w:rPr>
          <w:sz w:val="18"/>
          <w:szCs w:val="18"/>
        </w:rPr>
      </w:pPr>
      <w:bookmarkStart w:id="19" w:name="_Toc427315849"/>
      <w:r w:rsidRPr="00D91D5D">
        <w:rPr>
          <w:sz w:val="18"/>
          <w:szCs w:val="18"/>
        </w:rPr>
        <w:lastRenderedPageBreak/>
        <w:t>ΠΛΗΡΩΜΕΣ - ΚΡΑΤΗΣΕΙΣ - ΠΡΟΚΑΤΑΒΟΛΕΣ</w:t>
      </w:r>
      <w:bookmarkEnd w:id="19"/>
      <w:r w:rsidRPr="00D91D5D">
        <w:rPr>
          <w:sz w:val="18"/>
          <w:szCs w:val="18"/>
        </w:rPr>
        <w:t xml:space="preserve"> </w:t>
      </w:r>
    </w:p>
    <w:p w:rsidR="00501073" w:rsidRPr="00D91D5D" w:rsidRDefault="00501073" w:rsidP="00501073">
      <w:pPr>
        <w:pStyle w:val="a"/>
        <w:keepNext/>
        <w:numPr>
          <w:ilvl w:val="0"/>
          <w:numId w:val="0"/>
        </w:numPr>
        <w:spacing w:line="264" w:lineRule="auto"/>
        <w:ind w:left="360" w:hanging="360"/>
        <w:rPr>
          <w:rFonts w:ascii="Calibri" w:hAnsi="Calibri"/>
          <w:sz w:val="16"/>
          <w:szCs w:val="16"/>
          <w:lang w:val="el-GR"/>
        </w:rPr>
      </w:pPr>
      <w:r w:rsidRPr="00D91D5D">
        <w:rPr>
          <w:rFonts w:ascii="Calibri" w:hAnsi="Calibri"/>
          <w:sz w:val="16"/>
          <w:szCs w:val="16"/>
          <w:lang w:val="el-GR"/>
        </w:rPr>
        <w:t>Σύμφωνα με το άρθρο  152 του Ν 4412/16:</w:t>
      </w:r>
    </w:p>
    <w:p w:rsidR="00501073" w:rsidRPr="00D91D5D" w:rsidRDefault="00501073" w:rsidP="00501073">
      <w:pPr>
        <w:pStyle w:val="Calibri"/>
        <w:numPr>
          <w:ilvl w:val="0"/>
          <w:numId w:val="19"/>
        </w:numPr>
        <w:rPr>
          <w:sz w:val="16"/>
          <w:szCs w:val="16"/>
        </w:rPr>
      </w:pPr>
      <w:r w:rsidRPr="00D91D5D">
        <w:rPr>
          <w:sz w:val="16"/>
          <w:szCs w:val="16"/>
        </w:rPr>
        <w:t xml:space="preserve">Μετά τη λήξη κάθε μήνα, ο ανάδοχος συντάσσει λογαριασμό των ποσών από εργασίες που εκτελέσθηκαν, τα οποία οφείλονται </w:t>
      </w:r>
      <w:proofErr w:type="spellStart"/>
      <w:r w:rsidRPr="00D91D5D">
        <w:rPr>
          <w:sz w:val="16"/>
          <w:szCs w:val="16"/>
        </w:rPr>
        <w:t>σ΄</w:t>
      </w:r>
      <w:proofErr w:type="spellEnd"/>
      <w:r w:rsidRPr="00D91D5D">
        <w:rPr>
          <w:sz w:val="16"/>
          <w:szCs w:val="16"/>
        </w:rPr>
        <w:t xml:space="preserve"> αυτόν.</w:t>
      </w:r>
    </w:p>
    <w:p w:rsidR="00501073" w:rsidRPr="00D91D5D" w:rsidRDefault="00501073" w:rsidP="00501073">
      <w:pPr>
        <w:pStyle w:val="Calibri"/>
        <w:numPr>
          <w:ilvl w:val="0"/>
          <w:numId w:val="19"/>
        </w:numPr>
        <w:rPr>
          <w:sz w:val="16"/>
          <w:szCs w:val="16"/>
        </w:rPr>
      </w:pPr>
      <w:r w:rsidRPr="00D91D5D">
        <w:rPr>
          <w:sz w:val="16"/>
          <w:szCs w:val="16"/>
        </w:rPr>
        <w:t>Η πραγματοποίηση τόσο των τμηματικών πληρωμών όσο και της οριστικής πληρωμής του εργολαβικού ανταλλάγματος, καθώς και η εκκαθάριση όλων των αμοιβαίων απαιτήσεων από την εργολαβική σύμβαση, γίνεται με βάση τους λογαριασμούς και τις πιστοποιήσεις. Οι λογαριασμοί αυτοί στηρίζονται στις επιμετρήσεις των εργασιών και στα πρωτόκολλα παραλαβής αφανών εργασιών και συντάσσονται πάντοτε ανακεφαλαιωτικοί.</w:t>
      </w:r>
    </w:p>
    <w:p w:rsidR="00501073" w:rsidRPr="00D91D5D" w:rsidRDefault="00501073" w:rsidP="00501073">
      <w:pPr>
        <w:pStyle w:val="Calibri"/>
        <w:ind w:left="360" w:firstLine="0"/>
        <w:rPr>
          <w:sz w:val="16"/>
          <w:szCs w:val="16"/>
        </w:rPr>
      </w:pPr>
      <w:r w:rsidRPr="00D91D5D">
        <w:rPr>
          <w:sz w:val="16"/>
          <w:szCs w:val="16"/>
        </w:rPr>
        <w:t>- Ο εγκεκριμένος λογαριασμός αποτελεί την πιστοποίηση για την πληρωμή του αναδόχου («πληρωτέο εργολαβικό αντάλλαγμα»). Προϋπόθεση πληρωμής της πιστοποίησης είναι η προσκόμιση από τον ανάδοχο όλων των απαιτούμενων δικαιολογητικών πληρωμής.</w:t>
      </w:r>
    </w:p>
    <w:p w:rsidR="00501073" w:rsidRPr="00D91D5D" w:rsidRDefault="00501073" w:rsidP="00501073">
      <w:pPr>
        <w:pStyle w:val="Calibri"/>
        <w:ind w:left="360" w:firstLine="0"/>
        <w:rPr>
          <w:sz w:val="16"/>
          <w:szCs w:val="16"/>
        </w:rPr>
      </w:pPr>
      <w:r w:rsidRPr="00D91D5D">
        <w:rPr>
          <w:sz w:val="16"/>
          <w:szCs w:val="16"/>
        </w:rPr>
        <w:t>- Σε κάθε πληρωμή προς τον ανάδοχο πραγματοποιούνται κρατήσεις, οι οποίες ανέρχονται σε πέντε τοις εκατό (5%) στην πιστοποιούμενη αξία των εργασιών μετά της αναλογούσας αναθεώρησης και σε δέκα τοις εκατό (10%) στην αξία των υλικών που περιλαμβάνονται προσωρινά στην πιστοποίηση, μέχρις ότου αυτά ενσωματωθούν στις εργασίες.</w:t>
      </w:r>
    </w:p>
    <w:p w:rsidR="00501073" w:rsidRPr="00D91D5D" w:rsidRDefault="00501073" w:rsidP="00501073">
      <w:pPr>
        <w:pStyle w:val="Calibri"/>
        <w:ind w:left="360" w:firstLine="0"/>
        <w:rPr>
          <w:sz w:val="16"/>
          <w:szCs w:val="16"/>
        </w:rPr>
      </w:pPr>
      <w:r w:rsidRPr="00D91D5D">
        <w:rPr>
          <w:sz w:val="16"/>
          <w:szCs w:val="16"/>
        </w:rPr>
        <w:t>Δεν προβλέπεται η χορήγηση προκαταβολής στην παρούσα εργολαβία.</w:t>
      </w:r>
    </w:p>
    <w:p w:rsidR="00501073" w:rsidRPr="00D91D5D" w:rsidRDefault="00501073" w:rsidP="00501073">
      <w:pPr>
        <w:pStyle w:val="Calibri"/>
        <w:ind w:firstLine="360"/>
        <w:rPr>
          <w:sz w:val="16"/>
          <w:szCs w:val="16"/>
        </w:rPr>
      </w:pPr>
    </w:p>
    <w:p w:rsidR="00501073" w:rsidRPr="00D91D5D" w:rsidRDefault="00501073" w:rsidP="00501073">
      <w:pPr>
        <w:pStyle w:val="3Calibri"/>
        <w:tabs>
          <w:tab w:val="num" w:pos="5954"/>
        </w:tabs>
        <w:ind w:left="709"/>
        <w:rPr>
          <w:sz w:val="18"/>
          <w:szCs w:val="18"/>
        </w:rPr>
      </w:pPr>
      <w:bookmarkStart w:id="20" w:name="_Toc427315850"/>
      <w:r w:rsidRPr="00D91D5D">
        <w:rPr>
          <w:sz w:val="18"/>
          <w:szCs w:val="18"/>
        </w:rPr>
        <w:t>ΑΝΑΘΕΩΡΗΣΗ ΤΙΜΩΝ</w:t>
      </w:r>
      <w:bookmarkEnd w:id="2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Για τον υπολογισμό του ποσού της αναθεώρησης, ισχύει το άρθρο 153 του Ν. 4412/16. Ως αφετηρία λαμβάνεται το τρίμηνο διενέργειας της δημοπρασίας (υποβολή προσφοράς), με δικαίωμα αναθεώρησης από το αμέσως επόμενο τρίμηνο. </w:t>
      </w:r>
    </w:p>
    <w:p w:rsidR="00501073" w:rsidRPr="00D91D5D" w:rsidRDefault="00501073" w:rsidP="00501073">
      <w:pPr>
        <w:pStyle w:val="3Calibri"/>
        <w:tabs>
          <w:tab w:val="num" w:pos="6804"/>
        </w:tabs>
        <w:ind w:left="851" w:hanging="851"/>
        <w:rPr>
          <w:sz w:val="18"/>
          <w:szCs w:val="18"/>
        </w:rPr>
      </w:pPr>
      <w:bookmarkStart w:id="21" w:name="_Toc427315851"/>
      <w:r w:rsidRPr="00D91D5D">
        <w:rPr>
          <w:sz w:val="18"/>
          <w:szCs w:val="18"/>
        </w:rPr>
        <w:t>ΠΡΟΤΕΛΙΚΟΣ - ΤΕΛΙΚΟΣ ΛΟΓΑΡΙΑΣΜΟΣ ΠΑΡΑΛΑΒΗΣ</w:t>
      </w:r>
      <w:bookmarkEnd w:id="2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Σύμφωνα με το άρθρο 152 του  Ν. 4412/16,  όλες οι πληρωμές που γίνονται στον ανάδοχο κατά τη διάρκεια κατασκευής του έργου με βάση τις πιστοποιήσεις αποτελούν πάντοτε καταβολές έναντι του εργολαβικού ανταλλάγματος που εκκαθαρίζεται μετά την οριστική παραλαβή. Μετά τη διενέργεια της προσωρινής παραλαβής ο ανάδοχος συντάσσει και υποβάλλει «</w:t>
      </w:r>
      <w:proofErr w:type="spellStart"/>
      <w:r w:rsidRPr="00D91D5D">
        <w:rPr>
          <w:sz w:val="16"/>
          <w:szCs w:val="16"/>
        </w:rPr>
        <w:t>προτελικό</w:t>
      </w:r>
      <w:proofErr w:type="spellEnd"/>
      <w:r w:rsidRPr="00D91D5D">
        <w:rPr>
          <w:sz w:val="16"/>
          <w:szCs w:val="16"/>
        </w:rPr>
        <w:t xml:space="preserve"> λογαριασμό», με βάση τις ποσότητες που περιλαμβάνονται στο σχετικό πρωτόκολλο. Μετά τη διενέργεια της οριστικής παραλαβής και την έγκριση του πρωτοκόλλου ο ανάδοχος συντάσσει και υποβάλλει «τελικό λογαριασμό». Με την έγκριση του τελικού λογαριασμού εκκαθαρίζονται οι εκατέρωθεν απαιτήσεις από την σύμβαση εκτέλεσης, εκτός από τις απαιτήσεις που προκύπτουν από μεταγενέστερες διαδικασίες διοικητικής, συμβιβαστικής ή δικαστικής επίλυσης διαφορών.</w:t>
      </w:r>
    </w:p>
    <w:p w:rsidR="00501073" w:rsidRPr="00D91D5D" w:rsidRDefault="00501073" w:rsidP="00501073">
      <w:pPr>
        <w:pStyle w:val="3Calibri"/>
        <w:tabs>
          <w:tab w:val="num" w:pos="6521"/>
        </w:tabs>
        <w:ind w:left="709"/>
        <w:rPr>
          <w:sz w:val="18"/>
          <w:szCs w:val="18"/>
        </w:rPr>
      </w:pPr>
      <w:bookmarkStart w:id="22" w:name="_Toc427315852"/>
      <w:r w:rsidRPr="00D91D5D">
        <w:rPr>
          <w:sz w:val="18"/>
          <w:szCs w:val="18"/>
        </w:rPr>
        <w:t>ΑΥΞΟΜΕΙΩΣΕΙΣ ΕΡΓΑΣΙΩΝ, ΝΕΕΣ  ΕΡΓΑΣΙΕΣ</w:t>
      </w:r>
      <w:bookmarkEnd w:id="22"/>
    </w:p>
    <w:p w:rsidR="00501073" w:rsidRPr="00D91D5D" w:rsidRDefault="00501073" w:rsidP="00501073">
      <w:pPr>
        <w:pStyle w:val="Calibri"/>
        <w:ind w:firstLine="0"/>
        <w:rPr>
          <w:sz w:val="16"/>
          <w:szCs w:val="16"/>
        </w:rPr>
      </w:pPr>
      <w:r w:rsidRPr="00D91D5D">
        <w:rPr>
          <w:sz w:val="16"/>
          <w:szCs w:val="16"/>
        </w:rPr>
        <w:t xml:space="preserve">Το έργο εκτελείται, σύμφωνα με τη σύμβαση και τα τεύχη και σχέδια που τη συνοδεύουν. Σύμφωνα με το άρθρο 156 του Ν. 4412/16, ο φορέας κατασκευής του έργου έχει το δικαίωμα αν προκύψει ανάγκη εκτέλεσης συμπληρωματικών εργασιών, οι οποίες κατέστησαν αναγκαίες λόγω απροβλέπτων περιστάσεων κατά την εκτέλεση του έργου, όπως αυτό περιγράφεται στην αρχική σύμβαση, να συνάπτει σύμβαση με τον ανάδοχο του έργου, με τις προϋποθέσεις που αναφέρονται στο άρθρο αυτό. </w:t>
      </w:r>
    </w:p>
    <w:p w:rsidR="00501073" w:rsidRPr="00D91D5D" w:rsidRDefault="00501073" w:rsidP="00501073">
      <w:pPr>
        <w:pStyle w:val="Calibri"/>
        <w:rPr>
          <w:sz w:val="16"/>
          <w:szCs w:val="16"/>
        </w:rPr>
      </w:pPr>
      <w:r w:rsidRPr="00D91D5D">
        <w:rPr>
          <w:sz w:val="16"/>
          <w:szCs w:val="16"/>
        </w:rPr>
        <w:t>Για τις εργασίες των άρθρων 154 και 155  του Ν. 4412/16 και υπό τις προϋποθέσεις του άρθρου 132 δεν απαιτείται εκ των προτέρων η σύνταξη Ανακεφαλαιωτικού Πίνακα Εργασιών (Α.Π.Ε.) ή σύμβασης για την εκτέλεση ή την πληρωμή τους.</w:t>
      </w:r>
    </w:p>
    <w:p w:rsidR="00501073" w:rsidRPr="00D91D5D" w:rsidRDefault="00501073" w:rsidP="00501073">
      <w:pPr>
        <w:pStyle w:val="Calibri"/>
        <w:rPr>
          <w:sz w:val="16"/>
          <w:szCs w:val="16"/>
        </w:rPr>
      </w:pPr>
      <w:r w:rsidRPr="00D91D5D">
        <w:rPr>
          <w:sz w:val="16"/>
          <w:szCs w:val="16"/>
        </w:rPr>
        <w:t xml:space="preserve">Η εκτέλεση των συμπληρωματικών εργασιών είναι υποχρεωτική για τον ανάδοχο του έργου και, προκειμένου να υπογραφεί η σύμβαση για την εκτέλεσή τους, απαιτείται γνώμη του οικείου τεχνικού συμβουλίου. Για τον καθορισμό τιμών μονάδας στις εργασίες της συμπληρωματικής σύμβασης λαμβάνονται οι τιμές της αρχικής σύμβασης και για τον κανονισμό τιμών μονάδας στις νέες εργασίες της συμπληρωματικής σύμβασης εφαρμόζονται οι παράγραφοι 4, 5 και 6 του άρθρου 156 του Ν. 4412/16. </w:t>
      </w:r>
    </w:p>
    <w:p w:rsidR="00501073" w:rsidRPr="00D91D5D" w:rsidRDefault="00501073" w:rsidP="00501073">
      <w:pPr>
        <w:pStyle w:val="Calibri"/>
        <w:ind w:firstLine="0"/>
        <w:rPr>
          <w:sz w:val="16"/>
          <w:szCs w:val="16"/>
        </w:rPr>
      </w:pPr>
    </w:p>
    <w:p w:rsidR="00501073" w:rsidRPr="00D91D5D" w:rsidRDefault="00501073" w:rsidP="00501073">
      <w:pPr>
        <w:pStyle w:val="Calibri"/>
        <w:ind w:firstLine="0"/>
        <w:rPr>
          <w:sz w:val="16"/>
          <w:szCs w:val="16"/>
        </w:rPr>
      </w:pPr>
      <w:r w:rsidRPr="00D91D5D">
        <w:rPr>
          <w:sz w:val="16"/>
          <w:szCs w:val="16"/>
        </w:rPr>
        <w:t>Τροποποιήσεις της σύμβασης χωρίς αύξηση της αξίας της μπορούν να γίνουν:</w:t>
      </w:r>
    </w:p>
    <w:p w:rsidR="00501073" w:rsidRPr="00D91D5D" w:rsidRDefault="00501073" w:rsidP="00501073">
      <w:pPr>
        <w:pStyle w:val="Calibri"/>
        <w:ind w:firstLine="0"/>
        <w:rPr>
          <w:sz w:val="16"/>
          <w:szCs w:val="16"/>
        </w:rPr>
      </w:pPr>
      <w:r w:rsidRPr="00D91D5D">
        <w:rPr>
          <w:sz w:val="16"/>
          <w:szCs w:val="16"/>
        </w:rPr>
        <w:t xml:space="preserve">α) Με το κονδύλιο των απρόβλεπτων δαπανών που περιλαμβάνονται στην αρχική σύμβαση. Για τη διάθεση του κονδυλίου των απρόβλεπτων δαπανών συντάσσεται Α.Π.Ε. που δεν μπορεί να συμπεριλάβει συμπληρωματικές εργασίες, οι οποίες κατέστησαν αναγκαίες λόγω απρόβλεπτων περιστάσεων. Το ποσό των απρόβλεπτων δαπανών ανέρχεται σε ποσοστό δεκαπέντε τοις εκατό (15%) σύμφωνα με την απόφαση Δ17α/07/45/ΦΝ 380/27.5.1996 (409 Β΄). </w:t>
      </w:r>
    </w:p>
    <w:p w:rsidR="00501073" w:rsidRPr="00D91D5D" w:rsidRDefault="00501073" w:rsidP="00501073">
      <w:pPr>
        <w:pStyle w:val="Calibri"/>
        <w:ind w:firstLine="0"/>
        <w:rPr>
          <w:sz w:val="16"/>
          <w:szCs w:val="16"/>
        </w:rPr>
      </w:pPr>
      <w:r w:rsidRPr="00D91D5D">
        <w:rPr>
          <w:sz w:val="16"/>
          <w:szCs w:val="16"/>
        </w:rPr>
        <w:t>β) Οι συμβατικές ποσότητες εργασιών της σύμβασης εκτέλεσης του  έργου επιτρέπεται να μειωθούν και η δαπάνη που εξοικονομείται («επί έλασσον δαπάνη») να χρησιμοποιηθεί για την εκτέλεση άλλων εργασιών της ίδιας εργολαβίας, σύμφωνα με τα οριζόμενα στην παράγραφο 3β του άρθρου 156 του Ν. 4412/16.</w:t>
      </w:r>
    </w:p>
    <w:p w:rsidR="00501073" w:rsidRPr="00D91D5D" w:rsidRDefault="00501073" w:rsidP="00501073">
      <w:pPr>
        <w:pStyle w:val="Calibri"/>
        <w:ind w:firstLine="0"/>
        <w:rPr>
          <w:sz w:val="16"/>
          <w:szCs w:val="16"/>
        </w:rPr>
      </w:pPr>
    </w:p>
    <w:p w:rsidR="00501073" w:rsidRPr="00D91D5D" w:rsidRDefault="00501073" w:rsidP="00501073">
      <w:pPr>
        <w:pStyle w:val="10"/>
        <w:rPr>
          <w:rFonts w:ascii="Calibri" w:hAnsi="Calibri"/>
          <w:sz w:val="20"/>
          <w:szCs w:val="20"/>
          <w:lang w:val="el-GR"/>
        </w:rPr>
      </w:pPr>
      <w:bookmarkStart w:id="23" w:name="_Toc427315854"/>
      <w:bookmarkEnd w:id="23"/>
    </w:p>
    <w:p w:rsidR="00501073" w:rsidRPr="00D91D5D" w:rsidRDefault="00501073" w:rsidP="00501073">
      <w:pPr>
        <w:pStyle w:val="20"/>
        <w:ind w:left="0" w:firstLine="0"/>
        <w:rPr>
          <w:rFonts w:ascii="Calibri" w:hAnsi="Calibri"/>
          <w:b w:val="0"/>
          <w:color w:val="FF0000"/>
          <w:sz w:val="18"/>
          <w:szCs w:val="18"/>
          <w:u w:val="none"/>
        </w:rPr>
      </w:pPr>
      <w:bookmarkStart w:id="24" w:name="_Toc427315855"/>
      <w:r w:rsidRPr="00D91D5D">
        <w:rPr>
          <w:rFonts w:ascii="Calibri" w:hAnsi="Calibri"/>
          <w:sz w:val="18"/>
          <w:szCs w:val="18"/>
        </w:rPr>
        <w:t>ΠΟΣΟΤΙΚΑ ΣΤΟΙΧΕΙΑ ΤΗΣ ΕΡΓΟΛΑΒΙΑΣ</w:t>
      </w:r>
      <w:bookmarkEnd w:id="24"/>
    </w:p>
    <w:p w:rsidR="00501073" w:rsidRPr="00D91D5D" w:rsidRDefault="00501073" w:rsidP="00501073">
      <w:pPr>
        <w:pStyle w:val="3Calibri"/>
        <w:tabs>
          <w:tab w:val="num" w:pos="6946"/>
        </w:tabs>
        <w:ind w:left="709"/>
        <w:rPr>
          <w:sz w:val="18"/>
          <w:szCs w:val="18"/>
        </w:rPr>
      </w:pPr>
      <w:bookmarkStart w:id="25" w:name="_Toc427315856"/>
      <w:r w:rsidRPr="00D91D5D">
        <w:rPr>
          <w:sz w:val="18"/>
          <w:szCs w:val="18"/>
        </w:rPr>
        <w:t>ΠΑΡΑΛΑΒΕΣ ΑΦΑΝΩΝ ΕΡΓΑΣΙΩΝ ΚΑΙ ΓΕΝΙΚΑ ΕΛΕΓΧΟΣ ΤΟΥ ΕΡΓΟΥ</w:t>
      </w:r>
      <w:bookmarkEnd w:id="25"/>
    </w:p>
    <w:p w:rsidR="00501073" w:rsidRPr="00D91D5D" w:rsidRDefault="00501073" w:rsidP="00501073">
      <w:pPr>
        <w:pStyle w:val="Calibri"/>
        <w:ind w:firstLine="0"/>
        <w:rPr>
          <w:sz w:val="16"/>
          <w:szCs w:val="16"/>
        </w:rPr>
      </w:pPr>
      <w:r w:rsidRPr="00D91D5D">
        <w:rPr>
          <w:sz w:val="16"/>
          <w:szCs w:val="16"/>
        </w:rPr>
        <w:t xml:space="preserve">Όταν πρόκειται για εργασίες, η ποσοτική επαλήθευση των οποίων δεν είναι δυνατή στην τελική μορφή του έργου, όπως εργασίες που πρόκειται να επικαλυφθούν από άλλες και δεν είναι τελικά εμφανείς, ποσότητες που παραλαμβάνονται με ζύγιση ή άλλα παρόμοια, ο ανάδοχος υποχρεούται να καλέσει την επιτροπή της παραγράφου 2 του άρθρου 136 του Ν. 4412/16 και τον επιβλέποντα, προκειμένου να προβούν από κοινού στην καταμέτρηση ή ζύγιση και να συντάξουν πρωτόκολλο παραλαβής αφανών εργασιών ή πρωτόκολλο ζυγίσεως αντίστοιχα. Το πρωτόκολλο αυτό, υπογραφόμενο από τον ανάδοχο, τον επιβλέποντα και τα μέλη της επιτροπής, αποτελεί προϋπόθεση για την πιστοποίηση των σχετικών εργασιών. Η πρόσκληση της αναδόχου προς τη Διευθύνουσα Υπηρεσία πρέπει να γίνεται για μεν την από κοινού ζύγιση </w:t>
      </w:r>
      <w:r w:rsidRPr="00D91D5D">
        <w:rPr>
          <w:sz w:val="16"/>
          <w:szCs w:val="16"/>
        </w:rPr>
        <w:lastRenderedPageBreak/>
        <w:t xml:space="preserve">τουλάχιστον μια (1) εργάσιμη ημέρα πριν από αυτήν, για δε τη λήψη των στοιχείων υπαίθρου τουλάχιστον πέντε (5) εργάσιμες ημέρες πριν τη διενέργειά τους.  </w:t>
      </w:r>
    </w:p>
    <w:p w:rsidR="00501073" w:rsidRPr="00D91D5D" w:rsidRDefault="00501073" w:rsidP="00501073">
      <w:pPr>
        <w:pStyle w:val="Calibri"/>
        <w:ind w:firstLine="0"/>
        <w:rPr>
          <w:i/>
          <w:sz w:val="16"/>
          <w:szCs w:val="16"/>
        </w:rPr>
      </w:pPr>
      <w:r w:rsidRPr="00D91D5D">
        <w:rPr>
          <w:i/>
          <w:sz w:val="16"/>
          <w:szCs w:val="16"/>
        </w:rPr>
        <w:t>Για την παραλαβή υλικών που γίνεται με ζύγιση, (</w:t>
      </w:r>
      <w:proofErr w:type="spellStart"/>
      <w:r w:rsidRPr="00D91D5D">
        <w:rPr>
          <w:i/>
          <w:sz w:val="16"/>
          <w:szCs w:val="16"/>
        </w:rPr>
        <w:t>χυτοσιδηρά</w:t>
      </w:r>
      <w:proofErr w:type="spellEnd"/>
      <w:r w:rsidRPr="00D91D5D">
        <w:rPr>
          <w:i/>
          <w:sz w:val="16"/>
          <w:szCs w:val="16"/>
        </w:rPr>
        <w:t xml:space="preserve"> είδη, σιδηρά είδη κλπ.) ο ανάδοχος θα φροντίζει να εκδίδει τριπλότυπο ζύγισης και παραλαβής στο οποίο θα αναγράφεται:</w:t>
      </w:r>
    </w:p>
    <w:p w:rsidR="00501073" w:rsidRPr="00D91D5D" w:rsidRDefault="00501073" w:rsidP="00501073">
      <w:pPr>
        <w:pStyle w:val="Calibri"/>
        <w:spacing w:line="240" w:lineRule="auto"/>
        <w:rPr>
          <w:i/>
          <w:sz w:val="16"/>
          <w:szCs w:val="16"/>
        </w:rPr>
      </w:pPr>
      <w:r w:rsidRPr="00D91D5D">
        <w:rPr>
          <w:i/>
          <w:sz w:val="16"/>
          <w:szCs w:val="16"/>
        </w:rPr>
        <w:t>1. Το είδος του υλικού (</w:t>
      </w:r>
      <w:proofErr w:type="spellStart"/>
      <w:r w:rsidRPr="00D91D5D">
        <w:rPr>
          <w:i/>
          <w:sz w:val="16"/>
          <w:szCs w:val="16"/>
        </w:rPr>
        <w:t>χυτοσιδηρά</w:t>
      </w:r>
      <w:proofErr w:type="spellEnd"/>
      <w:r w:rsidRPr="00D91D5D">
        <w:rPr>
          <w:i/>
          <w:sz w:val="16"/>
          <w:szCs w:val="16"/>
        </w:rPr>
        <w:t xml:space="preserve"> υλικά κλπ.)</w:t>
      </w:r>
    </w:p>
    <w:p w:rsidR="00501073" w:rsidRPr="00D91D5D" w:rsidRDefault="00501073" w:rsidP="00501073">
      <w:pPr>
        <w:pStyle w:val="Calibri"/>
        <w:spacing w:line="240" w:lineRule="auto"/>
        <w:rPr>
          <w:i/>
          <w:sz w:val="16"/>
          <w:szCs w:val="16"/>
        </w:rPr>
      </w:pPr>
      <w:r w:rsidRPr="00D91D5D">
        <w:rPr>
          <w:i/>
          <w:sz w:val="16"/>
          <w:szCs w:val="16"/>
        </w:rPr>
        <w:t>2. Οι διαστάσεις καρότσας αυτοκινήτου</w:t>
      </w:r>
    </w:p>
    <w:p w:rsidR="00501073" w:rsidRPr="00D91D5D" w:rsidRDefault="00501073" w:rsidP="00501073">
      <w:pPr>
        <w:pStyle w:val="Calibri"/>
        <w:spacing w:line="240" w:lineRule="auto"/>
        <w:rPr>
          <w:i/>
          <w:sz w:val="16"/>
          <w:szCs w:val="16"/>
        </w:rPr>
      </w:pPr>
      <w:r w:rsidRPr="00D91D5D">
        <w:rPr>
          <w:i/>
          <w:sz w:val="16"/>
          <w:szCs w:val="16"/>
        </w:rPr>
        <w:t xml:space="preserve">3. Ο αριθμός κυκλοφορίας του αυτοκινήτου </w:t>
      </w:r>
    </w:p>
    <w:p w:rsidR="00501073" w:rsidRPr="00D91D5D" w:rsidRDefault="00501073" w:rsidP="00501073">
      <w:pPr>
        <w:pStyle w:val="Calibri"/>
        <w:spacing w:line="240" w:lineRule="auto"/>
        <w:rPr>
          <w:i/>
          <w:sz w:val="16"/>
          <w:szCs w:val="16"/>
        </w:rPr>
      </w:pPr>
      <w:r w:rsidRPr="00D91D5D">
        <w:rPr>
          <w:i/>
          <w:sz w:val="16"/>
          <w:szCs w:val="16"/>
        </w:rPr>
        <w:t>4. Η θέση λήψης</w:t>
      </w:r>
    </w:p>
    <w:p w:rsidR="00501073" w:rsidRPr="00D91D5D" w:rsidRDefault="00501073" w:rsidP="00501073">
      <w:pPr>
        <w:pStyle w:val="Calibri"/>
        <w:spacing w:line="240" w:lineRule="auto"/>
        <w:rPr>
          <w:i/>
          <w:sz w:val="16"/>
          <w:szCs w:val="16"/>
        </w:rPr>
      </w:pPr>
      <w:r w:rsidRPr="00D91D5D">
        <w:rPr>
          <w:i/>
          <w:sz w:val="16"/>
          <w:szCs w:val="16"/>
        </w:rPr>
        <w:t xml:space="preserve">5. Η θέση απόθεσης </w:t>
      </w:r>
    </w:p>
    <w:p w:rsidR="00501073" w:rsidRPr="00D91D5D" w:rsidRDefault="00501073" w:rsidP="00501073">
      <w:pPr>
        <w:pStyle w:val="Calibri"/>
        <w:spacing w:line="240" w:lineRule="auto"/>
        <w:rPr>
          <w:i/>
          <w:sz w:val="16"/>
          <w:szCs w:val="16"/>
        </w:rPr>
      </w:pPr>
      <w:r w:rsidRPr="00D91D5D">
        <w:rPr>
          <w:i/>
          <w:sz w:val="16"/>
          <w:szCs w:val="16"/>
        </w:rPr>
        <w:t>6. Η ώρα φόρτωσης</w:t>
      </w:r>
    </w:p>
    <w:p w:rsidR="00501073" w:rsidRPr="00D91D5D" w:rsidRDefault="00501073" w:rsidP="00501073">
      <w:pPr>
        <w:pStyle w:val="Calibri"/>
        <w:spacing w:line="240" w:lineRule="auto"/>
        <w:rPr>
          <w:i/>
          <w:sz w:val="16"/>
          <w:szCs w:val="16"/>
        </w:rPr>
      </w:pPr>
      <w:r w:rsidRPr="00D91D5D">
        <w:rPr>
          <w:i/>
          <w:sz w:val="16"/>
          <w:szCs w:val="16"/>
        </w:rPr>
        <w:t xml:space="preserve">7. Η ώρα και η θέση εκφόρτωσης </w:t>
      </w:r>
    </w:p>
    <w:p w:rsidR="00501073" w:rsidRPr="00D91D5D" w:rsidRDefault="00501073" w:rsidP="00501073">
      <w:pPr>
        <w:pStyle w:val="Calibri"/>
        <w:spacing w:line="240" w:lineRule="auto"/>
        <w:rPr>
          <w:i/>
          <w:sz w:val="16"/>
          <w:szCs w:val="16"/>
        </w:rPr>
      </w:pPr>
      <w:r w:rsidRPr="00D91D5D">
        <w:rPr>
          <w:i/>
          <w:sz w:val="16"/>
          <w:szCs w:val="16"/>
        </w:rPr>
        <w:t>8. Το καθαρό βάρος</w:t>
      </w:r>
    </w:p>
    <w:p w:rsidR="00501073" w:rsidRPr="00D91D5D" w:rsidRDefault="00501073" w:rsidP="00501073">
      <w:pPr>
        <w:pStyle w:val="Calibri"/>
        <w:spacing w:line="240" w:lineRule="auto"/>
        <w:rPr>
          <w:i/>
          <w:sz w:val="16"/>
          <w:szCs w:val="16"/>
        </w:rPr>
      </w:pPr>
      <w:r w:rsidRPr="00D91D5D">
        <w:rPr>
          <w:i/>
          <w:sz w:val="16"/>
          <w:szCs w:val="16"/>
        </w:rPr>
        <w:t>9. Το απόβαρο αυτοκινήτου κλπ.</w:t>
      </w:r>
    </w:p>
    <w:p w:rsidR="00501073" w:rsidRPr="00D91D5D" w:rsidRDefault="00501073" w:rsidP="00501073">
      <w:pPr>
        <w:pStyle w:val="Calibri"/>
        <w:ind w:firstLine="0"/>
        <w:rPr>
          <w:i/>
          <w:sz w:val="16"/>
          <w:szCs w:val="16"/>
        </w:rPr>
      </w:pPr>
      <w:r w:rsidRPr="00D91D5D">
        <w:rPr>
          <w:i/>
          <w:sz w:val="16"/>
          <w:szCs w:val="16"/>
        </w:rPr>
        <w:t xml:space="preserve">Το παραπάνω τριπλότυπο θα υπογράφεται από τον ή τους αρμόδιους υπάλληλους της Υπηρεσίας, που είναι επί τόπου της ζύγισης και τον ανάδοχο ή τον αντιπρόσωπό του. Εν συνεχεία το παραπάνω δελτίο ζύγισης θα υπογράφεται, κατά την εκφόρτωση στο έργο, από τον ή τους υπαλλήλους της Υπηρεσίας και τον ανάδοχο ή τον αντιπρόσωπό του. Κάθε φορτίο αυτοκινήτου πρέπει απαραίτητα να συνοδεύεται από το παραπάνω δελτίο ζύγισής του. </w:t>
      </w:r>
    </w:p>
    <w:p w:rsidR="00501073" w:rsidRPr="00D91D5D" w:rsidRDefault="00501073" w:rsidP="00501073">
      <w:pPr>
        <w:pStyle w:val="Calibri"/>
        <w:ind w:firstLine="0"/>
        <w:rPr>
          <w:i/>
          <w:sz w:val="16"/>
          <w:szCs w:val="16"/>
        </w:rPr>
      </w:pPr>
      <w:r w:rsidRPr="00D91D5D">
        <w:rPr>
          <w:i/>
          <w:sz w:val="16"/>
          <w:szCs w:val="16"/>
        </w:rPr>
        <w:t xml:space="preserve">Τα παραπάνω δελτία ζύγισης και παραλαβής υλικών, θα πρέπει να συνοδευτούν στη συνέχεια από αναλυτική επιμέτρηση και σχέδια τοποθέτησης του υλικού (π.χ. για </w:t>
      </w:r>
      <w:proofErr w:type="spellStart"/>
      <w:r w:rsidRPr="00D91D5D">
        <w:rPr>
          <w:i/>
          <w:sz w:val="16"/>
          <w:szCs w:val="16"/>
        </w:rPr>
        <w:t>χυτοσιδηρά</w:t>
      </w:r>
      <w:proofErr w:type="spellEnd"/>
      <w:r w:rsidRPr="00D91D5D">
        <w:rPr>
          <w:i/>
          <w:sz w:val="16"/>
          <w:szCs w:val="16"/>
        </w:rPr>
        <w:t xml:space="preserve"> είδη). Τα παραπάνω σχέδια τοποθέτησης θα είναι τα εγκεκριμένα σχέδια εφαρμογής της Υπηρεσίας.</w:t>
      </w:r>
    </w:p>
    <w:p w:rsidR="00501073" w:rsidRPr="00D91D5D" w:rsidRDefault="00501073" w:rsidP="00501073">
      <w:pPr>
        <w:pStyle w:val="Calibri"/>
        <w:ind w:firstLine="0"/>
        <w:rPr>
          <w:i/>
          <w:sz w:val="16"/>
          <w:szCs w:val="16"/>
        </w:rPr>
      </w:pPr>
      <w:r w:rsidRPr="00D91D5D">
        <w:rPr>
          <w:i/>
          <w:sz w:val="16"/>
          <w:szCs w:val="16"/>
        </w:rPr>
        <w:t xml:space="preserve">Βάσει των παραπάνω δελτίων ζύγισης και παραλαβής υλικών, των αναλυτικών επιμετρήσεων και των σχεδίων εφαρμογής, θα συντάσσεται από την Υπηρεσία πρωτόκολλο παραλαβής του υλικού. </w:t>
      </w:r>
    </w:p>
    <w:p w:rsidR="00501073" w:rsidRPr="00D91D5D" w:rsidRDefault="00501073" w:rsidP="00501073">
      <w:pPr>
        <w:pStyle w:val="Calibri"/>
        <w:ind w:firstLine="0"/>
        <w:rPr>
          <w:i/>
          <w:color w:val="FF0000"/>
          <w:sz w:val="16"/>
          <w:szCs w:val="16"/>
        </w:rPr>
      </w:pPr>
      <w:r w:rsidRPr="00D91D5D">
        <w:rPr>
          <w:i/>
          <w:sz w:val="16"/>
          <w:szCs w:val="16"/>
        </w:rPr>
        <w:t>Επίσης ο ανάδοχος υποχρεούται να προγραμματίζει τις εργασίες του, έτσι ώστε, να μην απαιτούνται παραλαβές αφανών εργασιών και λοιποί έλεγχοι από την Υπηρεσία κατά τα Σάββατα, τις Κυριακές και τις αργίες των Δημοσίων Υπηρεσιών.</w:t>
      </w:r>
    </w:p>
    <w:p w:rsidR="00501073" w:rsidRPr="00D91D5D" w:rsidRDefault="00501073" w:rsidP="00501073">
      <w:pPr>
        <w:pStyle w:val="3Calibri"/>
        <w:tabs>
          <w:tab w:val="num" w:pos="6946"/>
        </w:tabs>
        <w:ind w:left="709"/>
        <w:rPr>
          <w:sz w:val="18"/>
          <w:szCs w:val="18"/>
        </w:rPr>
      </w:pPr>
      <w:bookmarkStart w:id="26" w:name="_Toc427315857"/>
      <w:r w:rsidRPr="00D91D5D">
        <w:rPr>
          <w:sz w:val="18"/>
          <w:szCs w:val="18"/>
        </w:rPr>
        <w:t>ΕΠΙΜΕΤΡΗΣΕΙΣ</w:t>
      </w:r>
      <w:bookmarkEnd w:id="26"/>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Κατά τη διάρκεια της κατασκευής του έργου λαμβάνονται επί τόπου όλα τα αναγκαία στοιχεία για την επιμέτρηση των ποσοτήτων των εκτελούμενων εργασιών. Τα επί τόπου </w:t>
      </w:r>
      <w:proofErr w:type="spellStart"/>
      <w:r w:rsidRPr="00D91D5D">
        <w:rPr>
          <w:sz w:val="16"/>
          <w:szCs w:val="16"/>
        </w:rPr>
        <w:t>επιμετρητικά</w:t>
      </w:r>
      <w:proofErr w:type="spellEnd"/>
      <w:r w:rsidRPr="00D91D5D">
        <w:rPr>
          <w:sz w:val="16"/>
          <w:szCs w:val="16"/>
        </w:rPr>
        <w:t xml:space="preserve"> στοιχεία λαμβάνονται από κοινού από την επίβλεψη του άρθρου 136 του Ν. 4412/16 και τον εκπρόσωπο του αναδόχου, καταχωρούνται σε </w:t>
      </w:r>
      <w:proofErr w:type="spellStart"/>
      <w:r w:rsidRPr="00D91D5D">
        <w:rPr>
          <w:sz w:val="16"/>
          <w:szCs w:val="16"/>
        </w:rPr>
        <w:t>επιμετρητικά</w:t>
      </w:r>
      <w:proofErr w:type="spellEnd"/>
      <w:r w:rsidRPr="00D91D5D">
        <w:rPr>
          <w:sz w:val="16"/>
          <w:szCs w:val="16"/>
        </w:rPr>
        <w:t xml:space="preserve"> φύλλα εις διπλούν, που υπογράφονται από τα δύο μέρη και καθένα παίρνει από ένα αντίγραφο. Ειδικά για την περίπτωση της παραλαβής φυσικού εδάφους, η Προϊσταμένη Αρχή συγκροτεί Επιτροπή, στην οποία συμμετέχουν υποχρεωτικά ο Προϊστάμενος της Διευθύνουσας Υπηρεσίας και επιβλέπων.</w:t>
      </w:r>
    </w:p>
    <w:p w:rsidR="00501073" w:rsidRPr="00D91D5D" w:rsidRDefault="00501073" w:rsidP="00501073">
      <w:pPr>
        <w:pStyle w:val="Calibri"/>
        <w:ind w:firstLine="0"/>
        <w:rPr>
          <w:sz w:val="16"/>
          <w:szCs w:val="16"/>
        </w:rPr>
      </w:pPr>
      <w:r w:rsidRPr="00D91D5D">
        <w:rPr>
          <w:sz w:val="16"/>
          <w:szCs w:val="16"/>
        </w:rPr>
        <w:t xml:space="preserve">Στο τέλος κάθε μήνα, ο ανάδοχος συντάσσει επιμετρήσεις κατά διακριτά μέρη του έργου για τις εργασίες που εκτελέσθηκαν τον προηγούμενο μήνα. Η επιμέτρηση περιλαμβάνει για κάθε εργασία συνοπτική περιγραφή της με ένδειξη του αντίστοιχου άρθρου του τιμολογίου ή των πρωτοκόλλων κανονισμού τιμών μονάδας νέων εργασιών που εκτελέσθηκαν και τα αναγκαία γι’ αυτό </w:t>
      </w:r>
      <w:proofErr w:type="spellStart"/>
      <w:r w:rsidRPr="00D91D5D">
        <w:rPr>
          <w:sz w:val="16"/>
          <w:szCs w:val="16"/>
        </w:rPr>
        <w:t>επιμετρητικά</w:t>
      </w:r>
      <w:proofErr w:type="spellEnd"/>
      <w:r w:rsidRPr="00D91D5D">
        <w:rPr>
          <w:sz w:val="16"/>
          <w:szCs w:val="16"/>
        </w:rPr>
        <w:t xml:space="preserve"> σχέδια, στοιχεία και διαγράμματα, με βάση τα στοιχεία απευθείας καταμέτρησης των εργασιών ή των πρωτοκόλλων.</w:t>
      </w:r>
    </w:p>
    <w:p w:rsidR="00501073" w:rsidRPr="00D91D5D" w:rsidRDefault="00501073" w:rsidP="00501073">
      <w:pPr>
        <w:pStyle w:val="Calibri"/>
        <w:ind w:firstLine="0"/>
        <w:rPr>
          <w:sz w:val="16"/>
          <w:szCs w:val="16"/>
        </w:rPr>
      </w:pPr>
      <w:r w:rsidRPr="00D91D5D">
        <w:rPr>
          <w:sz w:val="16"/>
          <w:szCs w:val="16"/>
        </w:rPr>
        <w:t xml:space="preserve">Οι επιμετρήσεις, συνοδευόμενες από τα αναγκαία </w:t>
      </w:r>
      <w:proofErr w:type="spellStart"/>
      <w:r w:rsidRPr="00D91D5D">
        <w:rPr>
          <w:sz w:val="16"/>
          <w:szCs w:val="16"/>
        </w:rPr>
        <w:t>επιμετρητικά</w:t>
      </w:r>
      <w:proofErr w:type="spellEnd"/>
      <w:r w:rsidRPr="00D91D5D">
        <w:rPr>
          <w:sz w:val="16"/>
          <w:szCs w:val="16"/>
        </w:rPr>
        <w:t xml:space="preserve"> στοιχεία και σχέδια, σε έντυπη και ηλεκτρονική μορφή, υποβάλλονται, από τον ανάδοχο στη Διευθύνουσα Υπηρεσία για έλεγχο το αργότερο είκοσι ημέρες (20) μετά το τέλος του επομένου της εκτελέσεώς τους μηνός, αφού υπογραφούν από αυτόν με την ένδειξη «όπως συντάχθηκαν από τον ανάδοχο».</w:t>
      </w:r>
    </w:p>
    <w:p w:rsidR="00501073" w:rsidRPr="00D91D5D" w:rsidRDefault="00501073" w:rsidP="00501073">
      <w:pPr>
        <w:pStyle w:val="Calibri"/>
        <w:ind w:firstLine="0"/>
        <w:rPr>
          <w:sz w:val="16"/>
          <w:szCs w:val="16"/>
        </w:rPr>
      </w:pPr>
    </w:p>
    <w:p w:rsidR="00501073" w:rsidRPr="00D91D5D" w:rsidRDefault="00501073" w:rsidP="00501073">
      <w:pPr>
        <w:pStyle w:val="3Calibri"/>
        <w:tabs>
          <w:tab w:val="num" w:pos="6804"/>
        </w:tabs>
        <w:ind w:left="709"/>
        <w:rPr>
          <w:sz w:val="18"/>
          <w:szCs w:val="18"/>
        </w:rPr>
      </w:pPr>
      <w:bookmarkStart w:id="27" w:name="_Toc427315858"/>
      <w:r w:rsidRPr="00D91D5D">
        <w:rPr>
          <w:sz w:val="18"/>
          <w:szCs w:val="18"/>
        </w:rPr>
        <w:t>ΑΠΟΛΟΓΙΣΤΙΚΕΣ ΕΡΓΑΣΙΕΣ</w:t>
      </w:r>
      <w:bookmarkEnd w:id="2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Στις περιπτώσεις που ανατεθούν στον Ανάδοχο απολογιστικές εργασίες, τότε εφαρμόζονται οι διατάξεις του άρθρου  154 του Ν. 4412/16.</w:t>
      </w:r>
    </w:p>
    <w:p w:rsidR="00501073" w:rsidRPr="00D91D5D" w:rsidRDefault="00501073" w:rsidP="00501073">
      <w:pPr>
        <w:pStyle w:val="10"/>
        <w:rPr>
          <w:rFonts w:ascii="Calibri" w:hAnsi="Calibri"/>
          <w:sz w:val="20"/>
          <w:szCs w:val="20"/>
          <w:lang w:val="el-GR"/>
        </w:rPr>
      </w:pPr>
      <w:bookmarkStart w:id="28" w:name="_Toc427315859"/>
      <w:bookmarkEnd w:id="28"/>
    </w:p>
    <w:p w:rsidR="00501073" w:rsidRPr="00D91D5D" w:rsidRDefault="00501073" w:rsidP="00501073">
      <w:pPr>
        <w:pStyle w:val="20"/>
        <w:rPr>
          <w:rFonts w:ascii="Calibri" w:hAnsi="Calibri"/>
          <w:color w:val="000000"/>
          <w:sz w:val="18"/>
          <w:szCs w:val="18"/>
        </w:rPr>
      </w:pPr>
      <w:bookmarkStart w:id="29" w:name="_Toc427315860"/>
      <w:r w:rsidRPr="00D91D5D">
        <w:rPr>
          <w:rFonts w:ascii="Calibri" w:hAnsi="Calibri"/>
          <w:sz w:val="18"/>
          <w:szCs w:val="18"/>
        </w:rPr>
        <w:t>ΠΟΙΟΤΙΚΑ ΣΤΟΙΧΕΙΑ ΕΡΓΟΥ</w:t>
      </w:r>
      <w:bookmarkEnd w:id="29"/>
      <w:r w:rsidRPr="00D91D5D">
        <w:rPr>
          <w:rFonts w:ascii="Calibri" w:hAnsi="Calibri"/>
          <w:sz w:val="18"/>
          <w:szCs w:val="18"/>
        </w:rPr>
        <w:t xml:space="preserve"> </w:t>
      </w:r>
    </w:p>
    <w:p w:rsidR="00501073" w:rsidRPr="00D91D5D" w:rsidRDefault="00501073" w:rsidP="00501073">
      <w:pPr>
        <w:pStyle w:val="3Calibri"/>
        <w:tabs>
          <w:tab w:val="num" w:pos="6237"/>
        </w:tabs>
        <w:ind w:left="709"/>
        <w:rPr>
          <w:rFonts w:ascii="Trebuchet MS" w:hAnsi="Trebuchet MS"/>
          <w:color w:val="000000"/>
          <w:sz w:val="16"/>
          <w:szCs w:val="16"/>
        </w:rPr>
      </w:pPr>
      <w:bookmarkStart w:id="30" w:name="_Toc427315861"/>
      <w:r w:rsidRPr="00D91D5D">
        <w:rPr>
          <w:color w:val="000000"/>
          <w:sz w:val="18"/>
          <w:szCs w:val="18"/>
          <w:u w:val="single"/>
        </w:rPr>
        <w:t>ΠΡΟΓΡΑΜΜ</w:t>
      </w:r>
      <w:r w:rsidRPr="00D91D5D">
        <w:rPr>
          <w:sz w:val="18"/>
          <w:szCs w:val="18"/>
          <w:u w:val="single"/>
        </w:rPr>
        <w:t>Α ΠΟΙΟΤΗΤΑΣ ΕΡΓΟΥ (ΠΠΕ)</w:t>
      </w:r>
      <w:bookmarkEnd w:id="30"/>
    </w:p>
    <w:p w:rsidR="00501073" w:rsidRPr="00D91D5D" w:rsidRDefault="00501073" w:rsidP="00501073">
      <w:pPr>
        <w:pStyle w:val="-HTML"/>
        <w:spacing w:line="360" w:lineRule="auto"/>
        <w:jc w:val="both"/>
        <w:rPr>
          <w:rStyle w:val="CalibriChar"/>
          <w:rFonts w:ascii="Trebuchet MS" w:hAnsi="Trebuchet MS"/>
          <w:color w:val="000000"/>
          <w:sz w:val="15"/>
          <w:szCs w:val="15"/>
        </w:rPr>
      </w:pPr>
      <w:r w:rsidRPr="00D91D5D">
        <w:rPr>
          <w:rFonts w:ascii="Calibri" w:hAnsi="Calibri"/>
          <w:color w:val="000000"/>
          <w:sz w:val="16"/>
          <w:szCs w:val="16"/>
        </w:rPr>
        <w:t>Σύμφωνα με το άρθρο 158 του Ν. 4412/16 απαιτείται η εκπόνηση και εφαρμογή Προγράμματος Ποιότητας Έργου σε κάθε δημόσιο έργο (Κατασκευή ή και Μελέτη), του οποίου ο προϋπολογισμός δημοπράτησης, υπερβαίνει το ποσό 1.500.000 ευρώ χωρίς ΦΠΑ, σύμφωνα με τις διατάξεις των αποφάσεων ΔΕΕΠ/οικ.502/13.10.2000 (Β΄ 1265), ΔΙΠΑΔ/οικ. 611/ 24.7.2001 (Β΄ 1013 ), ΔΙΠΑΔ/οικ.501/1.7.2003 (Β΄ 928) του Υφυπουργού Περιβάλλοντος, Χωροταξίας και Δημόσιων Έργων. Την ποιότητα των δημόσιων έργων αφορούν και οι παρακάτω αποφάσεις: α) ΔΕΕΠΠ/οικ.4/ 19.1.2001 (Β΄ 94), β) ΔΕΕΠΠ/οικ.110/12.5.2003 (Β΄ 624) του Υφυπουργού Περιβάλλοντος, Χωροταξίας και Δημόσιων Έργων, γ) η Δ14/43309/5.3.2001 (Β΄ 332) του Υπουργού Περιβάλλοντος, Χωροταξίας και Δημόσιων Έργων και δ) ΔΙΠΑΔ/οικ. 12/13.01.2009 (Β΄ 125Β/ 27.01.2009).</w:t>
      </w:r>
    </w:p>
    <w:p w:rsidR="00501073" w:rsidRPr="00D91D5D" w:rsidRDefault="00501073" w:rsidP="00501073">
      <w:pPr>
        <w:pStyle w:val="3Calibri"/>
        <w:tabs>
          <w:tab w:val="num" w:pos="3119"/>
        </w:tabs>
        <w:ind w:left="709"/>
        <w:rPr>
          <w:sz w:val="18"/>
          <w:szCs w:val="18"/>
        </w:rPr>
      </w:pPr>
      <w:bookmarkStart w:id="31" w:name="_Toc427315862"/>
      <w:r w:rsidRPr="00D91D5D">
        <w:rPr>
          <w:sz w:val="18"/>
          <w:szCs w:val="18"/>
        </w:rPr>
        <w:t>ΠΟΙΟΤΗΤΑ ΚΑΙ ΤΡΟΠΟΣ ΕΚΤΕΛΕΣΗΣ ΕΡΓΑΣΙΩΝ</w:t>
      </w:r>
      <w:bookmarkEnd w:id="3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Όλες οι εργασίες θα εκτελεσθούν σύμφωνα με τους κανόνες της τέχνης από ειδικευμένο προσωπικό κατά τρόπο άμεμπτο από τεχνική άποψη και σύμφωνα με τις σχετικές διατάξεις του Ν. 4412/16 τους όρους της σύμβασης γενικά και τις εντολές του αρμόδιου οργάνου της επίβλεψης του έργου. </w:t>
      </w:r>
    </w:p>
    <w:p w:rsidR="00501073" w:rsidRPr="00D91D5D" w:rsidRDefault="00501073" w:rsidP="00501073">
      <w:pPr>
        <w:pStyle w:val="Calibri"/>
        <w:ind w:firstLine="0"/>
        <w:rPr>
          <w:sz w:val="16"/>
          <w:szCs w:val="16"/>
        </w:rPr>
      </w:pPr>
      <w:r w:rsidRPr="00D91D5D">
        <w:rPr>
          <w:sz w:val="16"/>
          <w:szCs w:val="16"/>
        </w:rPr>
        <w:lastRenderedPageBreak/>
        <w:t xml:space="preserve">Για ελαττώματα που διαπιστώνονται κατά τη διάρκεια των εργασιών και μέχρι της οριστικής παραλαβής, εφαρμόζονται οι διατάξεις του άρθρου 159 του Ν. 4412/16. </w:t>
      </w:r>
    </w:p>
    <w:p w:rsidR="00501073" w:rsidRPr="00D91D5D" w:rsidRDefault="00501073" w:rsidP="00501073">
      <w:pPr>
        <w:pStyle w:val="Calibri"/>
        <w:ind w:firstLine="0"/>
        <w:rPr>
          <w:sz w:val="16"/>
          <w:szCs w:val="16"/>
        </w:rPr>
      </w:pPr>
      <w:r w:rsidRPr="00D91D5D">
        <w:rPr>
          <w:sz w:val="16"/>
          <w:szCs w:val="16"/>
        </w:rPr>
        <w:t>Για την ευθύνη του Αναδόχου για ελαττώματα που διαπιστώνονται μετά την οριστική παραλαβή, έχουν εφαρμογή οι διατάξεις του Αστικού Κώδικα.</w:t>
      </w:r>
    </w:p>
    <w:p w:rsidR="00501073" w:rsidRPr="00D91D5D" w:rsidRDefault="00501073" w:rsidP="00501073">
      <w:pPr>
        <w:pStyle w:val="3Calibri"/>
        <w:tabs>
          <w:tab w:val="num" w:pos="6521"/>
        </w:tabs>
        <w:ind w:left="709"/>
        <w:rPr>
          <w:sz w:val="18"/>
          <w:szCs w:val="18"/>
        </w:rPr>
      </w:pPr>
      <w:bookmarkStart w:id="32" w:name="_Toc427315863"/>
      <w:r w:rsidRPr="00D91D5D">
        <w:rPr>
          <w:sz w:val="18"/>
          <w:szCs w:val="18"/>
        </w:rPr>
        <w:t>ΠΟΙΟΤΗΤΑ ΚΑΙ ΠΡΟΕΛΕΥΣΗ ΥΛΙΚΩΝ ΚΑΙ ΕΤΟΙΜΩΝ ΠΡΟΙΟΝΤΩΝ</w:t>
      </w:r>
      <w:bookmarkEnd w:id="32"/>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Τα υλικά και μηχανήματα γενικά που θα χρησιμοποιηθούν στην κατασκευή του Έργου θα έχουν σήμανση CE και θα πληρούν τις ελάχιστες προδιαγραφές ΕΛΟΤ ή ΕΝ. Επίσης θα είναι αρίστης ποιότητας και απολύτως σύμφωνα με τις Προδιαγραφές και τα συμβατικά δεδομένα της Εργολαβίας και θα πρέπει να έχουν εγκριθεί από την Υπηρεσία σχετικά με την προέλευση, διαστάσεις, αντοχή, ποιότητα, εμφάνιση κλπ., σύμφωνα και με το Πρόγραμμα Ποιότητας Έργου (Π.Π.Ε.), όπως ορίζει η ισχύουσα νομοθεσία. Ο εξοπλισμός που χρησιμοποιείται για μετρήσεις και ελέγχους θα είναι διακριβωμένος. </w:t>
      </w:r>
    </w:p>
    <w:p w:rsidR="00501073" w:rsidRPr="00D91D5D" w:rsidRDefault="00501073" w:rsidP="00501073">
      <w:pPr>
        <w:pStyle w:val="Calibri"/>
        <w:ind w:firstLine="0"/>
        <w:rPr>
          <w:sz w:val="16"/>
          <w:szCs w:val="16"/>
        </w:rPr>
      </w:pPr>
      <w:r w:rsidRPr="00D91D5D">
        <w:rPr>
          <w:sz w:val="16"/>
          <w:szCs w:val="16"/>
        </w:rPr>
        <w:t xml:space="preserve">Για την πρόληψη τυχόν παρερμηνειών ο Ανάδοχος είναι υποχρεωμένος πριν από την παραγγελία και τουλάχιστον πριν από </w:t>
      </w:r>
      <w:r w:rsidRPr="00D91D5D">
        <w:rPr>
          <w:b/>
          <w:sz w:val="16"/>
          <w:szCs w:val="16"/>
        </w:rPr>
        <w:t>τριάντα (30) ημέρες</w:t>
      </w:r>
      <w:r w:rsidRPr="00D91D5D">
        <w:rPr>
          <w:sz w:val="16"/>
          <w:szCs w:val="16"/>
        </w:rPr>
        <w:t xml:space="preserve">, να υποβάλλει για έγκριση στην Υπηρεσία κατάσταση που να περιλαμβάνει τα ειδικά υλικά κατασκευής κλπ. που θα συνοδεύεται από αντίστοιχα τεχνικά στοιχεία του κατασκευαστή τους, ώστε να αποδεικνύεται κατ ένδειξη ότι τα είδη που θα παραγγελθούν συμφωνούν με τις Τεχνικές Προδιαγραφές του Έργου. Επίσης θα παραδώσει στην Υπηρεσία δείγματα υλικών τα οποία πρόκειται να συμπεριλάβει στα έργα, μαζί με τα ονόματα των προμηθευτών, πριν παραγγελθούν τα αντίστοιχα υλικά κλπ. Όταν δεν υπάρχουν δείγματα θα υποβάλλονται πιστοποιητικά δοκιμών. Τα κατατιθέμενα δείγματα πρέπει να είναι αντιπροσωπευτικά για όλη την αποστολή, και τα υλικά δεν θα χρησιμοποιηθούν πριν εγκριθούν τα δείγματα. Πρέπει να προβλεφθεί για τα δείγματα ένας κατάλληλος χώρος αποθήκευσης στο Εργοτάξιο ο οποίος πρέπει να κλειδώνεται. Με δαπάνες του Αναδόχου οι χώροι αυτοί αφαιρούνται μετά από εντολή της επίβλεψης. </w:t>
      </w:r>
    </w:p>
    <w:p w:rsidR="00501073" w:rsidRPr="00D91D5D" w:rsidRDefault="00501073" w:rsidP="00501073">
      <w:pPr>
        <w:pStyle w:val="Calibri"/>
        <w:ind w:firstLine="0"/>
        <w:rPr>
          <w:sz w:val="16"/>
          <w:szCs w:val="16"/>
        </w:rPr>
      </w:pPr>
      <w:r w:rsidRPr="00D91D5D">
        <w:rPr>
          <w:sz w:val="16"/>
          <w:szCs w:val="16"/>
        </w:rPr>
        <w:t xml:space="preserve">Υποχρέωση του Αναδόχου είναι να εκτελεί δοκιμαστικές εφαρμογές κατασκευών, με εντολή της Υπηρεσίας χωρίς ιδιαίτερη αμοιβή και να </w:t>
      </w:r>
      <w:proofErr w:type="spellStart"/>
      <w:r w:rsidRPr="00D91D5D">
        <w:rPr>
          <w:sz w:val="16"/>
          <w:szCs w:val="16"/>
        </w:rPr>
        <w:t>απoξηλώνει</w:t>
      </w:r>
      <w:proofErr w:type="spellEnd"/>
      <w:r w:rsidRPr="00D91D5D">
        <w:rPr>
          <w:sz w:val="16"/>
          <w:szCs w:val="16"/>
        </w:rPr>
        <w:t xml:space="preserve"> αυτές μετά την εκπλήρωση του σκοπού τους. </w:t>
      </w:r>
    </w:p>
    <w:p w:rsidR="00501073" w:rsidRPr="00D91D5D" w:rsidRDefault="00501073" w:rsidP="00501073">
      <w:pPr>
        <w:pStyle w:val="Calibri"/>
        <w:ind w:firstLine="0"/>
        <w:rPr>
          <w:sz w:val="16"/>
          <w:szCs w:val="16"/>
        </w:rPr>
      </w:pPr>
      <w:r w:rsidRPr="00D91D5D">
        <w:rPr>
          <w:sz w:val="16"/>
          <w:szCs w:val="16"/>
        </w:rPr>
        <w:t xml:space="preserve">Οποιαδήποτε καθυστέρηση προκύψει από τυχόν εσφαλμένη εκλογή ειδών από τον Ανάδοχο, απόρριψή τους από την Υπηρεσία και εκλογή νέων ειδών δεν θα αποτελεί λόγο για τον Ανάδοχο να ζητήσει παράταση της συμβατικής προθεσμίας αποπεράτωσης του Έργου. </w:t>
      </w:r>
    </w:p>
    <w:p w:rsidR="00501073" w:rsidRPr="00D91D5D" w:rsidRDefault="00501073" w:rsidP="00501073">
      <w:pPr>
        <w:pStyle w:val="Calibri"/>
        <w:ind w:firstLine="0"/>
        <w:rPr>
          <w:sz w:val="16"/>
          <w:szCs w:val="16"/>
        </w:rPr>
      </w:pPr>
      <w:r w:rsidRPr="00D91D5D">
        <w:rPr>
          <w:sz w:val="16"/>
          <w:szCs w:val="16"/>
        </w:rPr>
        <w:t xml:space="preserve">Η Υπηρεσία διατηρεί το δικαίωμα να απορρίψει κάθε υλικό ή μηχάνημα που κατά την κρίση της δεν είναι σύμφωνο με τις προδιαγραφές ή που δεν είναι σύμφωνο με τα εγκριθέντα δείγματα. Θα μπορεί να παραπέμπει τα υλικά ή μηχανήματα για εργαστηριακό έλεγχο με μέριμνα και δαπάνες του Αναδόχου. </w:t>
      </w:r>
    </w:p>
    <w:p w:rsidR="00501073" w:rsidRPr="00D91D5D" w:rsidRDefault="00501073" w:rsidP="00501073">
      <w:pPr>
        <w:pStyle w:val="Calibri"/>
        <w:ind w:firstLine="0"/>
        <w:rPr>
          <w:sz w:val="16"/>
          <w:szCs w:val="16"/>
        </w:rPr>
      </w:pPr>
      <w:r w:rsidRPr="00D91D5D">
        <w:rPr>
          <w:sz w:val="16"/>
          <w:szCs w:val="16"/>
        </w:rPr>
        <w:t xml:space="preserve">Όλα τα υλικά θα συνοδεύονται από τα απαραίτητα πιστοποιητικά, τα δε μηχανήματα θα συνοδεύονται από πιστοποιητικά ελέγχου του κατασκευαστή. </w:t>
      </w:r>
    </w:p>
    <w:p w:rsidR="00501073" w:rsidRPr="00D91D5D" w:rsidRDefault="00501073" w:rsidP="00501073">
      <w:pPr>
        <w:pStyle w:val="Calibri"/>
        <w:ind w:firstLine="0"/>
        <w:rPr>
          <w:sz w:val="16"/>
          <w:szCs w:val="16"/>
        </w:rPr>
      </w:pPr>
      <w:r w:rsidRPr="00D91D5D">
        <w:rPr>
          <w:sz w:val="16"/>
          <w:szCs w:val="16"/>
        </w:rPr>
        <w:t xml:space="preserve">Οι παραγγελίες των υλικών και μηχανημάτων θα γίνονται έγκαιρα με αργότερη ημερομηνία παραγγελίας την ημερομηνία που έχουν καθορίσει στο Αναλυτικό Πρόγραμμα Κατασκευής του Έργου. </w:t>
      </w:r>
    </w:p>
    <w:p w:rsidR="00501073" w:rsidRPr="00D91D5D" w:rsidRDefault="00501073" w:rsidP="00501073">
      <w:pPr>
        <w:pStyle w:val="Calibri"/>
        <w:ind w:firstLine="0"/>
        <w:rPr>
          <w:sz w:val="16"/>
          <w:szCs w:val="16"/>
        </w:rPr>
      </w:pPr>
      <w:r w:rsidRPr="00D91D5D">
        <w:rPr>
          <w:sz w:val="16"/>
          <w:szCs w:val="16"/>
        </w:rPr>
        <w:t xml:space="preserve">Σε περίπτωση που ο Εργοδότης παραδώσει στον Ανάδοχο υλικά ή μηχανήματα απαιτούμενα για την εκτέλεση των Έργων, ο Εργολάβος δεν δικαιούται κανένα ποσοστό για Γενικά Έξοδα και Όφελος αυτού επί της αξίας τους, ούτε αποζημίωση για δαπάνες αποθήκευσης και φύλαξης των υλικών αυτών. </w:t>
      </w:r>
    </w:p>
    <w:p w:rsidR="00501073" w:rsidRPr="00D91D5D" w:rsidRDefault="00501073" w:rsidP="00501073">
      <w:pPr>
        <w:pStyle w:val="Calibri"/>
        <w:ind w:firstLine="0"/>
        <w:rPr>
          <w:sz w:val="16"/>
          <w:szCs w:val="16"/>
        </w:rPr>
      </w:pPr>
      <w:r w:rsidRPr="00D91D5D">
        <w:rPr>
          <w:sz w:val="16"/>
          <w:szCs w:val="16"/>
        </w:rPr>
        <w:t xml:space="preserve">Ο Ανάδοχος δεν φέρει καμία ευθύνη για την κακή ποιότητα ή ακαταλληλότητα των υλικών που παραδίδονται σε αυτόν από τον Εργοδότη εφόσον έγκαιρα το αναφέρει εγγράφως. </w:t>
      </w:r>
    </w:p>
    <w:p w:rsidR="00501073" w:rsidRPr="00D91D5D" w:rsidRDefault="00501073" w:rsidP="00501073">
      <w:pPr>
        <w:pStyle w:val="Calibri"/>
        <w:ind w:firstLine="0"/>
        <w:rPr>
          <w:sz w:val="16"/>
          <w:szCs w:val="16"/>
        </w:rPr>
      </w:pPr>
      <w:r w:rsidRPr="00D91D5D">
        <w:rPr>
          <w:sz w:val="16"/>
          <w:szCs w:val="16"/>
        </w:rPr>
        <w:t xml:space="preserve">Τα παραπάνω υλικά παραδίνονται από τον Εργοδότη στον Ανάδοχο με Πρωτόκολλο. </w:t>
      </w:r>
    </w:p>
    <w:p w:rsidR="00501073" w:rsidRPr="00D91D5D" w:rsidRDefault="00501073" w:rsidP="00501073">
      <w:pPr>
        <w:pStyle w:val="Calibri"/>
        <w:ind w:firstLine="0"/>
        <w:rPr>
          <w:sz w:val="16"/>
          <w:szCs w:val="16"/>
        </w:rPr>
      </w:pPr>
      <w:r w:rsidRPr="00D91D5D">
        <w:rPr>
          <w:sz w:val="16"/>
          <w:szCs w:val="16"/>
        </w:rPr>
        <w:t xml:space="preserve">Μετά την παραλαβή τους από τον Ανάδοχο αυτός φέρει όλους τους κινδύνους και ακέραια την ευθύνη για κάθε βλάβη, ζημιά ή απώλεια που τυχόν θα συμβούν στα υλικά αυτά, από οποιονδήποτε λόγο ή αιτία, πλην ανωτέρας βίας. </w:t>
      </w:r>
    </w:p>
    <w:p w:rsidR="00501073" w:rsidRPr="00D91D5D" w:rsidRDefault="00501073" w:rsidP="00501073">
      <w:pPr>
        <w:pStyle w:val="3Calibri"/>
        <w:tabs>
          <w:tab w:val="num" w:pos="6804"/>
        </w:tabs>
        <w:ind w:left="709"/>
        <w:rPr>
          <w:sz w:val="18"/>
          <w:szCs w:val="18"/>
        </w:rPr>
      </w:pPr>
      <w:bookmarkStart w:id="33" w:name="_Toc427315864"/>
      <w:r w:rsidRPr="00D91D5D">
        <w:rPr>
          <w:sz w:val="18"/>
          <w:szCs w:val="18"/>
        </w:rPr>
        <w:t>ΑΡΤΙΟΤΗΤΑ ΚΑΤΑΣΚΕΥΩΝ</w:t>
      </w:r>
      <w:bookmarkEnd w:id="33"/>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καθορισμός από τα σχέδια της μελέτης και τις οδηγίες της τεχνικής περιγραφής και των ειδικών προδιαγραφών των επί μέρους στοιχείων για την εκτέλεση των εργασιών (τρόπος εκτέλεσης κατασκευών, επί μέρους διαστάσεις κλπ.) δεν απαλλάσσει τον Ανάδοχο από την υποχρέωση να πάρει κάθε μέτρο για την άρτια εκτέλεση και εμφάνιση των διαφόρων ειδών κατασκευών, που συνθέτουν κάθε επιφάνεια ή χώρο ή λειτουργία ή εγκατάσταση του κτιρίου. </w:t>
      </w:r>
    </w:p>
    <w:p w:rsidR="00501073" w:rsidRPr="00D91D5D" w:rsidRDefault="00501073" w:rsidP="00501073">
      <w:pPr>
        <w:pStyle w:val="Calibri"/>
        <w:ind w:firstLine="0"/>
        <w:rPr>
          <w:sz w:val="16"/>
          <w:szCs w:val="16"/>
        </w:rPr>
      </w:pPr>
      <w:r w:rsidRPr="00D91D5D">
        <w:rPr>
          <w:sz w:val="16"/>
          <w:szCs w:val="16"/>
        </w:rPr>
        <w:t xml:space="preserve">Για την εφαρμογή των παραπάνω όρων διευκρινίζεται ότι, έστω και εάν δεν ορίζεται κάτι από τα σχέδια λεπτομερειών, ή από τα άλλα στοιχεία της εργολαβίας, ή τέλος από τις οδηγίες ή διαταγές της Υπηρεσίας, κάθε απλό ή σύνθετο τμήμα του έργου πρέπει να είναι άρτιο, ως προς την άμεση σύνδεσή του με τα υπόλοιπα (εσωτερικά ή γειτονικά) τμήματά του. </w:t>
      </w:r>
    </w:p>
    <w:p w:rsidR="00501073" w:rsidRPr="00D91D5D" w:rsidRDefault="00501073" w:rsidP="00501073">
      <w:pPr>
        <w:pStyle w:val="Calibri"/>
        <w:ind w:firstLine="0"/>
        <w:rPr>
          <w:sz w:val="16"/>
          <w:szCs w:val="16"/>
        </w:rPr>
      </w:pPr>
      <w:r w:rsidRPr="00D91D5D">
        <w:rPr>
          <w:sz w:val="16"/>
          <w:szCs w:val="16"/>
        </w:rPr>
        <w:t>Σε περίπτωση που διαπιστωθεί κάποια παράλειψη ή ελάττωμα της κατασκευής και ο ανάδοχος δεν αποκαταστήσει τις πλημμέλειες μέσα στην προθεσμία που τάσσεται σε αυτόν με την ειδική διαταγή ή αν ασκηθεί εμπρόθεσμη ένσταση, μέσα στην ίδια προθεσμία από την κοινοποίηση της απόφασης επί της ενστάσεως, τότε οι εργασίες αποκατάστασης της πλημμέλειας μπορεί να εκτελεσθούν με μέριμνα της διευθύνουσας υπηρεσίας με οποιονδήποτε τρόπο σε βάρος και για λογαριασμό του αναδόχου με την επιφύλαξη των δικαιωμάτων του κυρίου του έργου ως προς την εφαρμογή των λοιπών κυρώσεων κατά του αναδόχου.</w:t>
      </w:r>
    </w:p>
    <w:p w:rsidR="00501073" w:rsidRPr="00D91D5D" w:rsidRDefault="00501073" w:rsidP="00501073">
      <w:pPr>
        <w:pStyle w:val="Calibri"/>
        <w:ind w:firstLine="0"/>
        <w:rPr>
          <w:sz w:val="16"/>
          <w:szCs w:val="16"/>
        </w:rPr>
      </w:pPr>
      <w:r w:rsidRPr="00D91D5D">
        <w:rPr>
          <w:sz w:val="16"/>
          <w:szCs w:val="16"/>
        </w:rPr>
        <w:t xml:space="preserve">Γενικά ισχύουν τα αναφερόμενα στο άρθρο 159 του Ν.4412/16. </w:t>
      </w:r>
    </w:p>
    <w:p w:rsidR="00501073" w:rsidRPr="00D91D5D" w:rsidRDefault="00501073" w:rsidP="00501073">
      <w:pPr>
        <w:pStyle w:val="3Calibri"/>
        <w:tabs>
          <w:tab w:val="num" w:pos="6804"/>
        </w:tabs>
        <w:ind w:left="709"/>
        <w:rPr>
          <w:sz w:val="18"/>
          <w:szCs w:val="18"/>
        </w:rPr>
      </w:pPr>
      <w:bookmarkStart w:id="34" w:name="_Toc427315865"/>
      <w:r w:rsidRPr="00D91D5D">
        <w:rPr>
          <w:sz w:val="18"/>
          <w:szCs w:val="18"/>
        </w:rPr>
        <w:t>ΕΡΓΑΣΤΗΡΙΑΚΟΣ ΕΛΕΓΧΟΣ ΥΛΙΚΩΝ</w:t>
      </w:r>
      <w:bookmarkEnd w:id="34"/>
      <w:r w:rsidRPr="00D91D5D">
        <w:rPr>
          <w:sz w:val="18"/>
          <w:szCs w:val="18"/>
        </w:rPr>
        <w:t xml:space="preserve"> </w:t>
      </w:r>
    </w:p>
    <w:p w:rsidR="00501073" w:rsidRPr="00D91D5D" w:rsidRDefault="00501073" w:rsidP="00501073">
      <w:pPr>
        <w:pStyle w:val="4"/>
        <w:rPr>
          <w:rFonts w:ascii="Calibri" w:hAnsi="Calibri"/>
          <w:sz w:val="18"/>
          <w:szCs w:val="18"/>
        </w:rPr>
      </w:pPr>
      <w:r w:rsidRPr="00D91D5D">
        <w:rPr>
          <w:rFonts w:ascii="Calibri" w:hAnsi="Calibri"/>
          <w:sz w:val="18"/>
          <w:szCs w:val="18"/>
        </w:rPr>
        <w:t>Εργαστήριο ελέγχου υλικών</w:t>
      </w:r>
    </w:p>
    <w:p w:rsidR="00501073" w:rsidRPr="00D91D5D" w:rsidRDefault="00501073" w:rsidP="00501073">
      <w:pPr>
        <w:pStyle w:val="Calibri"/>
        <w:ind w:firstLine="0"/>
        <w:rPr>
          <w:sz w:val="16"/>
          <w:szCs w:val="16"/>
        </w:rPr>
      </w:pPr>
      <w:r w:rsidRPr="00D91D5D">
        <w:rPr>
          <w:sz w:val="16"/>
          <w:szCs w:val="16"/>
        </w:rPr>
        <w:t>Ο ανάδοχος έχει υποχρέωση να προβαίνει σε συνεχή δοκιμασία και ποιοτικό έλεγχο του έργου, και να συμβληθεί με αναγνωρισμένο εργαστήριο (δημόσιο ή ιδιωτικό), όπως αυτό προβλέπεται από την παρ. 3 του άρθρου 34 του Π.Δ. 609/85.</w:t>
      </w:r>
    </w:p>
    <w:p w:rsidR="00501073" w:rsidRPr="00D91D5D" w:rsidRDefault="00501073" w:rsidP="00501073">
      <w:pPr>
        <w:pStyle w:val="Calibri"/>
        <w:ind w:firstLine="0"/>
        <w:rPr>
          <w:sz w:val="16"/>
          <w:szCs w:val="16"/>
        </w:rPr>
      </w:pPr>
      <w:r w:rsidRPr="00D91D5D">
        <w:rPr>
          <w:sz w:val="16"/>
          <w:szCs w:val="16"/>
        </w:rPr>
        <w:t xml:space="preserve">Η συνεχής δοκιμασία των υλικών και ο έλεγχος των έργων πρέπει να διενεργούνται σύμφωνα με τις ισχύουσες για το έργο προδιαγραφές, κανονισμούς </w:t>
      </w:r>
      <w:proofErr w:type="spellStart"/>
      <w:r w:rsidRPr="00D91D5D">
        <w:rPr>
          <w:sz w:val="16"/>
          <w:szCs w:val="16"/>
        </w:rPr>
        <w:t>κ.λ.π</w:t>
      </w:r>
      <w:proofErr w:type="spellEnd"/>
      <w:r w:rsidRPr="00D91D5D">
        <w:rPr>
          <w:sz w:val="16"/>
          <w:szCs w:val="16"/>
        </w:rPr>
        <w:t>.</w:t>
      </w:r>
    </w:p>
    <w:p w:rsidR="00501073" w:rsidRPr="00D91D5D" w:rsidRDefault="00501073" w:rsidP="00501073">
      <w:pPr>
        <w:pStyle w:val="Calibri"/>
        <w:ind w:firstLine="0"/>
        <w:rPr>
          <w:sz w:val="16"/>
          <w:szCs w:val="16"/>
        </w:rPr>
      </w:pPr>
      <w:r w:rsidRPr="00D91D5D">
        <w:rPr>
          <w:sz w:val="16"/>
          <w:szCs w:val="16"/>
        </w:rPr>
        <w:t>Το εργαστήριο με το οποίο θα συμβληθεί ο ανάδοχος θα μπορεί να χρησιμοποιηθεί οποτεδήποτε και από την Υπηρεσία και εφ’ όσον είναι ιδιωτικό θα διαθέτει τον απαραίτητο εξοπλισμό, μηχανήματα και εργαλεία για την εκτέλεση των απαιτούμενων κατά τον χρόνο κατασκευής του έργου ελέγχων και μελετών και θα τηρείται πλήρες μητρώο διεξαγόμενων ελέγχων και ερευνών.</w:t>
      </w:r>
    </w:p>
    <w:p w:rsidR="00501073" w:rsidRPr="00D91D5D" w:rsidRDefault="00501073" w:rsidP="00501073">
      <w:pPr>
        <w:pStyle w:val="Calibri"/>
        <w:ind w:firstLine="0"/>
        <w:rPr>
          <w:sz w:val="16"/>
          <w:szCs w:val="16"/>
        </w:rPr>
      </w:pPr>
      <w:r w:rsidRPr="00D91D5D">
        <w:rPr>
          <w:sz w:val="16"/>
          <w:szCs w:val="16"/>
        </w:rPr>
        <w:lastRenderedPageBreak/>
        <w:t>Ο διεξαγόμενος έλεγχος των υλικών (Δειγματοληψίες και έλεγχοι) και των εκτελούμενων εργασιών πρέπει να γίνεται συνεχώς και σύμφωνα με τις απαιτήσεις των Τεχνικών Προδιαγραφών που ισχύουν.</w:t>
      </w:r>
    </w:p>
    <w:p w:rsidR="00501073" w:rsidRPr="00D91D5D" w:rsidRDefault="00501073" w:rsidP="00501073">
      <w:pPr>
        <w:pStyle w:val="4"/>
        <w:rPr>
          <w:rFonts w:ascii="Calibri" w:hAnsi="Calibri"/>
          <w:sz w:val="18"/>
          <w:szCs w:val="18"/>
        </w:rPr>
      </w:pPr>
      <w:r w:rsidRPr="00D91D5D">
        <w:rPr>
          <w:rFonts w:ascii="Calibri" w:hAnsi="Calibri"/>
          <w:sz w:val="18"/>
          <w:szCs w:val="18"/>
        </w:rPr>
        <w:t>Υποχρεωτικές δοκιμές</w:t>
      </w:r>
    </w:p>
    <w:p w:rsidR="00501073" w:rsidRPr="00D91D5D" w:rsidRDefault="00501073" w:rsidP="00501073">
      <w:pPr>
        <w:pStyle w:val="Calibri"/>
        <w:ind w:firstLine="0"/>
        <w:rPr>
          <w:sz w:val="16"/>
          <w:szCs w:val="16"/>
        </w:rPr>
      </w:pPr>
      <w:r w:rsidRPr="00D91D5D">
        <w:rPr>
          <w:sz w:val="16"/>
          <w:szCs w:val="16"/>
        </w:rPr>
        <w:t xml:space="preserve">Ο ανάδοχος του έργου έχει υποχρέωση να διενεργεί δοκιμές ως ανωτέρω και σύμφωνα με τις Π.Τ.Π. με δικές του δαπάνες, κατά την εκτέλεση των εργασιών, ανεξάρτητα από τις δοκιμές που θα διενεργήσει η Διευθύνουσα Υπηρεσία, με την συνδρομή του Περιφερειακού Εργαστηρίου </w:t>
      </w:r>
      <w:proofErr w:type="spellStart"/>
      <w:r w:rsidRPr="00D91D5D">
        <w:rPr>
          <w:sz w:val="16"/>
          <w:szCs w:val="16"/>
        </w:rPr>
        <w:t>Δημ</w:t>
      </w:r>
      <w:proofErr w:type="spellEnd"/>
      <w:r w:rsidRPr="00D91D5D">
        <w:rPr>
          <w:sz w:val="16"/>
          <w:szCs w:val="16"/>
        </w:rPr>
        <w:t xml:space="preserve">  Έργων Ηπείρου.</w:t>
      </w:r>
    </w:p>
    <w:p w:rsidR="00501073" w:rsidRPr="00D91D5D" w:rsidRDefault="00501073" w:rsidP="00501073">
      <w:pPr>
        <w:pStyle w:val="Calibri"/>
        <w:ind w:firstLine="0"/>
        <w:rPr>
          <w:color w:val="FF0000"/>
          <w:sz w:val="16"/>
          <w:szCs w:val="16"/>
        </w:rPr>
      </w:pPr>
      <w:r w:rsidRPr="00D91D5D">
        <w:rPr>
          <w:sz w:val="16"/>
          <w:szCs w:val="16"/>
        </w:rPr>
        <w:t>Για την εκτέλεση των εργαστηριακών δοκιμών ο Ανάδοχος θα χρησιμοποιεί κρατικό εργαστήριο ή αντίστοιχο ιδιωτικό με Υ.Δ. που θα προσκομίσει εντός 5 ημερών από την υπογραφή της σύμβασης και που θα συνοδεύεται από τις άδειες λειτουργίας (ΥΠΕΧΩΔΕ) των εν λόγω εργαστηρίων και Υ.Δ. του νόμιμου εκπροσώπου αυτών ότι αποδέχεται την εκτέλεση εργαστηριακών δοκιμών στο υπόψη έργο. Ο ελάχιστος αριθμός των εκτελεστέων δοκιμών θα καθορίζεται από τις προδιαγραφές και τους κανονισμούς.</w:t>
      </w:r>
    </w:p>
    <w:p w:rsidR="00501073" w:rsidRPr="00D91D5D" w:rsidRDefault="00501073" w:rsidP="00501073">
      <w:pPr>
        <w:pStyle w:val="3Calibri"/>
        <w:tabs>
          <w:tab w:val="num" w:pos="6663"/>
        </w:tabs>
        <w:ind w:left="709"/>
        <w:rPr>
          <w:sz w:val="18"/>
          <w:szCs w:val="18"/>
        </w:rPr>
      </w:pPr>
      <w:bookmarkStart w:id="35" w:name="_Toc427315866"/>
      <w:r w:rsidRPr="00D91D5D">
        <w:rPr>
          <w:sz w:val="18"/>
          <w:szCs w:val="18"/>
        </w:rPr>
        <w:t>ΕΡΓΑΣΤΗΡΙΑΚΕΣ ΔΟΚΙΜΕΣ</w:t>
      </w:r>
      <w:bookmarkEnd w:id="35"/>
    </w:p>
    <w:p w:rsidR="00501073" w:rsidRPr="00D91D5D" w:rsidRDefault="00501073" w:rsidP="00501073">
      <w:pPr>
        <w:pStyle w:val="Calibri"/>
        <w:ind w:firstLine="0"/>
        <w:rPr>
          <w:sz w:val="16"/>
          <w:szCs w:val="16"/>
        </w:rPr>
      </w:pPr>
      <w:r w:rsidRPr="00D91D5D">
        <w:rPr>
          <w:sz w:val="16"/>
          <w:szCs w:val="16"/>
        </w:rPr>
        <w:t>Ο ανάδοχος υποχρεούται στην εκτέλεση των κάτωθι ελαχίστων εργαστηριακών δοκιμών εάν αυτό απαιτείται από το είδος των εργασιών. Οι εν λόγω δοκιμές καταγράφονται σε ιδιαίτερο πίνακα και συνοδεύουν τις τμηματικές προσωρινές επιμετρήσεις και την τελική του έργου, και αποτελεί αναπόσπαστο μέρος αυτών.</w:t>
      </w:r>
    </w:p>
    <w:p w:rsidR="00501073" w:rsidRPr="00D91D5D" w:rsidRDefault="00501073" w:rsidP="00501073">
      <w:pPr>
        <w:pStyle w:val="Calibri"/>
        <w:ind w:firstLine="0"/>
        <w:rPr>
          <w:sz w:val="16"/>
          <w:szCs w:val="16"/>
        </w:rPr>
      </w:pPr>
      <w:r w:rsidRPr="00D91D5D">
        <w:rPr>
          <w:sz w:val="16"/>
          <w:szCs w:val="16"/>
        </w:rPr>
        <w:t>Στην περίπτωση κατά την οποία, προέκυψε ότι οι γενόμενες δοκιμές είναι μικρότερες των ελαχίστων καθοριζομένων, επιβάλλεται στον ανάδοχο ποινική ρήτρα 21εκ€  ανά δεκάδα ελλειπουσών δοκιμών και παρακρατείται βάσει αποφάσεως του προϊσταμένου της Δ/</w:t>
      </w:r>
      <w:proofErr w:type="spellStart"/>
      <w:r w:rsidRPr="00D91D5D">
        <w:rPr>
          <w:sz w:val="16"/>
          <w:szCs w:val="16"/>
        </w:rPr>
        <w:t>νουσας</w:t>
      </w:r>
      <w:proofErr w:type="spellEnd"/>
      <w:r w:rsidRPr="00D91D5D">
        <w:rPr>
          <w:sz w:val="16"/>
          <w:szCs w:val="16"/>
        </w:rPr>
        <w:t xml:space="preserve"> το έργο Υπηρεσίας και εκπίπτει εκ της πρώτης πιστοποιήσεως του ανάδοχου. Η ποινική αυτή ρήτρα είναι ανέκκλητος και δεν δύναται οι ελλείπουσες δοκιμές να καλυφθούν δια περισσοτέρων δοκιμών σε επόμενα στάδια εργασίας σύμφωνα με την αρ. Γ3γ/0/14/125-Ω/12-10-77 απόφαση τ. Υ.Δ.Ε.</w:t>
      </w:r>
    </w:p>
    <w:p w:rsidR="00501073" w:rsidRPr="00D91D5D" w:rsidRDefault="00501073" w:rsidP="00501073">
      <w:pPr>
        <w:pStyle w:val="Calibri"/>
        <w:ind w:firstLine="0"/>
        <w:rPr>
          <w:sz w:val="16"/>
          <w:szCs w:val="16"/>
        </w:rPr>
      </w:pPr>
      <w:r w:rsidRPr="00D91D5D">
        <w:rPr>
          <w:sz w:val="16"/>
          <w:szCs w:val="16"/>
        </w:rPr>
        <w:t>Επίσης ο έλεγχος του πάχους των στρώσεων οδοστρωσίας (</w:t>
      </w:r>
      <w:proofErr w:type="spellStart"/>
      <w:r w:rsidRPr="00D91D5D">
        <w:rPr>
          <w:sz w:val="16"/>
          <w:szCs w:val="16"/>
        </w:rPr>
        <w:t>υποβάσεις</w:t>
      </w:r>
      <w:proofErr w:type="spellEnd"/>
      <w:r w:rsidRPr="00D91D5D">
        <w:rPr>
          <w:sz w:val="16"/>
          <w:szCs w:val="16"/>
        </w:rPr>
        <w:t xml:space="preserve"> - βάσεις) συμπυκνωμένου πάχους 10cm ή άλλου πάχους που θα καθορίζεται από την τεχνική μελέτη του έργου καθώς και του πάχους της ασφαλτικής στρώσεως, θα γίνεται όχι μόνον </w:t>
      </w:r>
      <w:proofErr w:type="spellStart"/>
      <w:r w:rsidRPr="00D91D5D">
        <w:rPr>
          <w:sz w:val="16"/>
          <w:szCs w:val="16"/>
        </w:rPr>
        <w:t>χωροσταθμικά</w:t>
      </w:r>
      <w:proofErr w:type="spellEnd"/>
      <w:r w:rsidRPr="00D91D5D">
        <w:rPr>
          <w:sz w:val="16"/>
          <w:szCs w:val="16"/>
        </w:rPr>
        <w:t xml:space="preserve"> αλλά και με λήψη καρότων από το Τμήμα Εργαστηρίου </w:t>
      </w:r>
      <w:proofErr w:type="spellStart"/>
      <w:r w:rsidRPr="00D91D5D">
        <w:rPr>
          <w:sz w:val="16"/>
          <w:szCs w:val="16"/>
        </w:rPr>
        <w:t>Δημ</w:t>
      </w:r>
      <w:proofErr w:type="spellEnd"/>
      <w:r w:rsidRPr="00D91D5D">
        <w:rPr>
          <w:sz w:val="16"/>
          <w:szCs w:val="16"/>
        </w:rPr>
        <w:t xml:space="preserve">. </w:t>
      </w:r>
      <w:proofErr w:type="spellStart"/>
      <w:r w:rsidRPr="00D91D5D">
        <w:rPr>
          <w:sz w:val="16"/>
          <w:szCs w:val="16"/>
        </w:rPr>
        <w:t>Εργων</w:t>
      </w:r>
      <w:proofErr w:type="spellEnd"/>
      <w:r w:rsidRPr="00D91D5D">
        <w:rPr>
          <w:sz w:val="16"/>
          <w:szCs w:val="16"/>
        </w:rPr>
        <w:t xml:space="preserve"> της Δ/</w:t>
      </w:r>
      <w:proofErr w:type="spellStart"/>
      <w:r w:rsidRPr="00D91D5D">
        <w:rPr>
          <w:sz w:val="16"/>
          <w:szCs w:val="16"/>
        </w:rPr>
        <w:t>νσης</w:t>
      </w:r>
      <w:proofErr w:type="spellEnd"/>
      <w:r w:rsidRPr="00D91D5D">
        <w:rPr>
          <w:sz w:val="16"/>
          <w:szCs w:val="16"/>
        </w:rPr>
        <w:t xml:space="preserve"> </w:t>
      </w:r>
      <w:proofErr w:type="spellStart"/>
      <w:r w:rsidRPr="00D91D5D">
        <w:rPr>
          <w:sz w:val="16"/>
          <w:szCs w:val="16"/>
        </w:rPr>
        <w:t>Δημ</w:t>
      </w:r>
      <w:proofErr w:type="spellEnd"/>
      <w:r w:rsidRPr="00D91D5D">
        <w:rPr>
          <w:sz w:val="16"/>
          <w:szCs w:val="16"/>
        </w:rPr>
        <w:t xml:space="preserve">. </w:t>
      </w:r>
      <w:proofErr w:type="spellStart"/>
      <w:r w:rsidRPr="00D91D5D">
        <w:rPr>
          <w:sz w:val="16"/>
          <w:szCs w:val="16"/>
        </w:rPr>
        <w:t>Εργων</w:t>
      </w:r>
      <w:proofErr w:type="spellEnd"/>
      <w:r w:rsidRPr="00D91D5D">
        <w:rPr>
          <w:sz w:val="16"/>
          <w:szCs w:val="16"/>
        </w:rPr>
        <w:t xml:space="preserve"> της Περιφέρειας Ηπείρου με φροντίδα της Υπηρεσίας, αδαπάνως για τον ανάδοχο του έργου και σε αριθμό τουλάχιστον ενός δείγματος ανά 300m μήκους της οδού.</w:t>
      </w:r>
    </w:p>
    <w:p w:rsidR="00501073" w:rsidRPr="00D91D5D" w:rsidRDefault="00501073" w:rsidP="00501073">
      <w:pPr>
        <w:pStyle w:val="Calibri"/>
        <w:ind w:firstLine="0"/>
        <w:rPr>
          <w:sz w:val="16"/>
          <w:szCs w:val="16"/>
        </w:rPr>
      </w:pPr>
    </w:p>
    <w:p w:rsidR="00501073" w:rsidRPr="00D91D5D" w:rsidRDefault="00501073" w:rsidP="00501073">
      <w:pPr>
        <w:pStyle w:val="4"/>
        <w:rPr>
          <w:rFonts w:ascii="Calibri" w:hAnsi="Calibri"/>
          <w:sz w:val="18"/>
          <w:szCs w:val="18"/>
        </w:rPr>
      </w:pPr>
      <w:r w:rsidRPr="00D91D5D">
        <w:rPr>
          <w:rFonts w:ascii="Calibri" w:hAnsi="Calibri"/>
          <w:sz w:val="18"/>
          <w:szCs w:val="18"/>
        </w:rPr>
        <w:t>Ελάχιστος αριθμός εκτελεστέων δοκιμών</w:t>
      </w:r>
    </w:p>
    <w:p w:rsidR="00501073" w:rsidRPr="00D91D5D" w:rsidRDefault="00501073" w:rsidP="00501073">
      <w:pPr>
        <w:pStyle w:val="bold"/>
        <w:rPr>
          <w:rFonts w:ascii="Calibri" w:hAnsi="Calibri"/>
          <w:sz w:val="16"/>
          <w:szCs w:val="16"/>
        </w:rPr>
      </w:pPr>
      <w:r w:rsidRPr="00D91D5D">
        <w:rPr>
          <w:rFonts w:ascii="Calibri" w:hAnsi="Calibri"/>
          <w:sz w:val="16"/>
          <w:szCs w:val="16"/>
        </w:rPr>
        <w:t>Α΄ Συμπυκνώσεις</w:t>
      </w:r>
    </w:p>
    <w:p w:rsidR="00501073" w:rsidRPr="00D91D5D" w:rsidRDefault="00501073" w:rsidP="00501073">
      <w:pPr>
        <w:pStyle w:val="dokimesCalibri11pt"/>
        <w:rPr>
          <w:sz w:val="16"/>
          <w:szCs w:val="16"/>
        </w:rPr>
      </w:pPr>
      <w:r w:rsidRPr="00D91D5D">
        <w:rPr>
          <w:sz w:val="16"/>
          <w:szCs w:val="16"/>
        </w:rPr>
        <w:t xml:space="preserve">Σκάφη ορυγμάτων ή </w:t>
      </w:r>
      <w:proofErr w:type="spellStart"/>
      <w:r w:rsidRPr="00D91D5D">
        <w:rPr>
          <w:sz w:val="16"/>
          <w:szCs w:val="16"/>
        </w:rPr>
        <w:t>εδράσεων</w:t>
      </w:r>
      <w:proofErr w:type="spellEnd"/>
      <w:r w:rsidRPr="00D91D5D">
        <w:rPr>
          <w:sz w:val="16"/>
          <w:szCs w:val="16"/>
        </w:rPr>
        <w:t xml:space="preserve"> επιχωμάτων ανά 300m μήκους ή μικρότερου αυτοτελούς τμήματος ανά κλάδο οδού </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Επιχωμάτων και στρώσεων εξυγιάνσεως ανά 1000m</w:t>
      </w:r>
      <w:r w:rsidRPr="00D91D5D">
        <w:rPr>
          <w:sz w:val="16"/>
          <w:szCs w:val="16"/>
          <w:vertAlign w:val="superscript"/>
        </w:rPr>
        <w:t>3</w:t>
      </w:r>
      <w:r w:rsidRPr="00D91D5D">
        <w:rPr>
          <w:sz w:val="16"/>
          <w:szCs w:val="16"/>
        </w:rPr>
        <w:t xml:space="preserve"> συμπυκνωμένου όγκου </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proofErr w:type="spellStart"/>
      <w:r w:rsidRPr="00D91D5D">
        <w:rPr>
          <w:sz w:val="16"/>
          <w:szCs w:val="16"/>
        </w:rPr>
        <w:t>Υποβάσεων</w:t>
      </w:r>
      <w:proofErr w:type="spellEnd"/>
      <w:r w:rsidRPr="00D91D5D">
        <w:rPr>
          <w:sz w:val="16"/>
          <w:szCs w:val="16"/>
        </w:rPr>
        <w:t xml:space="preserve"> και βάσεων μηχανικώς σταθεροποιημένων για κάθε στρώση ανά 300m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Βάσεων σταθεροποιούμενων διά τσιμέντου ανά 200m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Ασφαλτικές επιστρώσεις ανά 200m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Β΄</w:t>
      </w:r>
      <w:r w:rsidRPr="00D91D5D">
        <w:rPr>
          <w:rFonts w:ascii="Calibri" w:hAnsi="Calibri"/>
          <w:sz w:val="16"/>
          <w:szCs w:val="16"/>
          <w:lang w:val="en-US"/>
        </w:rPr>
        <w:t xml:space="preserve"> </w:t>
      </w:r>
      <w:r w:rsidRPr="00D91D5D">
        <w:rPr>
          <w:rFonts w:ascii="Calibri" w:hAnsi="Calibri"/>
          <w:sz w:val="16"/>
          <w:szCs w:val="16"/>
        </w:rPr>
        <w:t xml:space="preserve">Έλεγχος </w:t>
      </w:r>
      <w:proofErr w:type="spellStart"/>
      <w:r w:rsidRPr="00D91D5D">
        <w:rPr>
          <w:rFonts w:ascii="Calibri" w:hAnsi="Calibri"/>
          <w:sz w:val="16"/>
          <w:szCs w:val="16"/>
        </w:rPr>
        <w:t>κοκκομετρικής</w:t>
      </w:r>
      <w:proofErr w:type="spellEnd"/>
      <w:r w:rsidRPr="00D91D5D">
        <w:rPr>
          <w:rFonts w:ascii="Calibri" w:hAnsi="Calibri"/>
          <w:sz w:val="16"/>
          <w:szCs w:val="16"/>
        </w:rPr>
        <w:t xml:space="preserve"> διαβαθμίσεως</w:t>
      </w:r>
    </w:p>
    <w:p w:rsidR="00501073" w:rsidRPr="00D91D5D" w:rsidRDefault="00501073" w:rsidP="00501073">
      <w:pPr>
        <w:pStyle w:val="dokimes"/>
        <w:numPr>
          <w:ilvl w:val="0"/>
          <w:numId w:val="17"/>
        </w:numPr>
        <w:spacing w:line="240" w:lineRule="auto"/>
        <w:rPr>
          <w:rFonts w:ascii="Calibri" w:hAnsi="Calibri"/>
          <w:sz w:val="16"/>
          <w:szCs w:val="16"/>
        </w:rPr>
      </w:pPr>
      <w:r w:rsidRPr="00D91D5D">
        <w:rPr>
          <w:rFonts w:ascii="Calibri" w:hAnsi="Calibri"/>
          <w:sz w:val="16"/>
          <w:szCs w:val="16"/>
        </w:rPr>
        <w:t>Αδρανή τεχνικών έργων (σκυροδέματα) ανά 200m</w:t>
      </w:r>
      <w:r w:rsidRPr="00D91D5D">
        <w:rPr>
          <w:rFonts w:ascii="Calibri" w:hAnsi="Calibri"/>
          <w:sz w:val="16"/>
          <w:szCs w:val="16"/>
          <w:vertAlign w:val="superscript"/>
        </w:rPr>
        <w:t>3</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dokimesCalibri11pt"/>
        <w:rPr>
          <w:sz w:val="16"/>
          <w:szCs w:val="16"/>
        </w:rPr>
      </w:pPr>
      <w:r w:rsidRPr="00D91D5D">
        <w:rPr>
          <w:sz w:val="16"/>
          <w:szCs w:val="16"/>
        </w:rPr>
        <w:t>Αδρανή οδοστρωσίας και ασφαλιστικών ανά 300m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Αδρανή στραγγιστηριών ή άλλων ειδικών κατασκευών π.χ. Β450, λεπτά σκυροδέματα ανά 200m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Γ΄ Έλεγχοι πλαστικότητας και ισοδυνάμου άμμου</w:t>
      </w:r>
    </w:p>
    <w:p w:rsidR="00501073" w:rsidRPr="00D91D5D" w:rsidRDefault="00501073" w:rsidP="00501073">
      <w:pPr>
        <w:pStyle w:val="dokimes"/>
        <w:numPr>
          <w:ilvl w:val="0"/>
          <w:numId w:val="16"/>
        </w:numPr>
        <w:spacing w:line="240" w:lineRule="auto"/>
        <w:rPr>
          <w:rFonts w:ascii="Calibri" w:hAnsi="Calibri"/>
          <w:sz w:val="16"/>
          <w:szCs w:val="16"/>
        </w:rPr>
      </w:pPr>
      <w:r w:rsidRPr="00D91D5D">
        <w:rPr>
          <w:rFonts w:ascii="Calibri" w:hAnsi="Calibri"/>
          <w:sz w:val="16"/>
          <w:szCs w:val="16"/>
        </w:rPr>
        <w:t>Αδρανή οδοστρωσίας και ασφαλτικών ανά 500m</w:t>
      </w:r>
      <w:r w:rsidRPr="00D91D5D">
        <w:rPr>
          <w:rFonts w:ascii="Calibri" w:hAnsi="Calibri"/>
          <w:sz w:val="16"/>
          <w:szCs w:val="16"/>
          <w:vertAlign w:val="superscript"/>
        </w:rPr>
        <w:t>3</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dokimesCalibri11pt"/>
        <w:rPr>
          <w:sz w:val="16"/>
          <w:szCs w:val="16"/>
        </w:rPr>
      </w:pPr>
      <w:r w:rsidRPr="00D91D5D">
        <w:rPr>
          <w:sz w:val="16"/>
          <w:szCs w:val="16"/>
        </w:rPr>
        <w:t>Αδρανή σκυροδεμάτων ανά 300m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Στρώσεις εξυγιάνσεως ανά 1000m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 xml:space="preserve">Αδρανών υλικών καλύψεων (επιχρίσματα, τσιμεντοκονίες </w:t>
      </w:r>
      <w:proofErr w:type="spellStart"/>
      <w:r w:rsidRPr="00D91D5D">
        <w:rPr>
          <w:sz w:val="16"/>
          <w:szCs w:val="16"/>
        </w:rPr>
        <w:t>κ.λ.π</w:t>
      </w:r>
      <w:proofErr w:type="spellEnd"/>
      <w:r w:rsidRPr="00D91D5D">
        <w:rPr>
          <w:sz w:val="16"/>
          <w:szCs w:val="16"/>
        </w:rPr>
        <w:t>.) ανά 300m</w:t>
      </w:r>
      <w:r w:rsidRPr="00D91D5D">
        <w:rPr>
          <w:sz w:val="16"/>
          <w:szCs w:val="16"/>
          <w:vertAlign w:val="superscript"/>
        </w:rPr>
        <w:t>2</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Δ΄ Υγεία πετρωμάτων</w:t>
      </w:r>
    </w:p>
    <w:p w:rsidR="00501073" w:rsidRPr="00D91D5D" w:rsidRDefault="00501073" w:rsidP="00501073">
      <w:pPr>
        <w:pStyle w:val="dokimes"/>
        <w:numPr>
          <w:ilvl w:val="0"/>
          <w:numId w:val="0"/>
        </w:numPr>
        <w:spacing w:line="264" w:lineRule="auto"/>
        <w:ind w:left="284"/>
        <w:jc w:val="left"/>
        <w:rPr>
          <w:rFonts w:ascii="Calibri" w:hAnsi="Calibri"/>
          <w:sz w:val="16"/>
          <w:szCs w:val="16"/>
        </w:rPr>
      </w:pPr>
      <w:r w:rsidRPr="00D91D5D">
        <w:rPr>
          <w:rFonts w:ascii="Calibri" w:hAnsi="Calibri"/>
          <w:sz w:val="16"/>
          <w:szCs w:val="16"/>
        </w:rPr>
        <w:t>Για τα πάσης φύσεως αδρανή από την ίδια πηγή ανά 10.000m</w:t>
      </w:r>
      <w:r w:rsidRPr="00D91D5D">
        <w:rPr>
          <w:rFonts w:ascii="Calibri" w:hAnsi="Calibri"/>
          <w:sz w:val="16"/>
          <w:szCs w:val="16"/>
          <w:vertAlign w:val="superscript"/>
        </w:rPr>
        <w:t>3</w:t>
      </w:r>
      <w:r w:rsidRPr="00D91D5D">
        <w:rPr>
          <w:rFonts w:ascii="Calibri" w:hAnsi="Calibri"/>
          <w:sz w:val="16"/>
          <w:szCs w:val="16"/>
        </w:rPr>
        <w:t xml:space="preserve"> ή κλάσμα αυτών, αν πρόκειται για πηγή από την οποία λαμβάνεται αδρανές υλικό σε μικρότερη ποσότητα.</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Ε΄ Δοκίμια σκυροδέματος</w:t>
      </w:r>
    </w:p>
    <w:p w:rsidR="00501073" w:rsidRPr="00D91D5D" w:rsidRDefault="00501073" w:rsidP="00501073">
      <w:pPr>
        <w:pStyle w:val="bold1"/>
        <w:rPr>
          <w:rFonts w:ascii="Calibri" w:hAnsi="Calibri"/>
          <w:sz w:val="16"/>
          <w:szCs w:val="16"/>
        </w:rPr>
      </w:pPr>
      <w:r w:rsidRPr="00D91D5D">
        <w:rPr>
          <w:rFonts w:ascii="Calibri" w:hAnsi="Calibri"/>
          <w:sz w:val="16"/>
          <w:szCs w:val="16"/>
        </w:rPr>
        <w:t>Εργοστασιακό σκυρόδεμα</w:t>
      </w:r>
    </w:p>
    <w:p w:rsidR="00501073" w:rsidRPr="00D91D5D" w:rsidRDefault="00501073" w:rsidP="00501073">
      <w:pPr>
        <w:pStyle w:val="Calibri"/>
        <w:ind w:firstLine="0"/>
        <w:rPr>
          <w:sz w:val="16"/>
          <w:szCs w:val="16"/>
        </w:rPr>
      </w:pPr>
      <w:r w:rsidRPr="00D91D5D">
        <w:rPr>
          <w:sz w:val="16"/>
          <w:szCs w:val="16"/>
        </w:rPr>
        <w:t>Το σκυρόδεμα που διαστρώνεται σε μία ημέρα θα αποτελεί μια παρτίδα και θα αντιπροσωπεύεται από μια δειγματοληψία 6 δοκιμίων.</w:t>
      </w:r>
    </w:p>
    <w:p w:rsidR="00501073" w:rsidRPr="00D91D5D" w:rsidRDefault="00501073" w:rsidP="00501073">
      <w:pPr>
        <w:pStyle w:val="Calibri"/>
        <w:ind w:firstLine="0"/>
        <w:rPr>
          <w:sz w:val="16"/>
          <w:szCs w:val="16"/>
        </w:rPr>
      </w:pPr>
      <w:r w:rsidRPr="00D91D5D">
        <w:rPr>
          <w:sz w:val="16"/>
          <w:szCs w:val="16"/>
        </w:rPr>
        <w:t>Η αρμόδια υπηρεσία ή ο επιβλέπων αλλά και το Εργοστάσιο παραγωγής του σκυροδέματος έχουν το δικαίωμα να αυξήσουν τον αριθμό των δοκιμίων μιας δειγματοληψίας από 6 σε 12 αν πρόκειται να διαστρωθούν περισσότερα από 11 φορτία αυτοκινήτων. Η δαπάνη ελέγχου των επί πλέον 6 δοκιμίων θα βαρύνει εκείνον που ζήτησε τη λήψη τους.</w:t>
      </w:r>
    </w:p>
    <w:p w:rsidR="00501073" w:rsidRPr="00D91D5D" w:rsidRDefault="00501073" w:rsidP="00501073">
      <w:pPr>
        <w:pStyle w:val="Calibri"/>
        <w:ind w:firstLine="0"/>
        <w:rPr>
          <w:sz w:val="16"/>
          <w:szCs w:val="16"/>
        </w:rPr>
      </w:pPr>
      <w:r w:rsidRPr="00D91D5D">
        <w:rPr>
          <w:sz w:val="16"/>
          <w:szCs w:val="16"/>
        </w:rPr>
        <w:t>Αν η ποσότητα του σκυροδέματος που θα διαστρωθεί σε μια ημέρα υπερβαίνει τα 150</w:t>
      </w:r>
      <w:r w:rsidRPr="00D91D5D">
        <w:rPr>
          <w:sz w:val="16"/>
          <w:szCs w:val="16"/>
          <w:lang w:val="en-US"/>
        </w:rPr>
        <w:t>m</w:t>
      </w:r>
      <w:r w:rsidRPr="00D91D5D">
        <w:rPr>
          <w:sz w:val="16"/>
          <w:szCs w:val="16"/>
          <w:vertAlign w:val="superscript"/>
        </w:rPr>
        <w:t>3</w:t>
      </w:r>
      <w:r w:rsidRPr="00D91D5D">
        <w:rPr>
          <w:sz w:val="16"/>
          <w:szCs w:val="16"/>
        </w:rPr>
        <w:t xml:space="preserve"> η δειγματοληψία αυτής της παρτίδας θα περιλαμβάνει δώδεκα (12) δοκίμια, που δε θα παίρνονται από διαδοχικά αυτοκίνητα, αν αυτό είναι δυνατόν.</w:t>
      </w:r>
    </w:p>
    <w:p w:rsidR="00501073" w:rsidRPr="00D91D5D" w:rsidRDefault="00501073" w:rsidP="00501073">
      <w:pPr>
        <w:pStyle w:val="Calibri"/>
        <w:ind w:firstLine="0"/>
        <w:rPr>
          <w:sz w:val="16"/>
          <w:szCs w:val="16"/>
        </w:rPr>
      </w:pPr>
      <w:r w:rsidRPr="00D91D5D">
        <w:rPr>
          <w:sz w:val="16"/>
          <w:szCs w:val="16"/>
        </w:rPr>
        <w:t xml:space="preserve">Αν η </w:t>
      </w:r>
      <w:proofErr w:type="spellStart"/>
      <w:r w:rsidRPr="00D91D5D">
        <w:rPr>
          <w:sz w:val="16"/>
          <w:szCs w:val="16"/>
        </w:rPr>
        <w:t>σκυροδέτηση</w:t>
      </w:r>
      <w:proofErr w:type="spellEnd"/>
      <w:r w:rsidRPr="00D91D5D">
        <w:rPr>
          <w:sz w:val="16"/>
          <w:szCs w:val="16"/>
        </w:rPr>
        <w:t xml:space="preserve"> πρόκειται να διαρκέσει δύο διαδοχικές ημέρες τότε το σκυρόδεμα του διημέρου θα αποτελεί μια παρτίδα και θα αντιπροσωπεύεται από μια δειγματοληψία δώδεκα (12) συμβατικών δοκιμίων, από τα οποία τα έξι (6) θα παίρνονται την πρώτη ημέρα.</w:t>
      </w:r>
    </w:p>
    <w:p w:rsidR="00501073" w:rsidRPr="00D91D5D" w:rsidRDefault="00501073" w:rsidP="00501073">
      <w:pPr>
        <w:pStyle w:val="Calibri"/>
        <w:ind w:firstLine="0"/>
        <w:rPr>
          <w:sz w:val="16"/>
          <w:szCs w:val="16"/>
        </w:rPr>
      </w:pPr>
      <w:r w:rsidRPr="00D91D5D">
        <w:rPr>
          <w:sz w:val="16"/>
          <w:szCs w:val="16"/>
        </w:rPr>
        <w:t xml:space="preserve">Αν η </w:t>
      </w:r>
      <w:proofErr w:type="spellStart"/>
      <w:r w:rsidRPr="00D91D5D">
        <w:rPr>
          <w:sz w:val="16"/>
          <w:szCs w:val="16"/>
        </w:rPr>
        <w:t>σκυροδέτηση</w:t>
      </w:r>
      <w:proofErr w:type="spellEnd"/>
      <w:r w:rsidRPr="00D91D5D">
        <w:rPr>
          <w:sz w:val="16"/>
          <w:szCs w:val="16"/>
        </w:rPr>
        <w:t xml:space="preserve"> πρόκειται να διαρκέσει περισσότερες από δύο διαδοχικές ημέρες, τότε η παρτίδα κάθε διημέρου θα αντιπροσωπεύεται από μια δειγματοληψία δώδεκα (12) συμβατικών δοκιμίων, εκτός αν ο αριθμός των ημερών διαστρώσεως είναι μονός, οπότε η παρτίδα της τελευταίας ημέρας θα αντιπροσωπεύεται από μια δειγματοληψία έξι (6) συμβατικών δοκιμίων.</w:t>
      </w:r>
    </w:p>
    <w:p w:rsidR="00501073" w:rsidRPr="00D91D5D" w:rsidRDefault="00501073" w:rsidP="00501073">
      <w:pPr>
        <w:pStyle w:val="Calibri"/>
        <w:ind w:firstLine="0"/>
        <w:rPr>
          <w:sz w:val="16"/>
          <w:szCs w:val="16"/>
        </w:rPr>
      </w:pPr>
      <w:r w:rsidRPr="00D91D5D">
        <w:rPr>
          <w:sz w:val="16"/>
          <w:szCs w:val="16"/>
        </w:rPr>
        <w:lastRenderedPageBreak/>
        <w:t>Αν η διάστρωση ενός διημέρου πριν συμπληρωθούν δώδεκα (12) δοκίμια, τότε η παρτίδα σκυροδέματος που έχει διαστρωθεί θα αντιπροσωπεύεται από τα έξι (6) πρώτα δοκίμια. Τα υπόλοιπα δοκίμια που πιθανώς έχουν κατασκευαστεί δε θα συμπεριλαμβάνονται στους ελέγχους συμμορφώσεως.</w:t>
      </w:r>
    </w:p>
    <w:p w:rsidR="00501073" w:rsidRPr="00D91D5D" w:rsidRDefault="00501073" w:rsidP="00501073">
      <w:pPr>
        <w:pStyle w:val="Calibri"/>
        <w:ind w:firstLine="0"/>
        <w:rPr>
          <w:sz w:val="16"/>
          <w:szCs w:val="16"/>
        </w:rPr>
      </w:pPr>
      <w:r w:rsidRPr="00D91D5D">
        <w:rPr>
          <w:sz w:val="16"/>
          <w:szCs w:val="16"/>
        </w:rPr>
        <w:t>Σκυρόδεμα το οποίο διαστρώνεται σε δύο όχι διαδοχικές ημέρες θα αποτελεί δύο παρτίδες και θα αντιπροσωπεύεται από δύο δειγματοληψίες.</w:t>
      </w:r>
    </w:p>
    <w:p w:rsidR="00501073" w:rsidRPr="00D91D5D" w:rsidRDefault="00501073" w:rsidP="00501073">
      <w:pPr>
        <w:pStyle w:val="Calibri"/>
        <w:ind w:firstLine="0"/>
        <w:rPr>
          <w:sz w:val="16"/>
          <w:szCs w:val="16"/>
        </w:rPr>
      </w:pPr>
      <w:r w:rsidRPr="00D91D5D">
        <w:rPr>
          <w:sz w:val="16"/>
          <w:szCs w:val="16"/>
        </w:rPr>
        <w:t xml:space="preserve">Αν το έργο απαιτεί διάστρωση χωρίς διακοπή για περισσότερες από μια ημέρες (όπως συμβαίνει σε κατασκευές με ολισθαίνοντα </w:t>
      </w:r>
      <w:proofErr w:type="spellStart"/>
      <w:r w:rsidRPr="00D91D5D">
        <w:rPr>
          <w:sz w:val="16"/>
          <w:szCs w:val="16"/>
        </w:rPr>
        <w:t>ξυλότυπο</w:t>
      </w:r>
      <w:proofErr w:type="spellEnd"/>
      <w:r w:rsidRPr="00D91D5D">
        <w:rPr>
          <w:sz w:val="16"/>
          <w:szCs w:val="16"/>
        </w:rPr>
        <w:t>), το σκυρόδεμα θα χωρίζεται σε νοητές παρτίδες ανάλογα με τις φάσεις της κατασκευής (π.χ. διάστρωση ημέρας, διάστρωση νύχτας).</w:t>
      </w:r>
    </w:p>
    <w:p w:rsidR="00501073" w:rsidRPr="00D91D5D" w:rsidRDefault="00501073" w:rsidP="00501073">
      <w:pPr>
        <w:pStyle w:val="Calibri"/>
        <w:ind w:firstLine="0"/>
        <w:rPr>
          <w:sz w:val="16"/>
          <w:szCs w:val="16"/>
        </w:rPr>
      </w:pPr>
      <w:r w:rsidRPr="00D91D5D">
        <w:rPr>
          <w:sz w:val="16"/>
          <w:szCs w:val="16"/>
        </w:rPr>
        <w:t xml:space="preserve">Από ένα αυτοκίνητο μεταφοράς σκυροδέματος θα παίρνεται το πολύ ένα δοκίμιο για τον έλεγχο συμμορφώσεως. Αν η </w:t>
      </w:r>
      <w:proofErr w:type="spellStart"/>
      <w:r w:rsidRPr="00D91D5D">
        <w:rPr>
          <w:sz w:val="16"/>
          <w:szCs w:val="16"/>
        </w:rPr>
        <w:t>σκυροδέτηση</w:t>
      </w:r>
      <w:proofErr w:type="spellEnd"/>
      <w:r w:rsidRPr="00D91D5D">
        <w:rPr>
          <w:sz w:val="16"/>
          <w:szCs w:val="16"/>
        </w:rPr>
        <w:t xml:space="preserve"> συμπληρώνεται με λιγότερα από έξι (6) αυτοκίνητα, τότε επιτρέπεται η λήψη περισσότερων δοκιμίων από το ίδιο αυτοκίνητο, αλλά κάθε δοκίμιο θα παίρνεται αφού έχει εκφορτωθεί περίπου 1 Μ3 σκυροδέματος μετά τη λήψη του προηγούμενου δοκιμίου. Το δοκίμιο (ή τα δοκίμια), το αυτοκίνητο από το οποίο έγινε η δειγματοληψία και η περιοχή του έργου στην οποία διαστρώθηκε το φορτίο του αυτοκινήτου θα σημειώνονται.</w:t>
      </w:r>
    </w:p>
    <w:p w:rsidR="00501073" w:rsidRPr="00D91D5D" w:rsidRDefault="00501073" w:rsidP="00501073">
      <w:pPr>
        <w:pStyle w:val="bold1"/>
        <w:rPr>
          <w:rFonts w:ascii="Calibri" w:hAnsi="Calibri"/>
          <w:sz w:val="16"/>
          <w:szCs w:val="16"/>
        </w:rPr>
      </w:pPr>
      <w:r w:rsidRPr="00D91D5D">
        <w:rPr>
          <w:rFonts w:ascii="Calibri" w:hAnsi="Calibri"/>
          <w:sz w:val="16"/>
          <w:szCs w:val="16"/>
          <w:lang w:val="en-US"/>
        </w:rPr>
        <w:t>Ε</w:t>
      </w:r>
      <w:proofErr w:type="spellStart"/>
      <w:r w:rsidRPr="00D91D5D">
        <w:rPr>
          <w:rFonts w:ascii="Calibri" w:hAnsi="Calibri"/>
          <w:sz w:val="16"/>
          <w:szCs w:val="16"/>
        </w:rPr>
        <w:t>ργοταξιακό</w:t>
      </w:r>
      <w:proofErr w:type="spellEnd"/>
      <w:r w:rsidRPr="00D91D5D">
        <w:rPr>
          <w:rFonts w:ascii="Calibri" w:hAnsi="Calibri"/>
          <w:sz w:val="16"/>
          <w:szCs w:val="16"/>
        </w:rPr>
        <w:t xml:space="preserve"> σκυρόδεμα μικρών έργων.</w:t>
      </w:r>
    </w:p>
    <w:p w:rsidR="00501073" w:rsidRPr="00D91D5D" w:rsidRDefault="00501073" w:rsidP="00501073">
      <w:pPr>
        <w:pStyle w:val="Calibri"/>
        <w:ind w:firstLine="0"/>
        <w:rPr>
          <w:sz w:val="16"/>
          <w:szCs w:val="16"/>
        </w:rPr>
      </w:pPr>
      <w:r w:rsidRPr="00D91D5D">
        <w:rPr>
          <w:sz w:val="16"/>
          <w:szCs w:val="16"/>
        </w:rPr>
        <w:t>Αν το έργο είναι μικρό και δεν είναι δυνατόν να πραγματοποιηθούν προκαταρκτικοί έλεγχοι αντοχής επί τόπου, ισχύουν τα ακόλουθα.</w:t>
      </w:r>
    </w:p>
    <w:p w:rsidR="00501073" w:rsidRPr="00D91D5D" w:rsidRDefault="00501073" w:rsidP="00501073">
      <w:pPr>
        <w:pStyle w:val="Calibri"/>
        <w:ind w:firstLine="0"/>
        <w:rPr>
          <w:sz w:val="16"/>
          <w:szCs w:val="16"/>
        </w:rPr>
      </w:pPr>
      <w:r w:rsidRPr="00D91D5D">
        <w:rPr>
          <w:sz w:val="16"/>
          <w:szCs w:val="16"/>
        </w:rPr>
        <w:t>Το σκυρόδεμα που διαστρώνεται σε μια ημέρα θ' αποτελεί μια παρτίδα και θα αντιπροσωπεύεται από μια δειγματοληψία έξι (6) δοκιμίων, εκτός αν ο συνολικός όγκος του σκυροδέματος που πρόκειται να διαστρωθεί υπερβαίνει τα 150</w:t>
      </w:r>
      <w:r w:rsidRPr="00D91D5D">
        <w:rPr>
          <w:sz w:val="16"/>
          <w:szCs w:val="16"/>
          <w:lang w:val="en-US"/>
        </w:rPr>
        <w:t>m</w:t>
      </w:r>
      <w:r w:rsidRPr="00D91D5D">
        <w:rPr>
          <w:sz w:val="16"/>
          <w:szCs w:val="16"/>
          <w:vertAlign w:val="superscript"/>
        </w:rPr>
        <w:t>3</w:t>
      </w:r>
      <w:r w:rsidRPr="00D91D5D">
        <w:rPr>
          <w:sz w:val="16"/>
          <w:szCs w:val="16"/>
        </w:rPr>
        <w:t>, οπότε η δειγματοληψία θα περιλαμβάνει δώδεκα (12) δοκίμια. Ο επιβλέπων ή ο κατασκευαστής έχουν το δικαίωμα να αυξήσουν τον αριθμό των δοκιμίων από έξι (6) σε δώδεκα (12) δοκίμια.</w:t>
      </w:r>
    </w:p>
    <w:p w:rsidR="00501073" w:rsidRPr="00D91D5D" w:rsidRDefault="00501073" w:rsidP="00501073">
      <w:pPr>
        <w:pStyle w:val="Calibri"/>
        <w:ind w:firstLine="0"/>
        <w:rPr>
          <w:sz w:val="16"/>
          <w:szCs w:val="16"/>
        </w:rPr>
      </w:pPr>
      <w:r w:rsidRPr="00D91D5D">
        <w:rPr>
          <w:sz w:val="16"/>
          <w:szCs w:val="16"/>
        </w:rPr>
        <w:t>Στην περίπτωση αυτή η δαπάνη των επί πλέον έξι (6) δοκιμίων θα βαρύνει εκείνον που ζήτησε τη λήψη τους.</w:t>
      </w:r>
    </w:p>
    <w:p w:rsidR="00501073" w:rsidRPr="00D91D5D" w:rsidRDefault="00501073" w:rsidP="00501073">
      <w:pPr>
        <w:pStyle w:val="Calibri"/>
        <w:ind w:firstLine="0"/>
        <w:rPr>
          <w:sz w:val="16"/>
          <w:szCs w:val="16"/>
        </w:rPr>
      </w:pPr>
      <w:r w:rsidRPr="00D91D5D">
        <w:rPr>
          <w:sz w:val="16"/>
          <w:szCs w:val="16"/>
        </w:rPr>
        <w:t xml:space="preserve">Για τους ελέγχους συμμόρφωσης παίρνεται ένα δοκίμιο από διαφορετικό </w:t>
      </w:r>
      <w:proofErr w:type="spellStart"/>
      <w:r w:rsidRPr="00D91D5D">
        <w:rPr>
          <w:sz w:val="16"/>
          <w:szCs w:val="16"/>
        </w:rPr>
        <w:t>ανάμιγμα</w:t>
      </w:r>
      <w:proofErr w:type="spellEnd"/>
      <w:r w:rsidRPr="00D91D5D">
        <w:rPr>
          <w:sz w:val="16"/>
          <w:szCs w:val="16"/>
        </w:rPr>
        <w:t xml:space="preserve">. Το δοκίμιο καθώς και η περιοχή του έργου στην οποία διαστρώνεται το </w:t>
      </w:r>
      <w:proofErr w:type="spellStart"/>
      <w:r w:rsidRPr="00D91D5D">
        <w:rPr>
          <w:sz w:val="16"/>
          <w:szCs w:val="16"/>
        </w:rPr>
        <w:t>ανάμιγμα</w:t>
      </w:r>
      <w:proofErr w:type="spellEnd"/>
      <w:r w:rsidRPr="00D91D5D">
        <w:rPr>
          <w:sz w:val="16"/>
          <w:szCs w:val="16"/>
        </w:rPr>
        <w:t xml:space="preserve"> θα σημειώνονται. Δεν πρέπει να γίνεται επιλογή καλών ή κακών </w:t>
      </w:r>
      <w:proofErr w:type="spellStart"/>
      <w:r w:rsidRPr="00D91D5D">
        <w:rPr>
          <w:sz w:val="16"/>
          <w:szCs w:val="16"/>
        </w:rPr>
        <w:t>αναμιγμάτων</w:t>
      </w:r>
      <w:proofErr w:type="spellEnd"/>
      <w:r w:rsidRPr="00D91D5D">
        <w:rPr>
          <w:sz w:val="16"/>
          <w:szCs w:val="16"/>
        </w:rPr>
        <w:t xml:space="preserve">. Τα </w:t>
      </w:r>
      <w:proofErr w:type="spellStart"/>
      <w:r w:rsidRPr="00D91D5D">
        <w:rPr>
          <w:sz w:val="16"/>
          <w:szCs w:val="16"/>
        </w:rPr>
        <w:t>αναμίγματα</w:t>
      </w:r>
      <w:proofErr w:type="spellEnd"/>
      <w:r w:rsidRPr="00D91D5D">
        <w:rPr>
          <w:sz w:val="16"/>
          <w:szCs w:val="16"/>
        </w:rPr>
        <w:t xml:space="preserve"> από τα οποία θα γίνει δειγματοληψία πρέπει να είναι τυχαία, η δε εκλογή τους αποφασίζεται από τον επιβλέποντα πριν ολοκληρωθεί η ανάμιξη.</w:t>
      </w:r>
    </w:p>
    <w:p w:rsidR="00501073" w:rsidRPr="00D91D5D" w:rsidRDefault="00501073" w:rsidP="00501073">
      <w:pPr>
        <w:pStyle w:val="bold1"/>
        <w:rPr>
          <w:rFonts w:ascii="Calibri" w:hAnsi="Calibri"/>
          <w:sz w:val="16"/>
          <w:szCs w:val="16"/>
        </w:rPr>
      </w:pPr>
      <w:proofErr w:type="spellStart"/>
      <w:r w:rsidRPr="00D91D5D">
        <w:rPr>
          <w:rFonts w:ascii="Calibri" w:hAnsi="Calibri"/>
          <w:sz w:val="16"/>
          <w:szCs w:val="16"/>
        </w:rPr>
        <w:t>Εργοταξιακό</w:t>
      </w:r>
      <w:proofErr w:type="spellEnd"/>
      <w:r w:rsidRPr="00D91D5D">
        <w:rPr>
          <w:rFonts w:ascii="Calibri" w:hAnsi="Calibri"/>
          <w:sz w:val="16"/>
          <w:szCs w:val="16"/>
        </w:rPr>
        <w:t xml:space="preserve"> σκυρόδεμα μεγάλων έργων</w:t>
      </w:r>
    </w:p>
    <w:p w:rsidR="00501073" w:rsidRPr="00D91D5D" w:rsidRDefault="00501073" w:rsidP="00501073">
      <w:pPr>
        <w:pStyle w:val="Calibri"/>
        <w:ind w:firstLine="0"/>
        <w:rPr>
          <w:sz w:val="16"/>
          <w:szCs w:val="16"/>
        </w:rPr>
      </w:pPr>
      <w:r w:rsidRPr="00D91D5D">
        <w:rPr>
          <w:sz w:val="16"/>
          <w:szCs w:val="16"/>
        </w:rPr>
        <w:t>Οι επόμενες παράγραφοι ισχύουν στην περίπτωση έργων στα οποία ο κατασκευαστής είναι υποχρεωμένος από την Σύμβαση του έργου να εγκαταστήσει συγκρότημα παραγωγής σκυροδέματος και να διενεργήσει προκαταρκτικούς ελέγχους.</w:t>
      </w:r>
    </w:p>
    <w:p w:rsidR="00501073" w:rsidRPr="00D91D5D" w:rsidRDefault="00501073" w:rsidP="00501073">
      <w:pPr>
        <w:pStyle w:val="Calibri"/>
        <w:ind w:firstLine="0"/>
        <w:rPr>
          <w:sz w:val="16"/>
          <w:szCs w:val="16"/>
        </w:rPr>
      </w:pPr>
      <w:r w:rsidRPr="00D91D5D">
        <w:rPr>
          <w:sz w:val="16"/>
          <w:szCs w:val="16"/>
        </w:rPr>
        <w:t xml:space="preserve">Το σκυρόδεμα που διαστρώνεται σε μια ημέρα θα αποτελεί μια παρτίδα και θα αντιπροσωπεύεται από μια δειγματοληψία. Για έργα με διάστρωση χωρίς διακοπή ισχύουν όσα αναφέρονται στον Νέο Κανονισμό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Calibri"/>
        <w:ind w:firstLine="0"/>
        <w:rPr>
          <w:sz w:val="16"/>
          <w:szCs w:val="16"/>
        </w:rPr>
      </w:pPr>
      <w:r w:rsidRPr="00D91D5D">
        <w:rPr>
          <w:sz w:val="16"/>
          <w:szCs w:val="16"/>
        </w:rPr>
        <w:t xml:space="preserve">Οι δειγματοληψίες των τριών πρώτων ημερών διαστρώσεως θα αποτελούνται από 12 δοκίμια η κάθε μία, οι δε δειγματοληψίες των επόμενων ημερών από 3 δοκίμια. Αν το σκυρόδεμα είναι έτοιμο, οι δειγματοληψίες θα γίνονται στο συγκρότημα παραγωγής. Τα δοκίμια θα έχουν συνεχή αρίθμηση. Κάθε δοκίμιο θα παίρνεται από διαφορετικό </w:t>
      </w:r>
      <w:proofErr w:type="spellStart"/>
      <w:r w:rsidRPr="00D91D5D">
        <w:rPr>
          <w:sz w:val="16"/>
          <w:szCs w:val="16"/>
        </w:rPr>
        <w:t>ανάμιγμα</w:t>
      </w:r>
      <w:proofErr w:type="spellEnd"/>
      <w:r w:rsidRPr="00D91D5D">
        <w:rPr>
          <w:sz w:val="16"/>
          <w:szCs w:val="16"/>
        </w:rPr>
        <w:t xml:space="preserve"> όπως και στο </w:t>
      </w:r>
      <w:proofErr w:type="spellStart"/>
      <w:r w:rsidRPr="00D91D5D">
        <w:rPr>
          <w:sz w:val="16"/>
          <w:szCs w:val="16"/>
        </w:rPr>
        <w:t>εργοταξιακό</w:t>
      </w:r>
      <w:proofErr w:type="spellEnd"/>
      <w:r w:rsidRPr="00D91D5D">
        <w:rPr>
          <w:sz w:val="16"/>
          <w:szCs w:val="16"/>
        </w:rPr>
        <w:t xml:space="preserve"> σκυρόδεμα έργων.</w:t>
      </w:r>
    </w:p>
    <w:p w:rsidR="00501073" w:rsidRPr="00D91D5D" w:rsidRDefault="00501073" w:rsidP="00501073">
      <w:pPr>
        <w:pStyle w:val="Calibri"/>
        <w:ind w:firstLine="0"/>
        <w:rPr>
          <w:sz w:val="16"/>
          <w:szCs w:val="16"/>
        </w:rPr>
      </w:pPr>
      <w:r w:rsidRPr="00D91D5D">
        <w:rPr>
          <w:sz w:val="16"/>
          <w:szCs w:val="16"/>
        </w:rPr>
        <w:t>Στη σύμβαση του έργου πρέπει να προβλέπεται ικανός αριθμός δοκιμίων που θα ελέγχονται σε μικρές ηλικίες, ώστε να είναι δυνατόν να προβλέπεται με ικανοποιητική προσέγγιση η αντοχή 28 ημερών.</w:t>
      </w:r>
    </w:p>
    <w:p w:rsidR="00501073" w:rsidRPr="00D91D5D" w:rsidRDefault="00501073" w:rsidP="00501073">
      <w:pPr>
        <w:pStyle w:val="Calibri"/>
        <w:ind w:firstLine="0"/>
        <w:rPr>
          <w:sz w:val="16"/>
          <w:szCs w:val="16"/>
        </w:rPr>
      </w:pPr>
      <w:r w:rsidRPr="00D91D5D">
        <w:rPr>
          <w:sz w:val="16"/>
          <w:szCs w:val="16"/>
        </w:rPr>
        <w:t xml:space="preserve">Κατά τα λοιπά σύμφωνα με τον Νέο Κανονισμό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ΣΤ΄ Έλεγχος ποσού ασφάλτου και </w:t>
      </w:r>
      <w:proofErr w:type="spellStart"/>
      <w:r w:rsidRPr="00D91D5D">
        <w:rPr>
          <w:rFonts w:ascii="Calibri" w:hAnsi="Calibri"/>
          <w:sz w:val="16"/>
          <w:szCs w:val="16"/>
        </w:rPr>
        <w:t>κοκκομετρήσεις</w:t>
      </w:r>
      <w:proofErr w:type="spellEnd"/>
      <w:r w:rsidRPr="00D91D5D">
        <w:rPr>
          <w:rFonts w:ascii="Calibri" w:hAnsi="Calibri"/>
          <w:sz w:val="16"/>
          <w:szCs w:val="16"/>
        </w:rPr>
        <w:t xml:space="preserve"> </w:t>
      </w:r>
      <w:proofErr w:type="spellStart"/>
      <w:r w:rsidRPr="00D91D5D">
        <w:rPr>
          <w:rFonts w:ascii="Calibri" w:hAnsi="Calibri"/>
          <w:sz w:val="16"/>
          <w:szCs w:val="16"/>
        </w:rPr>
        <w:t>ασφαλτομίγματος</w:t>
      </w:r>
      <w:proofErr w:type="spellEnd"/>
    </w:p>
    <w:p w:rsidR="00501073" w:rsidRPr="00D91D5D" w:rsidRDefault="00501073" w:rsidP="00501073">
      <w:pPr>
        <w:pStyle w:val="dokimes"/>
        <w:numPr>
          <w:ilvl w:val="0"/>
          <w:numId w:val="0"/>
        </w:numPr>
        <w:spacing w:line="240" w:lineRule="auto"/>
        <w:ind w:left="567"/>
        <w:jc w:val="left"/>
        <w:rPr>
          <w:rFonts w:ascii="Calibri" w:hAnsi="Calibri"/>
          <w:sz w:val="16"/>
          <w:szCs w:val="16"/>
        </w:rPr>
      </w:pPr>
      <w:r w:rsidRPr="00D91D5D">
        <w:rPr>
          <w:rFonts w:ascii="Calibri" w:hAnsi="Calibri"/>
          <w:sz w:val="16"/>
          <w:szCs w:val="16"/>
        </w:rPr>
        <w:t xml:space="preserve">Ανά </w:t>
      </w:r>
      <w:proofErr w:type="spellStart"/>
      <w:r w:rsidRPr="00D91D5D">
        <w:rPr>
          <w:rFonts w:ascii="Calibri" w:hAnsi="Calibri"/>
          <w:sz w:val="16"/>
          <w:szCs w:val="16"/>
        </w:rPr>
        <w:t>τρίωρον</w:t>
      </w:r>
      <w:proofErr w:type="spellEnd"/>
      <w:r w:rsidRPr="00D91D5D">
        <w:rPr>
          <w:rFonts w:ascii="Calibri" w:hAnsi="Calibri"/>
          <w:sz w:val="16"/>
          <w:szCs w:val="16"/>
        </w:rPr>
        <w:t xml:space="preserve">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Ζ΄ </w:t>
      </w:r>
      <w:proofErr w:type="spellStart"/>
      <w:r w:rsidRPr="00D91D5D">
        <w:rPr>
          <w:rFonts w:ascii="Calibri" w:hAnsi="Calibri"/>
          <w:sz w:val="16"/>
          <w:szCs w:val="16"/>
        </w:rPr>
        <w:t>Ελεγχος</w:t>
      </w:r>
      <w:proofErr w:type="spellEnd"/>
      <w:r w:rsidRPr="00D91D5D">
        <w:rPr>
          <w:rFonts w:ascii="Calibri" w:hAnsi="Calibri"/>
          <w:sz w:val="16"/>
          <w:szCs w:val="16"/>
        </w:rPr>
        <w:t xml:space="preserve"> χαρακτηριστικών </w:t>
      </w:r>
      <w:proofErr w:type="spellStart"/>
      <w:r w:rsidRPr="00D91D5D">
        <w:rPr>
          <w:rFonts w:ascii="Calibri" w:hAnsi="Calibri"/>
          <w:sz w:val="16"/>
          <w:szCs w:val="16"/>
        </w:rPr>
        <w:t>ασφαλτοσκυροδέματος</w:t>
      </w:r>
      <w:proofErr w:type="spellEnd"/>
      <w:r w:rsidRPr="00D91D5D">
        <w:rPr>
          <w:rFonts w:ascii="Calibri" w:hAnsi="Calibri"/>
          <w:sz w:val="16"/>
          <w:szCs w:val="16"/>
        </w:rPr>
        <w:t xml:space="preserve"> κατά MARSALL</w:t>
      </w:r>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εκάστη ημερήσια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Η΄ </w:t>
      </w:r>
      <w:proofErr w:type="spellStart"/>
      <w:r w:rsidRPr="00D91D5D">
        <w:rPr>
          <w:rFonts w:ascii="Calibri" w:hAnsi="Calibri"/>
          <w:sz w:val="16"/>
          <w:szCs w:val="16"/>
        </w:rPr>
        <w:t>Ελεγχος</w:t>
      </w:r>
      <w:proofErr w:type="spellEnd"/>
      <w:r w:rsidRPr="00D91D5D">
        <w:rPr>
          <w:rFonts w:ascii="Calibri" w:hAnsi="Calibri"/>
          <w:sz w:val="16"/>
          <w:szCs w:val="16"/>
        </w:rPr>
        <w:t xml:space="preserve"> ισοδυνάμου άμμου αδρανών ασφαλτικών κατά την παραγωγή του </w:t>
      </w:r>
      <w:proofErr w:type="spellStart"/>
      <w:r w:rsidRPr="00D91D5D">
        <w:rPr>
          <w:rFonts w:ascii="Calibri" w:hAnsi="Calibri"/>
          <w:sz w:val="16"/>
          <w:szCs w:val="16"/>
        </w:rPr>
        <w:t>ασφαλτομίγματος</w:t>
      </w:r>
      <w:proofErr w:type="spellEnd"/>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εκάστην ημερήσια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Θ' </w:t>
      </w:r>
      <w:proofErr w:type="spellStart"/>
      <w:r w:rsidRPr="00D91D5D">
        <w:rPr>
          <w:rFonts w:ascii="Calibri" w:hAnsi="Calibri"/>
          <w:sz w:val="16"/>
          <w:szCs w:val="16"/>
        </w:rPr>
        <w:t>Ελεγχος</w:t>
      </w:r>
      <w:proofErr w:type="spellEnd"/>
      <w:r w:rsidRPr="00D91D5D">
        <w:rPr>
          <w:rFonts w:ascii="Calibri" w:hAnsi="Calibri"/>
          <w:sz w:val="16"/>
          <w:szCs w:val="16"/>
        </w:rPr>
        <w:t xml:space="preserve"> προσδιορισμού υγρασίας</w:t>
      </w:r>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αδρανή των βάσεων των σταθεροποιούμενων διά τσιμέντου ανά 2 ώρες εργασίας</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a4"/>
        <w:keepNext/>
        <w:rPr>
          <w:rFonts w:ascii="Calibri" w:hAnsi="Calibri"/>
          <w:sz w:val="16"/>
          <w:szCs w:val="16"/>
          <w:u w:val="single"/>
        </w:rPr>
      </w:pPr>
      <w:r w:rsidRPr="00D91D5D">
        <w:rPr>
          <w:rFonts w:ascii="Calibri" w:hAnsi="Calibri"/>
          <w:sz w:val="16"/>
          <w:szCs w:val="16"/>
          <w:u w:val="single"/>
        </w:rPr>
        <w:t>Διευκρίνιση</w:t>
      </w:r>
    </w:p>
    <w:p w:rsidR="00501073" w:rsidRPr="00D91D5D" w:rsidRDefault="00501073" w:rsidP="00501073">
      <w:pPr>
        <w:pStyle w:val="Calibri"/>
        <w:ind w:firstLine="0"/>
        <w:rPr>
          <w:sz w:val="16"/>
          <w:szCs w:val="16"/>
        </w:rPr>
      </w:pPr>
      <w:r w:rsidRPr="00D91D5D">
        <w:rPr>
          <w:sz w:val="16"/>
          <w:szCs w:val="16"/>
        </w:rPr>
        <w:t>Οι ανωτέρω έλεγχοι αφορούν στην περίοδο κανονικής παραγωγής και εκτελέσεως των έργων και όχι στην περίοδο των προπαρασκευαστικών εργασιών, οπότε οι εκτελούμενες πολλαπλές δοκιμές για τη ρύθμιση της παραγωγής δεν λαμβάνονται υπόψη στον ελάχιστο αριθμό δοκιμών, που αναφέρονται ανωτέρω.</w:t>
      </w:r>
    </w:p>
    <w:p w:rsidR="00501073" w:rsidRPr="00D91D5D" w:rsidRDefault="00501073" w:rsidP="00501073">
      <w:pPr>
        <w:pStyle w:val="Calibri"/>
        <w:ind w:firstLine="0"/>
        <w:rPr>
          <w:sz w:val="16"/>
          <w:szCs w:val="16"/>
        </w:rPr>
      </w:pPr>
      <w:r w:rsidRPr="00D91D5D">
        <w:rPr>
          <w:sz w:val="16"/>
          <w:szCs w:val="16"/>
        </w:rPr>
        <w:t xml:space="preserve">Πέραν των ανωτέρω έχει ισχύ και η </w:t>
      </w:r>
      <w:proofErr w:type="spellStart"/>
      <w:r w:rsidRPr="00D91D5D">
        <w:rPr>
          <w:sz w:val="16"/>
          <w:szCs w:val="16"/>
        </w:rPr>
        <w:t>αριθμ</w:t>
      </w:r>
      <w:proofErr w:type="spellEnd"/>
      <w:r w:rsidRPr="00D91D5D">
        <w:rPr>
          <w:sz w:val="16"/>
          <w:szCs w:val="16"/>
        </w:rPr>
        <w:t xml:space="preserve">. ΕΚ2/9943/1055 </w:t>
      </w:r>
      <w:proofErr w:type="spellStart"/>
      <w:r w:rsidRPr="00D91D5D">
        <w:rPr>
          <w:sz w:val="16"/>
          <w:szCs w:val="16"/>
        </w:rPr>
        <w:t>εγκ</w:t>
      </w:r>
      <w:proofErr w:type="spellEnd"/>
      <w:r w:rsidRPr="00D91D5D">
        <w:rPr>
          <w:sz w:val="16"/>
          <w:szCs w:val="16"/>
        </w:rPr>
        <w:t xml:space="preserve">. Ε 220/22-12-1983 του Υ.Δ.Ε. που αφορά την δειγματοληψία και τον έλεγχο </w:t>
      </w:r>
      <w:proofErr w:type="spellStart"/>
      <w:r w:rsidRPr="00D91D5D">
        <w:rPr>
          <w:sz w:val="16"/>
          <w:szCs w:val="16"/>
        </w:rPr>
        <w:t>ασφαλτομιγμάτων</w:t>
      </w:r>
      <w:proofErr w:type="spellEnd"/>
      <w:r w:rsidRPr="00D91D5D">
        <w:rPr>
          <w:sz w:val="16"/>
          <w:szCs w:val="16"/>
        </w:rPr>
        <w:t xml:space="preserve"> χρησιμοποιουμένων στα δημόσια έργα καθώς και ο ισχύων Νέος Κανονισμός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10"/>
        <w:rPr>
          <w:rFonts w:ascii="Calibri" w:hAnsi="Calibri"/>
          <w:sz w:val="20"/>
          <w:szCs w:val="20"/>
          <w:lang w:val="el-GR"/>
        </w:rPr>
      </w:pPr>
      <w:r w:rsidRPr="00D91D5D">
        <w:rPr>
          <w:rFonts w:ascii="Calibri" w:hAnsi="Calibri"/>
          <w:sz w:val="20"/>
          <w:szCs w:val="20"/>
          <w:lang w:val="el-GR"/>
        </w:rPr>
        <w:t xml:space="preserve">  </w:t>
      </w:r>
      <w:bookmarkStart w:id="36" w:name="_Toc427315867"/>
      <w:bookmarkEnd w:id="36"/>
    </w:p>
    <w:p w:rsidR="00501073" w:rsidRPr="00D91D5D" w:rsidRDefault="00501073" w:rsidP="00501073">
      <w:pPr>
        <w:pStyle w:val="20"/>
        <w:rPr>
          <w:rFonts w:ascii="Calibri" w:hAnsi="Calibri"/>
          <w:sz w:val="18"/>
          <w:szCs w:val="18"/>
        </w:rPr>
      </w:pPr>
      <w:bookmarkStart w:id="37" w:name="_Toc427315868"/>
      <w:r w:rsidRPr="00D91D5D">
        <w:rPr>
          <w:rFonts w:ascii="Calibri" w:hAnsi="Calibri"/>
          <w:sz w:val="18"/>
          <w:szCs w:val="18"/>
        </w:rPr>
        <w:t>ΠΕΡΑΙΩΣΗ ΕΡΓΟΥ - ΣΥΝΤΗΡΗΣΗ – ΜΗΤΡΩΟ ΕΡΓΟΥ</w:t>
      </w:r>
      <w:bookmarkEnd w:id="37"/>
      <w:r w:rsidRPr="00D91D5D">
        <w:rPr>
          <w:rFonts w:ascii="Calibri" w:hAnsi="Calibri"/>
          <w:sz w:val="18"/>
          <w:szCs w:val="18"/>
        </w:rPr>
        <w:t xml:space="preserve"> </w:t>
      </w:r>
    </w:p>
    <w:p w:rsidR="00501073" w:rsidRPr="00D91D5D" w:rsidRDefault="00501073" w:rsidP="00501073">
      <w:pPr>
        <w:pStyle w:val="3Calibri"/>
        <w:tabs>
          <w:tab w:val="num" w:pos="6663"/>
        </w:tabs>
        <w:ind w:left="709"/>
        <w:rPr>
          <w:sz w:val="18"/>
          <w:szCs w:val="18"/>
        </w:rPr>
      </w:pPr>
      <w:bookmarkStart w:id="38" w:name="_Toc427315869"/>
      <w:r w:rsidRPr="00D91D5D">
        <w:rPr>
          <w:sz w:val="18"/>
          <w:szCs w:val="18"/>
        </w:rPr>
        <w:t>ΣΥΝΤΑΞΗ ΜΗΤΡΩΟΥ ΤΟΥ ΕΡΓΟΥ</w:t>
      </w:r>
      <w:bookmarkEnd w:id="38"/>
    </w:p>
    <w:p w:rsidR="00501073" w:rsidRPr="00D91D5D" w:rsidRDefault="00501073" w:rsidP="00501073">
      <w:pPr>
        <w:pStyle w:val="Calibri"/>
        <w:ind w:firstLine="0"/>
        <w:rPr>
          <w:sz w:val="16"/>
          <w:szCs w:val="16"/>
        </w:rPr>
      </w:pPr>
      <w:r w:rsidRPr="00D91D5D">
        <w:rPr>
          <w:sz w:val="16"/>
          <w:szCs w:val="16"/>
        </w:rPr>
        <w:t xml:space="preserve">Ο Ανάδοχος με την αποπεράτωση των εργασιών και πριν την Προσωρινή Παραλαβή, θα συντάξει με δαπάνες του και θα παραδώσει στην Υπηρεσία όλα τα στοιχεία που θα συνιστούν την εικόνα του Έργου όπως τούτο θα έχει τελικά κατασκευασθεί ώστε να είναι απόλυτα εφικτή η κατάρτιση του Μητρώου του Έργου. </w:t>
      </w:r>
    </w:p>
    <w:p w:rsidR="00501073" w:rsidRPr="00D91D5D" w:rsidRDefault="00501073" w:rsidP="00501073">
      <w:pPr>
        <w:pStyle w:val="Calibri"/>
        <w:ind w:firstLine="0"/>
        <w:rPr>
          <w:sz w:val="16"/>
          <w:szCs w:val="16"/>
        </w:rPr>
      </w:pPr>
      <w:r w:rsidRPr="00D91D5D">
        <w:rPr>
          <w:sz w:val="16"/>
          <w:szCs w:val="16"/>
        </w:rPr>
        <w:t>Η σύνταξη του Μητρώου του έργου θα γίνεται σύμφωνα με τις υποδείξεις της Διευθύνουσας Υπηρεσίας και θα πρέπει να περιλαμβάνει τουλάχιστον πίνακα απογραφής, κατά τρόπο περιληπτικό, των επιμέρους έργων που συγκροτούν το όλο έργο.</w:t>
      </w:r>
    </w:p>
    <w:p w:rsidR="00501073" w:rsidRPr="00D91D5D" w:rsidRDefault="00501073" w:rsidP="00501073">
      <w:pPr>
        <w:pStyle w:val="Calibri"/>
        <w:ind w:firstLine="0"/>
        <w:rPr>
          <w:sz w:val="16"/>
          <w:szCs w:val="16"/>
        </w:rPr>
      </w:pPr>
      <w:r w:rsidRPr="00D91D5D">
        <w:rPr>
          <w:sz w:val="16"/>
          <w:szCs w:val="16"/>
        </w:rPr>
        <w:t xml:space="preserve">Ειδικότερα είναι υποχρεωμένος να παραδώσει όλα τα σχέδια του έργου, μετά τις εγκεκριμένες τροποποιήσεις τους σύμφωνα με τις οποίες πραγματικά εκτελέστηκαν, σε ψηφιακή μορφή, σύμφωνα με την κλίμακα και τα πρότυπα των αντιστοίχων σχεδίων της μελέτης ή άλλη λεπτομερέστερη κλίμακα εφόσον το ζητήσει η Υπηρεσία, όπως θα καθορίζεται λεπτομερώς στο Πρόγραμμα Ποιότητας Έργου. </w:t>
      </w:r>
    </w:p>
    <w:p w:rsidR="00501073" w:rsidRPr="00D91D5D" w:rsidRDefault="00501073" w:rsidP="00501073">
      <w:pPr>
        <w:pStyle w:val="Calibri"/>
        <w:ind w:firstLine="0"/>
        <w:rPr>
          <w:sz w:val="16"/>
          <w:szCs w:val="16"/>
        </w:rPr>
      </w:pPr>
      <w:r w:rsidRPr="00D91D5D">
        <w:rPr>
          <w:sz w:val="16"/>
          <w:szCs w:val="16"/>
        </w:rPr>
        <w:lastRenderedPageBreak/>
        <w:t xml:space="preserve">Σε όλα τα παραπάνω σχέδια θα υπάρχει ο ανάλογος τίτλος, κατά τα πρότυπα της μελέτης και με την ένδειξη «όπως κατασκευάστηκε». Στα σχέδια αυτά θα φαίνονται αναλυτικά οι εκτελεσθείσες εργασίες, οι διαστάσεις τους, θα σημειώνονται οι θέσεις ελέγχων και δοκιμών και θα είναι λεπτομερέστατα και  συμπληρωμένα με σημειώσεις-παρατηρήσεις, όπου χρειάζεται. </w:t>
      </w:r>
    </w:p>
    <w:p w:rsidR="00501073" w:rsidRPr="00D91D5D" w:rsidRDefault="00501073" w:rsidP="00501073">
      <w:pPr>
        <w:pStyle w:val="Calibri"/>
        <w:ind w:firstLine="0"/>
        <w:rPr>
          <w:sz w:val="16"/>
          <w:szCs w:val="16"/>
        </w:rPr>
      </w:pPr>
      <w:r w:rsidRPr="00D91D5D">
        <w:rPr>
          <w:sz w:val="16"/>
          <w:szCs w:val="16"/>
        </w:rPr>
        <w:t xml:space="preserve">Απαραίτητα θα περιέχεται η </w:t>
      </w:r>
      <w:proofErr w:type="spellStart"/>
      <w:r w:rsidRPr="00D91D5D">
        <w:rPr>
          <w:sz w:val="16"/>
          <w:szCs w:val="16"/>
        </w:rPr>
        <w:t>οριζοντιογραφική</w:t>
      </w:r>
      <w:proofErr w:type="spellEnd"/>
      <w:r w:rsidRPr="00D91D5D">
        <w:rPr>
          <w:sz w:val="16"/>
          <w:szCs w:val="16"/>
        </w:rPr>
        <w:t xml:space="preserve"> τοποθέτηση των έργων με τις εξαρτήσεις τους από σταθερά σημεία. </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Διαγράμματα σε ψηφιακή μορφή σε κατάλληλη κλίμακα των εκτάσεων που απαλλοτριώθηκαν και αυτών για τις οποίες θεσπίστηκε δουλεία διέλευσης.</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Τεύχος στοιχείων των υψομετρικών αφετηριών και τριγωνομετρικών σημείων (υψόμετρα - συντεταγμένες) μαζί με τα σχέδια που να δείχνουν τις θέσεις τους.</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Τεύχος με τα αναλυτικά αποτελέσματα των δοκιμών και ελέγχων.</w:t>
      </w:r>
    </w:p>
    <w:p w:rsidR="00501073" w:rsidRPr="00D91D5D" w:rsidRDefault="00501073" w:rsidP="00501073">
      <w:pPr>
        <w:pStyle w:val="Calibri"/>
        <w:ind w:firstLine="0"/>
        <w:rPr>
          <w:sz w:val="16"/>
          <w:szCs w:val="16"/>
        </w:rPr>
      </w:pPr>
      <w:r w:rsidRPr="00D91D5D">
        <w:rPr>
          <w:sz w:val="16"/>
          <w:szCs w:val="16"/>
        </w:rPr>
        <w:t xml:space="preserve">Τα στοιχεία αυτά, με κατάλληλη αρίθμηση και ταξινόμηση σε φακέλους, καλής κατασκευής, θα συνταχθούν σε 3 σειρές και θα συνοδεύσουν τα τεύχη των τελικών επιμετρήσεων, τα οποία θα υποβληθούν στην Υπηρεσία μόλις θα αποπερατωθεί το έργο. </w:t>
      </w:r>
    </w:p>
    <w:p w:rsidR="00501073" w:rsidRPr="00D91D5D" w:rsidRDefault="00501073" w:rsidP="00501073">
      <w:pPr>
        <w:pStyle w:val="Calibri"/>
        <w:ind w:firstLine="0"/>
        <w:rPr>
          <w:sz w:val="16"/>
          <w:szCs w:val="16"/>
        </w:rPr>
      </w:pPr>
      <w:r w:rsidRPr="00D91D5D">
        <w:rPr>
          <w:sz w:val="16"/>
          <w:szCs w:val="16"/>
        </w:rPr>
        <w:t xml:space="preserve">Επίσης τεύχος τεχνικής έκθεσης, που θα αναφέρεται στις δυσχέρειες που ανέκυψαν κατά την κατασκευή, σε ειδικά τεχνικά χαρακτηριστικά του Έργου, στις ανάγκες μελλοντικής συντήρησης, όπως επίσης και σε κάθε άλλο στοιχείο, που κατά την κρίση της Υπηρεσίας, θα μπορούσε μελλοντικά, να χρησιμεύσει στο Έργο. </w:t>
      </w:r>
    </w:p>
    <w:p w:rsidR="00501073" w:rsidRPr="00D91D5D" w:rsidRDefault="00501073" w:rsidP="00501073">
      <w:pPr>
        <w:pStyle w:val="Calibri"/>
        <w:ind w:firstLine="0"/>
        <w:rPr>
          <w:sz w:val="16"/>
          <w:szCs w:val="16"/>
        </w:rPr>
      </w:pPr>
      <w:r w:rsidRPr="00D91D5D">
        <w:rPr>
          <w:sz w:val="16"/>
          <w:szCs w:val="16"/>
        </w:rPr>
        <w:t xml:space="preserve">Ο Ανάδοχος θα πάρει και θα εκτυπώσει με δαπάνες του φωτογραφίες των διαφόρων φάσεων κατασκευής του Έργου, αρχίζοντας από την υπάρχουσα κατάσταση πριν την έναρξη των εργασιών, μέχρι την ολοκλήρωση του Έργου, σύμφωνα με τις υποδείξεις της Υπηρεσίας και θα τις παραδώσει στην Υπηρεσία. </w:t>
      </w:r>
    </w:p>
    <w:p w:rsidR="00501073" w:rsidRPr="00D91D5D" w:rsidRDefault="00501073" w:rsidP="00501073">
      <w:pPr>
        <w:pStyle w:val="Calibri"/>
        <w:ind w:firstLine="0"/>
        <w:rPr>
          <w:sz w:val="16"/>
          <w:szCs w:val="16"/>
        </w:rPr>
      </w:pPr>
      <w:r w:rsidRPr="00D91D5D">
        <w:rPr>
          <w:sz w:val="16"/>
          <w:szCs w:val="16"/>
        </w:rPr>
        <w:t xml:space="preserve">Όλα τα ανωτέρω στοιχεία, συμπεριλαμβανομένων και των φωτογραφιών, θα είναι επιπροσθέτως των άνω απαιτήσεων, και μηχανογραφημένα, σύμφωνα με τις οδηγίες της Υπηρεσίας και θα παραδοθούν στην Υπηρεσία τα αντίστοιχα ηλεκτρονικά αρχεία. </w:t>
      </w:r>
    </w:p>
    <w:p w:rsidR="00501073" w:rsidRPr="00D91D5D" w:rsidRDefault="00501073" w:rsidP="00501073">
      <w:pPr>
        <w:pStyle w:val="Calibri"/>
        <w:ind w:firstLine="0"/>
        <w:rPr>
          <w:sz w:val="16"/>
          <w:szCs w:val="16"/>
        </w:rPr>
      </w:pPr>
      <w:r w:rsidRPr="00D91D5D">
        <w:rPr>
          <w:sz w:val="16"/>
          <w:szCs w:val="16"/>
        </w:rPr>
        <w:t>Η εργολαβία θα θεωρείται ότι δεν περατώθηκε αν, μετά το τέλος των εργασιών, δεν υποβληθεί στην Διευθύνουσα Υπηρεσία το Μητρώο των έργων.</w:t>
      </w:r>
    </w:p>
    <w:p w:rsidR="00501073" w:rsidRPr="00D91D5D" w:rsidRDefault="00501073" w:rsidP="00501073">
      <w:pPr>
        <w:pStyle w:val="Calibri"/>
        <w:ind w:firstLine="0"/>
        <w:rPr>
          <w:sz w:val="16"/>
          <w:szCs w:val="16"/>
        </w:rPr>
      </w:pPr>
    </w:p>
    <w:p w:rsidR="00501073" w:rsidRPr="00D91D5D" w:rsidRDefault="00501073" w:rsidP="00501073">
      <w:pPr>
        <w:pStyle w:val="3Calibri"/>
        <w:tabs>
          <w:tab w:val="num" w:pos="6946"/>
        </w:tabs>
        <w:ind w:left="709"/>
        <w:rPr>
          <w:sz w:val="18"/>
          <w:szCs w:val="18"/>
        </w:rPr>
      </w:pPr>
      <w:bookmarkStart w:id="39" w:name="_Toc427315870"/>
      <w:r w:rsidRPr="00D91D5D">
        <w:rPr>
          <w:sz w:val="18"/>
          <w:szCs w:val="18"/>
        </w:rPr>
        <w:t>ΧΡΟΝΟΣ ΥΠΟΧΡΕΩΤΙΚΗΣ ΣΥΝΤΗΡΗΣΗΣ ΕΡΓΩΝ- ΧΡΟΝΟΣ ΕΓΓΥΗΣΕΩΣ</w:t>
      </w:r>
      <w:bookmarkEnd w:id="39"/>
      <w:r w:rsidRPr="00D91D5D">
        <w:rPr>
          <w:sz w:val="18"/>
          <w:szCs w:val="18"/>
        </w:rPr>
        <w:t xml:space="preserve"> </w:t>
      </w:r>
    </w:p>
    <w:p w:rsidR="00501073" w:rsidRPr="00D91D5D" w:rsidRDefault="00501073" w:rsidP="00501073">
      <w:pPr>
        <w:pStyle w:val="Calibri"/>
        <w:ind w:firstLine="0"/>
        <w:rPr>
          <w:sz w:val="16"/>
          <w:szCs w:val="16"/>
        </w:rPr>
      </w:pPr>
      <w:r w:rsidRPr="00D91D5D">
        <w:rPr>
          <w:rStyle w:val="CalibriChar"/>
          <w:sz w:val="16"/>
          <w:szCs w:val="16"/>
        </w:rPr>
        <w:t xml:space="preserve">Ο χρόνος εγγυήσεως, μετά την πάροδο του οποίου ενεργείται η οριστική παραλαβή, μετρείται πάντοτε από της βεβαιούμενης περαιώσεως του έργου αν μέσα σε δύο μήνες απ' αυτή υποβληθεί από τον ανάδοχο η τελική επιμέτρηση και το μητρώο του έργου, διαφορετικά από την ημερομηνία που υποβλήθηκε, ή με οποιοδήποτε άλλο τρόπο συντάχθηκε, η τελική επιμέτρηση σύμφωνα με το άρθρο 170 του Ν. 4412/16. Ο χρόνος αυτός ορίζεται σε </w:t>
      </w:r>
      <w:r w:rsidRPr="00D91D5D">
        <w:rPr>
          <w:b/>
          <w:sz w:val="16"/>
          <w:szCs w:val="16"/>
        </w:rPr>
        <w:t>15 μήνες</w:t>
      </w:r>
      <w:r w:rsidRPr="00D91D5D">
        <w:rPr>
          <w:sz w:val="16"/>
          <w:szCs w:val="16"/>
        </w:rPr>
        <w:t>.</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συντηρεί με αποκλειστική ευθύνη του και να διατηρεί τα έργα σε άριστη κατάσταση κατά την διάρκεια κατασκευής των και μετά από αυτή μέχρι της οριστικής παραλαβής και σύμφωνα με τα οριζόμενα στο </w:t>
      </w:r>
      <w:bookmarkStart w:id="40" w:name="OLE_LINK1"/>
    </w:p>
    <w:bookmarkEnd w:id="40"/>
    <w:p w:rsidR="00501073" w:rsidRPr="00D91D5D" w:rsidRDefault="00501073" w:rsidP="00501073">
      <w:pPr>
        <w:pStyle w:val="Calibri"/>
        <w:ind w:firstLine="0"/>
        <w:rPr>
          <w:sz w:val="16"/>
          <w:szCs w:val="16"/>
        </w:rPr>
      </w:pPr>
      <w:r w:rsidRPr="00D91D5D">
        <w:rPr>
          <w:sz w:val="16"/>
          <w:szCs w:val="16"/>
        </w:rPr>
        <w:t>Στην περίπτωση ζημιών από ανώτερη βία ή άλλη αιτία, ισχύει το σχετικό άρθρο 157 του Ν. 4412/16.</w:t>
      </w:r>
    </w:p>
    <w:p w:rsidR="00501073" w:rsidRPr="00D91D5D" w:rsidRDefault="00501073" w:rsidP="00501073">
      <w:pPr>
        <w:pStyle w:val="3Calibri"/>
        <w:tabs>
          <w:tab w:val="num" w:pos="6521"/>
        </w:tabs>
        <w:ind w:left="709"/>
        <w:rPr>
          <w:sz w:val="18"/>
          <w:szCs w:val="18"/>
        </w:rPr>
      </w:pPr>
      <w:bookmarkStart w:id="41" w:name="_Toc427315871"/>
      <w:r w:rsidRPr="00D91D5D">
        <w:rPr>
          <w:sz w:val="18"/>
          <w:szCs w:val="18"/>
        </w:rPr>
        <w:t>ΚΑΘΑΡΙΣΜΑ ΕΡΓΟΤΑΞΙΩΝ, ΚΑΤΑΣΚΕΥΩΝ ΚΑΙ ΕΓΚΑΤΑΣΤΑΣΕΩΝ</w:t>
      </w:r>
      <w:bookmarkEnd w:id="4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πριν παραδώσει κάθε τμήμα του έργου για να χρησιμοποιηθεί και μετά την αποπεράτωση ολόκληρου του έργου, είναι υποχρεωμένος με δική του δαπάνη να αφαιρέσει και απομακρύνει από τους γύρω χώρους και γενικά από τα εργοτάξια όλες τις προσωρινές εγκαταστάσεις που χρειάστηκε να γίνουν, καθώς επίσης τα απορρίμματα, εργαλεία, σκαλωσιές, μηχανήματα, περίσσεια υλικά, χρήσιμα ή άχρηστα, προσωρινές εγκαταστάσεις μηχανημάτων κλπ. Επίσης πρέπει να </w:t>
      </w:r>
      <w:proofErr w:type="spellStart"/>
      <w:r w:rsidRPr="00D91D5D">
        <w:rPr>
          <w:sz w:val="16"/>
          <w:szCs w:val="16"/>
        </w:rPr>
        <w:t>αποξηλώσει</w:t>
      </w:r>
      <w:proofErr w:type="spellEnd"/>
      <w:r w:rsidRPr="00D91D5D">
        <w:rPr>
          <w:sz w:val="16"/>
          <w:szCs w:val="16"/>
        </w:rPr>
        <w:t xml:space="preserve"> (καταστρέψει κλπ.) κάθε βοηθητικό έργο κλπ. που θα του υποδείξει η Υπηρεσία ως άχρηστο ή επιζήμιο για τη λειτουργία του έργου, να ισοπεδώσει τους χώρους στους οποίους βρίσκονταν ή ήταν εγκατεστημένο και να παραδώσει εντελώς καθαρές τόσο τις κατασκευές όσο και τους γύρω χώρους του εργοταξίου και γενικά να φροντίσει για κάθε τι που προδιαγράφεται στην Ε.Σ.Υ. ή είναι απαραίτητο για την παράδοση του έργου σε κατάσταση εύρυθμης λειτουργίας κατά τους όρους της σύμβασης. </w:t>
      </w:r>
    </w:p>
    <w:p w:rsidR="00501073" w:rsidRPr="00D91D5D" w:rsidRDefault="00501073" w:rsidP="00501073">
      <w:pPr>
        <w:pStyle w:val="Calibri"/>
        <w:ind w:firstLine="0"/>
        <w:rPr>
          <w:sz w:val="16"/>
          <w:szCs w:val="16"/>
        </w:rPr>
      </w:pPr>
      <w:r w:rsidRPr="00D91D5D">
        <w:rPr>
          <w:sz w:val="16"/>
          <w:szCs w:val="16"/>
        </w:rPr>
        <w:t xml:space="preserve">Επίσης ο Ανάδοχος είναι υποχρεωμένος να </w:t>
      </w:r>
      <w:proofErr w:type="spellStart"/>
      <w:r w:rsidRPr="00D91D5D">
        <w:rPr>
          <w:sz w:val="16"/>
          <w:szCs w:val="16"/>
        </w:rPr>
        <w:t>αποξηλώσει</w:t>
      </w:r>
      <w:proofErr w:type="spellEnd"/>
      <w:r w:rsidRPr="00D91D5D">
        <w:rPr>
          <w:sz w:val="16"/>
          <w:szCs w:val="16"/>
        </w:rPr>
        <w:t xml:space="preserve"> κάθε προστατευτική κατασκευή που κατασκευάστηκε στη διάρκεια της εκτέλεσης του έργου (παραγωγή υλικών και εκτέλεση εργασιών) και για οποιαδήποτε ανάγκη, όταν κατά την κρίση της Υπηρεσίας δεν υπάρχουν οι λόγοι που την επέβαλλαν. Τέτοιες ανάγκες είναι η αποφυγή κάθε είδους ζημιών, φθορών, ατυχημάτων κλπ. σε ιδιοκτησίες, οικοδομές, δέντρα, χωράφια, καλλιεργήσιμες εκτάσεις, κοινωφελείς εγκαταστάσεις και κάθε είδους έργα. Αυτό ισχύει και για την απομάκρυνση των περιφραγμάτων των εργοταξίων. </w:t>
      </w:r>
    </w:p>
    <w:p w:rsidR="00501073" w:rsidRPr="00D91D5D" w:rsidRDefault="00501073" w:rsidP="00501073">
      <w:pPr>
        <w:pStyle w:val="Calibri"/>
        <w:ind w:firstLine="0"/>
        <w:rPr>
          <w:sz w:val="16"/>
          <w:szCs w:val="16"/>
        </w:rPr>
      </w:pPr>
      <w:r w:rsidRPr="00D91D5D">
        <w:rPr>
          <w:sz w:val="16"/>
          <w:szCs w:val="16"/>
        </w:rPr>
        <w:t xml:space="preserve">Μέσα σε δέκα (10) ημέρες από την έγγραφη υπόμνηση της Υπηρεσίας πρέπει ο Ανάδοχος να αρχίσει τις παραπάνω εργασίες και να τις τελειώσει μέσα σε εύλογη προθεσμία, διαφορετικά γίνονται σε βάρος του και αφαιρείται η δαπάνη που έγινε από τη πρώτη πιστοποίηση που θα συνταχθεί ύστερα από αυτό. Στην περίπτωση αυτή δεν εκδίδεται βεβαίωση για την εμπρόθεσμη αποπεράτωση ολόκληρου του έργου ή ενός μέρους του. </w:t>
      </w:r>
    </w:p>
    <w:p w:rsidR="00501073" w:rsidRPr="00D91D5D" w:rsidRDefault="00501073" w:rsidP="00501073">
      <w:pPr>
        <w:pStyle w:val="3Calibri"/>
        <w:tabs>
          <w:tab w:val="num" w:pos="6804"/>
        </w:tabs>
        <w:ind w:left="709"/>
        <w:rPr>
          <w:sz w:val="18"/>
          <w:szCs w:val="18"/>
        </w:rPr>
      </w:pPr>
      <w:bookmarkStart w:id="42" w:name="_Toc427315872"/>
      <w:r w:rsidRPr="00D91D5D">
        <w:rPr>
          <w:sz w:val="18"/>
          <w:szCs w:val="18"/>
        </w:rPr>
        <w:t>ΠΡΟΣΩΡΙΝΗ ΚΑΙ ΟΡΙΣΤΙΚΗ ΠΑΡΑΛΑΒΗ ΕΡΓΟΥ</w:t>
      </w:r>
      <w:bookmarkEnd w:id="42"/>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Οι διαδικασίες και προθεσμίες προσωρινής παραλαβής, καθώς και οριστικής παραλαβής του έργου καθορίζονται σύμφωνα με τις διατάξεις των άρθρων 170 και 172 του Ν. 4412/16.</w:t>
      </w:r>
    </w:p>
    <w:p w:rsidR="00501073" w:rsidRPr="00D91D5D" w:rsidRDefault="00501073" w:rsidP="00501073">
      <w:pPr>
        <w:pStyle w:val="Calibri"/>
        <w:ind w:firstLine="0"/>
        <w:rPr>
          <w:sz w:val="16"/>
          <w:szCs w:val="16"/>
        </w:rPr>
      </w:pPr>
      <w:r w:rsidRPr="00D91D5D">
        <w:rPr>
          <w:sz w:val="16"/>
          <w:szCs w:val="16"/>
        </w:rPr>
        <w:t xml:space="preserve">Για τη βεβαίωση περάτωσης του έργου ισχύουν οι διατάξεις του άρθρου 168 του Ν. 4412/16. Για τη διοικητική παραλαβή για χρήση ισχύουν οι διατάξεις του άρθρου 169 του Ν. 4412/16. </w:t>
      </w:r>
    </w:p>
    <w:p w:rsidR="00501073" w:rsidRPr="00D91D5D" w:rsidRDefault="00501073" w:rsidP="00501073">
      <w:pPr>
        <w:pStyle w:val="10"/>
        <w:rPr>
          <w:rFonts w:ascii="Calibri" w:hAnsi="Calibri"/>
          <w:sz w:val="20"/>
          <w:szCs w:val="20"/>
          <w:lang w:val="el-GR"/>
        </w:rPr>
      </w:pPr>
      <w:r w:rsidRPr="00D91D5D">
        <w:rPr>
          <w:rFonts w:ascii="Calibri" w:hAnsi="Calibri"/>
          <w:sz w:val="20"/>
          <w:szCs w:val="20"/>
          <w:lang w:val="el-GR"/>
        </w:rPr>
        <w:lastRenderedPageBreak/>
        <w:t xml:space="preserve"> </w:t>
      </w:r>
      <w:bookmarkStart w:id="43" w:name="_Toc427315873"/>
      <w:bookmarkEnd w:id="43"/>
    </w:p>
    <w:p w:rsidR="00501073" w:rsidRPr="00D91D5D" w:rsidRDefault="00501073" w:rsidP="00501073">
      <w:pPr>
        <w:pStyle w:val="20"/>
        <w:rPr>
          <w:rFonts w:ascii="Calibri" w:hAnsi="Calibri"/>
          <w:sz w:val="18"/>
          <w:szCs w:val="18"/>
          <w:highlight w:val="yellow"/>
        </w:rPr>
      </w:pPr>
      <w:bookmarkStart w:id="44" w:name="_Toc427315874"/>
      <w:r w:rsidRPr="00D91D5D">
        <w:rPr>
          <w:rFonts w:ascii="Calibri" w:hAnsi="Calibri"/>
          <w:sz w:val="18"/>
          <w:szCs w:val="18"/>
        </w:rPr>
        <w:t>ΛΟΙΠΕΣ ΥΠΟΧΡΕΩΣΕΙΣ ΤΟΥ ΑΝΑΔΟΧΟΥ</w:t>
      </w:r>
      <w:bookmarkEnd w:id="44"/>
      <w:r w:rsidRPr="00D91D5D">
        <w:rPr>
          <w:rFonts w:ascii="Calibri" w:hAnsi="Calibri"/>
          <w:sz w:val="18"/>
          <w:szCs w:val="18"/>
        </w:rPr>
        <w:t xml:space="preserve">  </w:t>
      </w:r>
    </w:p>
    <w:p w:rsidR="00501073" w:rsidRPr="00D91D5D" w:rsidRDefault="00501073" w:rsidP="00501073">
      <w:pPr>
        <w:pStyle w:val="3Calibri"/>
        <w:tabs>
          <w:tab w:val="num" w:pos="6663"/>
        </w:tabs>
        <w:ind w:left="709"/>
        <w:rPr>
          <w:sz w:val="18"/>
          <w:szCs w:val="18"/>
        </w:rPr>
      </w:pPr>
      <w:bookmarkStart w:id="45" w:name="_Toc357679882"/>
      <w:bookmarkStart w:id="46" w:name="_Toc427315875"/>
      <w:r w:rsidRPr="00D91D5D">
        <w:rPr>
          <w:sz w:val="18"/>
          <w:szCs w:val="18"/>
        </w:rPr>
        <w:t>ΓΕΝΙΚΕΣ ΥΠΟΧΡΕΩΣΕΙΣ ΑΝΑΔΟΧΟΥ</w:t>
      </w:r>
      <w:bookmarkEnd w:id="45"/>
      <w:bookmarkEnd w:id="46"/>
    </w:p>
    <w:p w:rsidR="00501073" w:rsidRPr="00D91D5D" w:rsidRDefault="00501073" w:rsidP="00501073">
      <w:pPr>
        <w:pStyle w:val="Calibri"/>
        <w:ind w:firstLine="0"/>
        <w:rPr>
          <w:sz w:val="16"/>
          <w:szCs w:val="16"/>
        </w:rPr>
      </w:pPr>
      <w:r w:rsidRPr="00D91D5D">
        <w:rPr>
          <w:sz w:val="16"/>
          <w:szCs w:val="16"/>
        </w:rPr>
        <w:t>Για τις γενικές υποχρεώσεις του αναδόχου ισχύουν τα προβλεπόμενα στο άρθρο 138 του N. 4412/16.</w:t>
      </w:r>
    </w:p>
    <w:p w:rsidR="00501073" w:rsidRPr="00D91D5D" w:rsidRDefault="00501073" w:rsidP="00501073">
      <w:pPr>
        <w:pStyle w:val="Calibri"/>
        <w:ind w:firstLine="0"/>
        <w:rPr>
          <w:sz w:val="16"/>
          <w:szCs w:val="16"/>
        </w:rPr>
      </w:pPr>
      <w:r w:rsidRPr="00D91D5D">
        <w:rPr>
          <w:sz w:val="16"/>
          <w:szCs w:val="16"/>
        </w:rPr>
        <w:t>Τον ανάδοχο βαρύνουν οι δαπάνες για την εφαρμογή στο έδαφος των εγκεκριμένων χαράξεων μετά απαιτούμενα για αυτό υλικών κατασκευής σταθερών σημείων και τα αντίστοιχα σχέδια, οι δαπάνες για τις καταμετρήσεις γενικά, η σύσταση των εργοταξίων, η συντήρηση και η κατασκευή των οδών προσπέλασης προς τις θέσεις λήψεως των διαφόρων υλικών, οι δαπάνες ελέγχου ποιότητας και αντοχής των έργων και γενικά κάθε δαπάνη για την κατασκευή των έργων.</w:t>
      </w:r>
    </w:p>
    <w:p w:rsidR="00501073" w:rsidRPr="00D91D5D" w:rsidRDefault="00501073" w:rsidP="00501073">
      <w:pPr>
        <w:pStyle w:val="Calibri"/>
        <w:ind w:firstLine="0"/>
        <w:rPr>
          <w:sz w:val="16"/>
          <w:szCs w:val="16"/>
        </w:rPr>
      </w:pPr>
      <w:r w:rsidRPr="00D91D5D">
        <w:rPr>
          <w:sz w:val="16"/>
          <w:szCs w:val="16"/>
        </w:rPr>
        <w:t>Ο ανάδοχος υποχρεούται χωρίς ιδιαίτερη αποζημίωση να φωτογραφίζει το έργο στις διάφορες χαρακτηριστικές φάσεις του. Οι φωτογραφίες θα είναι έγχρωμες και θα εκτυπώνονται σε διαστάσεις 18 Χ 24εκ. θα παραδίδονται σε δύο (2) αντίγραφα στην επιβλέπουσα το έργο Υπηρεσία, και σε ψηφιακή μορφή.</w:t>
      </w:r>
    </w:p>
    <w:p w:rsidR="00501073" w:rsidRPr="00D91D5D" w:rsidRDefault="00501073" w:rsidP="00501073">
      <w:pPr>
        <w:pStyle w:val="Calibri"/>
        <w:ind w:firstLine="0"/>
        <w:rPr>
          <w:sz w:val="16"/>
          <w:szCs w:val="16"/>
        </w:rPr>
      </w:pPr>
      <w:r w:rsidRPr="00D91D5D">
        <w:rPr>
          <w:sz w:val="16"/>
          <w:szCs w:val="16"/>
        </w:rPr>
        <w:t xml:space="preserve">Επίσης κατά την παράδοση του έργου θα παραδίδονται χωρίς ιδιαίτερη αποζημίωση και δύο έγχρωμες φωτογραφίες μεγάλων διαστάσεων (κάδρα) γενικής αποτυπώσεως του έργου. Σ' αυτές θα πρέπει να αναγράφονται γενικά χαρακτηριστικά του έργου (τίτλος, κόστος, εργοδότης, μελετητής, κατασκευαστής </w:t>
      </w:r>
      <w:proofErr w:type="spellStart"/>
      <w:r w:rsidRPr="00D91D5D">
        <w:rPr>
          <w:sz w:val="16"/>
          <w:szCs w:val="16"/>
        </w:rPr>
        <w:t>κ.λ.π</w:t>
      </w:r>
      <w:proofErr w:type="spellEnd"/>
      <w:r w:rsidRPr="00D91D5D">
        <w:rPr>
          <w:sz w:val="16"/>
          <w:szCs w:val="16"/>
        </w:rPr>
        <w:t>.) σε συνεννόηση με τον επιβλέποντα.</w:t>
      </w:r>
    </w:p>
    <w:p w:rsidR="00501073" w:rsidRPr="00D91D5D" w:rsidRDefault="00501073" w:rsidP="00501073">
      <w:pPr>
        <w:pStyle w:val="Calibri"/>
        <w:ind w:firstLine="0"/>
        <w:rPr>
          <w:sz w:val="16"/>
          <w:szCs w:val="16"/>
        </w:rPr>
      </w:pPr>
      <w:r w:rsidRPr="00D91D5D">
        <w:rPr>
          <w:sz w:val="16"/>
          <w:szCs w:val="16"/>
        </w:rPr>
        <w:t>Ο ανάδοχος υποχρεούται να εκπονήσει τις μελέτες κατασκευής όλων των τεχνικών έργων του δρόμου και να προβεί στην αποτύπωση της περιοχής κάθε τεχνικού, χωρίς πρόσθετη αμοιβή αφού αυτή θα περιλαμβάνεται στην ανοιγμένη προσφορά του. Οι παραπάνω μελέτες θα πρέπει να υποβληθούν για έγκριση από την Διευθύνουσα Υπηρεσία και καμία εργασία κατασκευής των παραπάνω τεχνικών δεν θα πρέπει να αρχίσει αν προηγούμενα δεν εγκριθούν οι σχετικές μελέτες. Ο τύπος των τεχνικών και η θέση τους θα καθορίζονται από την Διευθύνουσα Υπηρεσία εφ’ όσον δεν ορίζονται στην μελέτη.</w:t>
      </w:r>
    </w:p>
    <w:p w:rsidR="00501073" w:rsidRPr="00D91D5D" w:rsidRDefault="00501073" w:rsidP="00501073">
      <w:pPr>
        <w:pStyle w:val="3Calibri"/>
        <w:tabs>
          <w:tab w:val="num" w:pos="6663"/>
        </w:tabs>
        <w:ind w:left="709"/>
        <w:rPr>
          <w:sz w:val="18"/>
          <w:szCs w:val="18"/>
        </w:rPr>
      </w:pPr>
      <w:bookmarkStart w:id="47" w:name="_Toc427315876"/>
      <w:r w:rsidRPr="00D91D5D">
        <w:rPr>
          <w:sz w:val="18"/>
          <w:szCs w:val="18"/>
        </w:rPr>
        <w:t>ΕΥΘΥΝΗ ΤΟΥ ΑΝΑΔΟΧΟΥ</w:t>
      </w:r>
      <w:bookmarkEnd w:id="4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Σύμφωνα με τα συμβατικά τεύχη και τις διατάξεις του Ν. 3669/2008, ο Ανάδοχος είναι υπεύθυνος τόσο για την εφαρμογή των μελετών, όσο και για την ποιότητα και αντοχή του έργου και δεν τον απαλλάσσουν από την ευθύνη του αυτή οι διάφοροι έλεγχοι που γίνονται από την Υπηρεσία. </w:t>
      </w:r>
    </w:p>
    <w:p w:rsidR="00501073" w:rsidRPr="00D91D5D" w:rsidRDefault="00501073" w:rsidP="00501073">
      <w:pPr>
        <w:pStyle w:val="Calibri"/>
        <w:ind w:firstLine="0"/>
        <w:rPr>
          <w:sz w:val="16"/>
          <w:szCs w:val="16"/>
        </w:rPr>
      </w:pPr>
      <w:r w:rsidRPr="00D91D5D">
        <w:rPr>
          <w:sz w:val="16"/>
          <w:szCs w:val="16"/>
        </w:rPr>
        <w:t xml:space="preserve">Επίσης ο Ανάδοχος είναι μοναδικός υπεύθυνος για την εκλογή γενικά των υλικών που θα χρησιμοποιήσει στο έργο, τον τρόπο που θα τα χρησιμοποιήσει και γενικά για την εκτέλεση της εργασίας, σύμφωνα με τους όρους της Συγγραφής αυτής, των σχετικών Πρότυπων ΕΛΟΤ και ΕΝ Τεχνικών Προδιαγραφών και των άλλων συμβατικών τευχών και σχεδίων. </w:t>
      </w:r>
    </w:p>
    <w:p w:rsidR="00501073" w:rsidRPr="00D91D5D" w:rsidRDefault="00501073" w:rsidP="00501073">
      <w:pPr>
        <w:pStyle w:val="3Calibri"/>
        <w:tabs>
          <w:tab w:val="num" w:pos="6804"/>
        </w:tabs>
        <w:ind w:left="709"/>
        <w:rPr>
          <w:sz w:val="18"/>
          <w:szCs w:val="18"/>
        </w:rPr>
      </w:pPr>
      <w:bookmarkStart w:id="48" w:name="_Toc427315877"/>
      <w:r w:rsidRPr="00D91D5D">
        <w:rPr>
          <w:sz w:val="18"/>
          <w:szCs w:val="18"/>
        </w:rPr>
        <w:t>ΠΡΟΣΑΡΜΟΓΗ ΚΑΙ ΣΥΜΠΛΗΡΩΣΗ ΤΗΣ ΜΕΛΕΤΗΣ ΤΟΥ ΕΡΓΟΥ</w:t>
      </w:r>
      <w:bookmarkEnd w:id="48"/>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είναι υποχρεωμένος, χωρίς ιδιαίτερη αποζημίωση, σύμφωνα με τις μελέτες που του χορηγεί η Υπηρεσία, τις έγγραφες οδηγίες και τις εγκριμένες προδιαγραφές, να εφαρμόσει στο έδαφος τις μελέτες, με την παρουσία αντιπροσώπου της Υπηρεσίας, να κάνει τις απαραίτητες </w:t>
      </w:r>
      <w:proofErr w:type="spellStart"/>
      <w:r w:rsidRPr="00D91D5D">
        <w:rPr>
          <w:sz w:val="16"/>
          <w:szCs w:val="16"/>
        </w:rPr>
        <w:t>αναπασσαλώσεις</w:t>
      </w:r>
      <w:proofErr w:type="spellEnd"/>
      <w:r w:rsidRPr="00D91D5D">
        <w:rPr>
          <w:sz w:val="16"/>
          <w:szCs w:val="16"/>
        </w:rPr>
        <w:t xml:space="preserve"> και χωροσταθμήσεις των αξόνων του έργου, να ελέγξει και να συγκεντρώσει τα απαραίτητα συμπληρωματικά στοιχεία για τη συμπλήρωση και προσαρμογή των εγκριμένων στοιχείων της οριστικής μελέτης και να πραγματοποιήσει τη σήμανση της περιοχής που καταλαμβάνει το έργο. </w:t>
      </w:r>
    </w:p>
    <w:p w:rsidR="00501073" w:rsidRPr="00D91D5D" w:rsidRDefault="00501073" w:rsidP="00501073">
      <w:pPr>
        <w:pStyle w:val="Calibri"/>
        <w:ind w:firstLine="0"/>
        <w:rPr>
          <w:sz w:val="16"/>
          <w:szCs w:val="16"/>
        </w:rPr>
      </w:pPr>
      <w:r w:rsidRPr="00D91D5D">
        <w:rPr>
          <w:sz w:val="16"/>
          <w:szCs w:val="16"/>
        </w:rPr>
        <w:t xml:space="preserve">Ανάλογη υποχρέωση έχει ο Ανάδοχος και για τις έγγραφες συμπληρώσεις ή τροποποιήσεις της μελέτης του έργου που είναι υποχρεωτικές γι’ αυτόν, σύμφωνα με το άρθρο 37, παράγραφοι 2, 3 και 4 του Ν. 3669/2008 και τις απαιτήσεις της Ε.Σ.Υ. και της Διακήρυξης. </w:t>
      </w:r>
    </w:p>
    <w:p w:rsidR="00501073" w:rsidRPr="00D91D5D" w:rsidRDefault="00501073" w:rsidP="00501073">
      <w:pPr>
        <w:pStyle w:val="Calibri"/>
        <w:ind w:firstLine="0"/>
        <w:rPr>
          <w:sz w:val="16"/>
          <w:szCs w:val="16"/>
        </w:rPr>
      </w:pPr>
      <w:r w:rsidRPr="00D91D5D">
        <w:rPr>
          <w:sz w:val="16"/>
          <w:szCs w:val="16"/>
        </w:rPr>
        <w:t>Για τις απαιτούμενες συμπληρωματικές μελέτες, η εκπόνηση των οποίων δεν ήταν δυνατόν να προβλεφθεί και η ανάγκη εκπόνησης τους προέκυψε μετά την υπογραφή της σύμβασης του έργου, ο ανάδοχος υποχρεούται ύστερα από έγγραφη εντολή της Δ/</w:t>
      </w:r>
      <w:proofErr w:type="spellStart"/>
      <w:r w:rsidRPr="00D91D5D">
        <w:rPr>
          <w:sz w:val="16"/>
          <w:szCs w:val="16"/>
        </w:rPr>
        <w:t>νουσας</w:t>
      </w:r>
      <w:proofErr w:type="spellEnd"/>
      <w:r w:rsidRPr="00D91D5D">
        <w:rPr>
          <w:sz w:val="16"/>
          <w:szCs w:val="16"/>
        </w:rPr>
        <w:t xml:space="preserve"> Υπηρεσίας να προβεί στη σύνταξή τους, εφαρμοζομένων εν προκειμένω των ισχυουσών διατάξεων και κανονισμών (αντισεισμικού κλπ). Για τη σύνταξη των ανωτέρω μελετών, που θα ζητούνται εγγράφως από την υπηρεσία, θα καταβάλλεται στον ανάδοχο αμοιβή που θα καθορίζεται με την απόφαση έγκρισης της μελέτης του έργου. Η δαπάνη αυτή θα βαρύνει τις πιστώσεις του έργου.</w:t>
      </w:r>
    </w:p>
    <w:p w:rsidR="00501073" w:rsidRPr="00D91D5D" w:rsidRDefault="00501073" w:rsidP="00501073">
      <w:pPr>
        <w:pStyle w:val="Calibri"/>
        <w:ind w:firstLine="0"/>
        <w:rPr>
          <w:sz w:val="16"/>
          <w:szCs w:val="16"/>
        </w:rPr>
      </w:pPr>
      <w:r w:rsidRPr="00D91D5D">
        <w:rPr>
          <w:sz w:val="16"/>
          <w:szCs w:val="16"/>
        </w:rPr>
        <w:t xml:space="preserve">Οι παραπάνω μελέτες θα εκπονηθούν σύμφωνα με τις κείμενες διατάξεις (Π.Δ.696/74 Ν.1418/84, Ν 3010/02 </w:t>
      </w:r>
      <w:proofErr w:type="spellStart"/>
      <w:r w:rsidRPr="00D91D5D">
        <w:rPr>
          <w:sz w:val="16"/>
          <w:szCs w:val="16"/>
        </w:rPr>
        <w:t>κ.λ.π</w:t>
      </w:r>
      <w:proofErr w:type="spellEnd"/>
      <w:r w:rsidRPr="00D91D5D">
        <w:rPr>
          <w:sz w:val="16"/>
          <w:szCs w:val="16"/>
        </w:rPr>
        <w:t>.) από ανεξάρτητη, προς την εργοληπτική επιχείρηση που συνιστά τον ανάδοχο ομάδα μελετητών, που θα διαθέτει τα προβλεπόμενα από τις κείμενες διατάξεις προσόντα.</w:t>
      </w:r>
    </w:p>
    <w:p w:rsidR="00501073" w:rsidRPr="00D91D5D" w:rsidRDefault="00501073" w:rsidP="00501073">
      <w:pPr>
        <w:pStyle w:val="Calibri"/>
        <w:ind w:firstLine="0"/>
        <w:rPr>
          <w:sz w:val="16"/>
          <w:szCs w:val="16"/>
        </w:rPr>
      </w:pPr>
      <w:r w:rsidRPr="00D91D5D">
        <w:rPr>
          <w:sz w:val="16"/>
          <w:szCs w:val="16"/>
        </w:rPr>
        <w:t xml:space="preserve">Οι μελέτες θα υποβάλλονται στα απαιτούμενα αντίγραφα μαζί με τα διαφανή σχέδια, θα συντάσσονται δε σύμφωνα με τις ισχύουσες προδιαγραφές και τις σχετικές εγκυκλίους. </w:t>
      </w:r>
    </w:p>
    <w:p w:rsidR="00501073" w:rsidRPr="00D91D5D" w:rsidRDefault="00501073" w:rsidP="00501073">
      <w:pPr>
        <w:pStyle w:val="3Calibri"/>
        <w:tabs>
          <w:tab w:val="num" w:pos="6804"/>
        </w:tabs>
        <w:ind w:left="709"/>
        <w:rPr>
          <w:sz w:val="18"/>
          <w:szCs w:val="18"/>
        </w:rPr>
      </w:pPr>
      <w:bookmarkStart w:id="49" w:name="_Toc357679880"/>
      <w:bookmarkStart w:id="50" w:name="_Toc427315878"/>
      <w:r w:rsidRPr="00D91D5D">
        <w:rPr>
          <w:sz w:val="18"/>
          <w:szCs w:val="18"/>
        </w:rPr>
        <w:t>ΔΙΕΥΘΥΝΣΗ ΤΩΝ ΕΡΓΩΝ ΑΠΟ ΤΟΝ ΑΝΑΔΟΧΟ</w:t>
      </w:r>
      <w:bookmarkEnd w:id="49"/>
      <w:bookmarkEnd w:id="5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Κατά την υπογραφή της Συμβάσεως κατασκευής του Έργου ο Ανάδοχος θα δηλώσει στην Υπηρεσία τον Αντίκλητο του τη διεύθυνση των κεντρικών γραφείων του καθώς και εντεταλμένο προσωπικό που θα βρίσκεται σε αυτά.</w:t>
      </w:r>
    </w:p>
    <w:p w:rsidR="00501073" w:rsidRPr="00D91D5D" w:rsidRDefault="00501073" w:rsidP="00501073">
      <w:pPr>
        <w:pStyle w:val="Calibri"/>
        <w:ind w:firstLine="0"/>
        <w:rPr>
          <w:sz w:val="16"/>
          <w:szCs w:val="16"/>
        </w:rPr>
      </w:pPr>
      <w:r w:rsidRPr="00D91D5D">
        <w:rPr>
          <w:sz w:val="16"/>
          <w:szCs w:val="16"/>
        </w:rPr>
        <w:t>Η διεύθυνση των έργων από την πλευρά του αναδόχου στους τόπους κατασκευής τους γίνεται από τεχνικούς που έχουν τα κατάλληλα προσόντα και είναι αποδεκτοί από την διευθύνουσα υπηρεσία. Η επί του τόπου των έργων παρουσία τεχνικού στελέχους ή τεχνικού υπαλλήλου του αναδόχου είναι υποχρεωτική και ανάλογη με τη φύση και το μέγεθος του κατασκευαζόμενου έργου.</w:t>
      </w:r>
    </w:p>
    <w:p w:rsidR="00501073" w:rsidRPr="00D91D5D" w:rsidRDefault="00501073" w:rsidP="00501073">
      <w:pPr>
        <w:pStyle w:val="Calibri"/>
        <w:ind w:firstLine="0"/>
        <w:rPr>
          <w:sz w:val="16"/>
          <w:szCs w:val="16"/>
        </w:rPr>
      </w:pPr>
      <w:r w:rsidRPr="00D91D5D">
        <w:rPr>
          <w:sz w:val="16"/>
          <w:szCs w:val="16"/>
        </w:rPr>
        <w:t xml:space="preserve">Το βραδύτερο σε τριάντα (30) ημερολογιακές ημέρες από την υπογραφή της Σύμβασης κατασκευής του έργου θα αναλάβει τα καθήκοντα του και ο προϊστάμενος του </w:t>
      </w:r>
      <w:proofErr w:type="spellStart"/>
      <w:r w:rsidRPr="00D91D5D">
        <w:rPr>
          <w:sz w:val="16"/>
          <w:szCs w:val="16"/>
        </w:rPr>
        <w:t>εργοταξιακού</w:t>
      </w:r>
      <w:proofErr w:type="spellEnd"/>
      <w:r w:rsidRPr="00D91D5D">
        <w:rPr>
          <w:sz w:val="16"/>
          <w:szCs w:val="16"/>
        </w:rPr>
        <w:t xml:space="preserve"> γραφείου.</w:t>
      </w:r>
    </w:p>
    <w:p w:rsidR="00501073" w:rsidRPr="00D91D5D" w:rsidRDefault="00501073" w:rsidP="00501073">
      <w:pPr>
        <w:pStyle w:val="Calibri"/>
        <w:ind w:firstLine="0"/>
        <w:rPr>
          <w:sz w:val="16"/>
          <w:szCs w:val="16"/>
        </w:rPr>
      </w:pPr>
      <w:r w:rsidRPr="00D91D5D">
        <w:rPr>
          <w:sz w:val="16"/>
          <w:szCs w:val="16"/>
        </w:rPr>
        <w:t xml:space="preserve">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έμπειρος διπλωματούχος Πολιτικός ή Τοπογράφος Μηχανικός ΕΜΠ ή άλλης ισότιμης Σχολής 10ετούς τουλάχιστον πείρας κατασκευαστικής σημαντικών έργων που θα διορίζεται από τον ανάδοχο ύστερα από έγκριση της Υπηρεσίας.</w:t>
      </w:r>
    </w:p>
    <w:p w:rsidR="00501073" w:rsidRPr="00D91D5D" w:rsidRDefault="00501073" w:rsidP="00501073">
      <w:pPr>
        <w:pStyle w:val="Calibri"/>
        <w:ind w:firstLine="0"/>
        <w:rPr>
          <w:sz w:val="16"/>
          <w:szCs w:val="16"/>
        </w:rPr>
      </w:pPr>
      <w:r w:rsidRPr="00D91D5D">
        <w:rPr>
          <w:sz w:val="16"/>
          <w:szCs w:val="16"/>
        </w:rPr>
        <w:t xml:space="preserve">Για την έγκριση του παραπάνω προτεινόμενου Διπλωματούχου </w:t>
      </w:r>
      <w:proofErr w:type="spellStart"/>
      <w:r w:rsidRPr="00D91D5D">
        <w:rPr>
          <w:sz w:val="16"/>
          <w:szCs w:val="16"/>
        </w:rPr>
        <w:t>Μηχ</w:t>
      </w:r>
      <w:proofErr w:type="spellEnd"/>
      <w:r w:rsidRPr="00D91D5D">
        <w:rPr>
          <w:sz w:val="16"/>
          <w:szCs w:val="16"/>
        </w:rPr>
        <w:t>/</w:t>
      </w:r>
      <w:proofErr w:type="spellStart"/>
      <w:r w:rsidRPr="00D91D5D">
        <w:rPr>
          <w:sz w:val="16"/>
          <w:szCs w:val="16"/>
        </w:rPr>
        <w:t>κού</w:t>
      </w:r>
      <w:proofErr w:type="spellEnd"/>
      <w:r w:rsidRPr="00D91D5D">
        <w:rPr>
          <w:sz w:val="16"/>
          <w:szCs w:val="16"/>
        </w:rPr>
        <w:t xml:space="preserve">, ο ανάδοχος θα υποβάλει στην Υπηρεσία, πριν από την υπογραφή της Σύμβασης,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 δώσει την έγκρισή της για τον προτεινόμενο Μηχανικό, σε περίπτωση κατά την οποία θεωρήσει ότι αυτός δεν έχει τα απαραίτητα προσόντα και πείρα ή δεν είναι κατάλληλος για την παραπάνω θέση. Ο προϊστάμενος του </w:t>
      </w:r>
      <w:proofErr w:type="spellStart"/>
      <w:r w:rsidRPr="00D91D5D">
        <w:rPr>
          <w:sz w:val="16"/>
          <w:szCs w:val="16"/>
        </w:rPr>
        <w:t>εργοταξιακού</w:t>
      </w:r>
      <w:proofErr w:type="spellEnd"/>
      <w:r w:rsidRPr="00D91D5D">
        <w:rPr>
          <w:sz w:val="16"/>
          <w:szCs w:val="16"/>
        </w:rPr>
        <w:t xml:space="preserve"> γραφείου οφείλει να ομιλεί, διαβάζει και γράφει άριστα την Ελληνική γλώσσα. Σε αντίθετη περίπτωση θα υπάρχει μόνιμα τεχνικός διερμηνέας.</w:t>
      </w:r>
    </w:p>
    <w:p w:rsidR="00501073" w:rsidRPr="00D91D5D" w:rsidRDefault="00501073" w:rsidP="00501073">
      <w:pPr>
        <w:pStyle w:val="Calibri"/>
        <w:ind w:firstLine="0"/>
        <w:rPr>
          <w:sz w:val="16"/>
          <w:szCs w:val="16"/>
        </w:rPr>
      </w:pPr>
      <w:r w:rsidRPr="00D91D5D">
        <w:rPr>
          <w:sz w:val="16"/>
          <w:szCs w:val="16"/>
        </w:rPr>
        <w:lastRenderedPageBreak/>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σχέση με το υπόψη έργο.</w:t>
      </w:r>
    </w:p>
    <w:p w:rsidR="00501073" w:rsidRPr="00D91D5D" w:rsidRDefault="00501073" w:rsidP="00501073">
      <w:pPr>
        <w:pStyle w:val="Calibri"/>
        <w:ind w:firstLine="0"/>
        <w:rPr>
          <w:sz w:val="16"/>
          <w:szCs w:val="16"/>
        </w:rPr>
      </w:pPr>
      <w:r w:rsidRPr="00D91D5D">
        <w:rPr>
          <w:sz w:val="16"/>
          <w:szCs w:val="16"/>
        </w:rPr>
        <w:t xml:space="preserve">Όταν ο προϊστάμενος του </w:t>
      </w:r>
      <w:proofErr w:type="spellStart"/>
      <w:r w:rsidRPr="00D91D5D">
        <w:rPr>
          <w:sz w:val="16"/>
          <w:szCs w:val="16"/>
        </w:rPr>
        <w:t>εργοταξιακού</w:t>
      </w:r>
      <w:proofErr w:type="spellEnd"/>
      <w:r w:rsidRPr="00D91D5D">
        <w:rPr>
          <w:sz w:val="16"/>
          <w:szCs w:val="16"/>
        </w:rPr>
        <w:t xml:space="preserve"> γραφείου απουσιάζει ως ανωτέρω θα υπάρχει στο εργοτάξιο ο αντικαταστάτης του που θα είναι Μηχανικός εκ του υπολοίπου προσωπικού και θα έχει εγκριθεί από την υπηρεσία.</w:t>
      </w:r>
    </w:p>
    <w:p w:rsidR="00501073" w:rsidRPr="00D91D5D" w:rsidRDefault="00501073" w:rsidP="00501073">
      <w:pPr>
        <w:pStyle w:val="Calibri"/>
        <w:ind w:firstLine="0"/>
        <w:rPr>
          <w:sz w:val="16"/>
          <w:szCs w:val="16"/>
        </w:rPr>
      </w:pPr>
      <w:r w:rsidRPr="00D91D5D">
        <w:rPr>
          <w:sz w:val="16"/>
          <w:szCs w:val="16"/>
        </w:rPr>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w:t>
      </w:r>
    </w:p>
    <w:p w:rsidR="00501073" w:rsidRPr="00D91D5D" w:rsidRDefault="00501073" w:rsidP="00501073">
      <w:pPr>
        <w:pStyle w:val="Calibri"/>
        <w:ind w:firstLine="0"/>
        <w:rPr>
          <w:sz w:val="16"/>
          <w:szCs w:val="16"/>
        </w:rPr>
      </w:pPr>
      <w:r w:rsidRPr="00D91D5D">
        <w:rPr>
          <w:sz w:val="16"/>
          <w:szCs w:val="16"/>
        </w:rPr>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είναι αρμόδιος για την έντεχνη και ασφαλή εκτέλεση των εργασιών και για τη λήψη και εφαρμογή των απαιτούμενων μέτρων προστασίας και ασφάλειας των εργαζομένων στο έργο, καθώς και κάθε τρίτου. Γι’ αυτό ο προϊστάμενος αυτός πρέπει να υποβάλει στη Υπηρεσία υπεύθυνη δήλωση, με την οποία να αποδέχεται το διορισμό του και τις ευθύνες του. Η Υπηρεσία δύναται κατά την απόλυτη κρίση της να ανακαλέσει την έγγραφη έγκρισή της για τον ορισμό οποιουδήποτε από τα παραπάνω πρόσωπα οπότε ο Ανάδοχος υποχρεούται να τον απομακρύνει και να τον αντικαταστήσει με άλλον του οποίου ο διορισμός θα υπόκειται επίσης στην έγγραφη έγκριση της Υπηρεσίας.</w:t>
      </w:r>
    </w:p>
    <w:p w:rsidR="00501073" w:rsidRPr="00D91D5D" w:rsidRDefault="00501073" w:rsidP="00501073">
      <w:pPr>
        <w:pStyle w:val="Calibri"/>
        <w:ind w:firstLine="0"/>
        <w:rPr>
          <w:sz w:val="16"/>
          <w:szCs w:val="16"/>
        </w:rPr>
      </w:pPr>
      <w:r w:rsidRPr="00D91D5D">
        <w:rPr>
          <w:sz w:val="16"/>
          <w:szCs w:val="16"/>
        </w:rPr>
        <w:t>Επίσης η Υπηρεσία μπορεί να διατάσσει την στελέχωση του εργοταξίου με πρόσθετο προσωπικό, όταν κατά την κρίση της είναι απαραίτητο.</w:t>
      </w:r>
    </w:p>
    <w:p w:rsidR="00501073" w:rsidRPr="00D91D5D" w:rsidRDefault="00501073" w:rsidP="00501073">
      <w:pPr>
        <w:pStyle w:val="Calibri"/>
        <w:ind w:firstLine="0"/>
        <w:rPr>
          <w:sz w:val="16"/>
          <w:szCs w:val="16"/>
        </w:rPr>
      </w:pPr>
      <w:r w:rsidRPr="00D91D5D">
        <w:rPr>
          <w:sz w:val="16"/>
          <w:szCs w:val="16"/>
        </w:rPr>
        <w:t>Ρητά καθορίζεται ότι ο διορισμός των υπόψη προσώπων του αναδόχου σε καμία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rsidR="00501073" w:rsidRPr="00D91D5D" w:rsidRDefault="00501073" w:rsidP="00501073">
      <w:pPr>
        <w:pStyle w:val="Calibri"/>
        <w:ind w:firstLine="0"/>
        <w:rPr>
          <w:sz w:val="16"/>
          <w:szCs w:val="16"/>
        </w:rPr>
      </w:pPr>
    </w:p>
    <w:p w:rsidR="00501073" w:rsidRPr="00D91D5D" w:rsidRDefault="00501073" w:rsidP="00501073">
      <w:pPr>
        <w:pStyle w:val="Calibri"/>
        <w:ind w:firstLine="0"/>
        <w:rPr>
          <w:sz w:val="16"/>
          <w:szCs w:val="16"/>
        </w:rPr>
      </w:pPr>
      <w:r w:rsidRPr="00D91D5D">
        <w:rPr>
          <w:sz w:val="16"/>
          <w:szCs w:val="16"/>
        </w:rPr>
        <w:t xml:space="preserve">Όπως ορίζεται στο άρθρο 164 του Ν. 4412/16, η υποκατάσταση του αναδόχου από τρίτο στην κατασκευή μέρους ή όλου του έργου (εκχώρηση του έργου) είναι δυνατή αποκλειστικά υπό τις προϋποθέσεις της περίπτωσης </w:t>
      </w:r>
      <w:proofErr w:type="spellStart"/>
      <w:r w:rsidRPr="00D91D5D">
        <w:rPr>
          <w:sz w:val="16"/>
          <w:szCs w:val="16"/>
        </w:rPr>
        <w:t>δ΄</w:t>
      </w:r>
      <w:proofErr w:type="spellEnd"/>
      <w:r w:rsidRPr="00D91D5D">
        <w:rPr>
          <w:sz w:val="16"/>
          <w:szCs w:val="16"/>
        </w:rPr>
        <w:t xml:space="preserve"> της παραγράφου 1 του άρθρου 132 του Ν. 4412/16. Η υποκατάσταση απαγορεύεται, χωρίς έγκριση της Προϊσταμένης Αρχής, η οποία αποφασίζει ύστερα από αίτηση του αναδόχου και πρόταση της Διευθύνουσας Υπηρεσίας.</w:t>
      </w:r>
    </w:p>
    <w:p w:rsidR="00501073" w:rsidRPr="00D91D5D" w:rsidRDefault="00501073" w:rsidP="00501073">
      <w:pPr>
        <w:pStyle w:val="Calibri"/>
        <w:ind w:firstLine="0"/>
        <w:rPr>
          <w:sz w:val="16"/>
          <w:szCs w:val="16"/>
        </w:rPr>
      </w:pPr>
      <w:r w:rsidRPr="00D91D5D">
        <w:rPr>
          <w:sz w:val="16"/>
          <w:szCs w:val="16"/>
        </w:rPr>
        <w:t xml:space="preserve">Εφόσον η αναθέτουσα αρχή διαπιστώσει ότι έχει </w:t>
      </w:r>
      <w:proofErr w:type="spellStart"/>
      <w:r w:rsidRPr="00D91D5D">
        <w:rPr>
          <w:sz w:val="16"/>
          <w:szCs w:val="16"/>
        </w:rPr>
        <w:t>χωρήσει</w:t>
      </w:r>
      <w:proofErr w:type="spellEnd"/>
      <w:r w:rsidRPr="00D91D5D">
        <w:rPr>
          <w:sz w:val="16"/>
          <w:szCs w:val="16"/>
        </w:rPr>
        <w:t xml:space="preserve"> υποκατάσταση του αναδόχου χωρίς έγκριση κηρύσσει έκπτωτο τον ανάδοχο, μετά γνώμη του αρμόδιου Τεχνικού Συμβουλίου. Δεν θεωρείται υποκατάσταση η, εκ μέρους του αναδόχου, υπεργολαβική ανάθεση συγκεκριμένων εργασιών του έργου.. </w:t>
      </w:r>
    </w:p>
    <w:p w:rsidR="00501073" w:rsidRPr="00D91D5D" w:rsidRDefault="00501073" w:rsidP="00501073">
      <w:pPr>
        <w:pStyle w:val="3Calibri"/>
        <w:tabs>
          <w:tab w:val="num" w:pos="6946"/>
        </w:tabs>
        <w:ind w:left="709"/>
        <w:rPr>
          <w:sz w:val="18"/>
          <w:szCs w:val="18"/>
        </w:rPr>
      </w:pPr>
      <w:bookmarkStart w:id="51" w:name="_Toc427315879"/>
      <w:r w:rsidRPr="00D91D5D">
        <w:rPr>
          <w:sz w:val="18"/>
          <w:szCs w:val="18"/>
        </w:rPr>
        <w:t>ΣΥΝΕΡΓΑΣΙΑ ΑΝΑΔΟΧΟΥ ΜΕ ΤΗΝ ΥΠΗΡΕΣΙΑ Ή ΑΛΛΟΥΣ ΕΡΓΟΛΑΒΟΥΣ</w:t>
      </w:r>
      <w:bookmarkEnd w:id="5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έχει την ουσιώδη ειδική υποχρέωση να μην παρεμποδίζει την εκτέλεση εργασιών από την Υπηρεσία ή από άλλους εργολήπτες που χρησιμοποιούνται από την Υπηρεσία σε εργασίες που δεν περιλαμβάνονται στη σύμβασή του. </w:t>
      </w:r>
    </w:p>
    <w:p w:rsidR="00501073" w:rsidRPr="00D91D5D" w:rsidRDefault="00501073" w:rsidP="00501073">
      <w:pPr>
        <w:pStyle w:val="Calibri"/>
        <w:ind w:firstLine="0"/>
        <w:rPr>
          <w:sz w:val="16"/>
          <w:szCs w:val="16"/>
        </w:rPr>
      </w:pPr>
      <w:r w:rsidRPr="00D91D5D">
        <w:rPr>
          <w:sz w:val="16"/>
          <w:szCs w:val="16"/>
        </w:rPr>
        <w:t xml:space="preserve">Αντίθετα υποχρεούται να τους διευκολύνει με τα μέσα που αυτός χρησιμοποιεί (ικριώματα κλπ.) ρυθμίζοντας έτσι τη σειρά εκτέλεσης των εργασιών, ώστε να μην παρεμβάλλει κανένα εμπόδιο στις εργασίες που εκτελούνται από τον Εργοδότη, ή άλλους Αναδόχους. </w:t>
      </w:r>
    </w:p>
    <w:p w:rsidR="00501073" w:rsidRPr="00D91D5D" w:rsidRDefault="00501073" w:rsidP="00501073">
      <w:pPr>
        <w:pStyle w:val="Calibri"/>
        <w:ind w:firstLine="0"/>
        <w:rPr>
          <w:sz w:val="16"/>
          <w:szCs w:val="16"/>
        </w:rPr>
      </w:pPr>
      <w:r w:rsidRPr="00D91D5D">
        <w:rPr>
          <w:sz w:val="16"/>
          <w:szCs w:val="16"/>
        </w:rPr>
        <w:t xml:space="preserve">Κατά τον ίδιο τρόπο θα πρέπει να συμπεριφέρεται και με τα συνεργεία ή τους Αναδόχους των εταιρειών και Οργανισμών Κοινής Ωφέλειας, που εργάζονται στην περιοχή ή τις παρυφές της περιοχής του Έργου ή για το έργο. </w:t>
      </w:r>
    </w:p>
    <w:p w:rsidR="00501073" w:rsidRPr="00D91D5D" w:rsidRDefault="00501073" w:rsidP="00501073">
      <w:pPr>
        <w:pStyle w:val="30"/>
        <w:ind w:left="0" w:firstLine="0"/>
        <w:rPr>
          <w:rStyle w:val="3CalibriChar"/>
          <w:sz w:val="18"/>
          <w:szCs w:val="18"/>
        </w:rPr>
      </w:pPr>
      <w:bookmarkStart w:id="52" w:name="_Toc427315880"/>
      <w:r w:rsidRPr="00D91D5D">
        <w:rPr>
          <w:rStyle w:val="3CalibriChar"/>
          <w:sz w:val="18"/>
          <w:szCs w:val="18"/>
        </w:rPr>
        <w:t>ΑΠΑΙΤΟΥΜΕΝΑ ΜΕΤΡΑ ΑΣΦΑΛΕΙΑΣ ΚΑΙ ΥΓΕΙΑΣ ΣΤΟ ΕΡΓΟΤΑΞΙΟ</w:t>
      </w:r>
      <w:r w:rsidRPr="00D91D5D">
        <w:rPr>
          <w:rStyle w:val="afb"/>
          <w:rFonts w:ascii="Calibri" w:hAnsi="Calibri"/>
          <w:sz w:val="18"/>
          <w:szCs w:val="18"/>
        </w:rPr>
        <w:footnoteReference w:id="1"/>
      </w:r>
      <w:r w:rsidRPr="00D91D5D">
        <w:rPr>
          <w:rStyle w:val="3CalibriChar"/>
          <w:sz w:val="18"/>
          <w:szCs w:val="18"/>
        </w:rPr>
        <w:t>.</w:t>
      </w:r>
      <w:bookmarkEnd w:id="52"/>
    </w:p>
    <w:p w:rsidR="00501073" w:rsidRPr="00D91D5D" w:rsidRDefault="00501073" w:rsidP="00501073">
      <w:pPr>
        <w:pStyle w:val="4"/>
        <w:spacing w:before="40" w:line="264" w:lineRule="auto"/>
        <w:ind w:left="862" w:hanging="862"/>
        <w:rPr>
          <w:rFonts w:ascii="Calibri" w:hAnsi="Calibri" w:cs="Calibri"/>
          <w:b w:val="0"/>
          <w:sz w:val="16"/>
          <w:szCs w:val="16"/>
          <w:lang w:eastAsia="el-GR"/>
        </w:rPr>
      </w:pPr>
      <w:r w:rsidRPr="00D91D5D">
        <w:rPr>
          <w:rFonts w:ascii="Calibri" w:hAnsi="Calibri" w:cs="Calibri"/>
          <w:b w:val="0"/>
          <w:sz w:val="16"/>
          <w:szCs w:val="16"/>
          <w:lang w:eastAsia="el-GR"/>
        </w:rPr>
        <w:t>α) 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και για τη λήψη μέτρων προστασίας του περιβάλλοντος. Σχετικά με τη λήψη μέτρων ασφαλείας είναι υποχρεωμένος να εκπονεί με ευθύνη του κάθε σχετική μελέτη (στατική ικριωμάτων, μελέτη προσωρινής σήμανσης έργων κ.λπ.) και να λαμβάνει όλα τα σχετικά μέτρα. Ο ανάδοχος υπέχει την πλήρη και αποκλειστική ευθύνη για κάθε ζημία που προκαλείται προς οιονδήποτε από την παράβαση των παραπάνω υποχρεώσεων, ευθυνόμενος, εκτός άλλων, και για την καταβολή των σχετικών αποζημιώσεων. Ο ανάδοχος οφείλει να λαμβάνει μέτρα προστασίας, σύμφωνα με την ισχύουσα νομοθεσία στο Σχέδιο Ασφάλειας και Υγείας (ΣΑΥ), όπως αυτό ρυθμίζεται με τις αποφάσεις του Υφυπουργού Περιβάλλοντος, Χωροταξίας και Δημόσιων Έργων ΔΙΠΑΔ/οικ.177/ 2.3.2001 (Β΄ 266), ΔΕΕΠΠ/85/ 14.5.2001 (Β΄ 686) και ΔΙΠΑΔ/οικ889/ 27.11.2002 (Β΄ 16),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w:t>
      </w:r>
    </w:p>
    <w:p w:rsidR="00501073" w:rsidRPr="00D91D5D" w:rsidRDefault="00501073" w:rsidP="00501073">
      <w:pPr>
        <w:pStyle w:val="Calibri"/>
        <w:ind w:left="862" w:firstLine="0"/>
        <w:rPr>
          <w:rFonts w:cs="Arial"/>
          <w:sz w:val="16"/>
          <w:szCs w:val="16"/>
          <w:lang w:eastAsia="el-GR"/>
        </w:rPr>
      </w:pPr>
      <w:r w:rsidRPr="00D91D5D">
        <w:rPr>
          <w:sz w:val="16"/>
          <w:szCs w:val="16"/>
          <w:lang w:eastAsia="el-GR"/>
        </w:rPr>
        <w:t xml:space="preserve">β) Είναι υποχρεωμένος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w:t>
      </w:r>
      <w:r w:rsidRPr="00D91D5D">
        <w:rPr>
          <w:rFonts w:cs="ArialMT"/>
          <w:sz w:val="16"/>
          <w:szCs w:val="16"/>
          <w:lang w:eastAsia="el-GR"/>
        </w:rPr>
        <w:t>διευκολύνει τη συμμετοχή τους σε ζητήματα ασφάλειας και υγείας: ΠΔ 1073/81 (αρ. 111), ΠΔ 305/96 (αρ.10,11), Ν.3850/10 (αρ. 42</w:t>
      </w:r>
      <w:r w:rsidRPr="00D91D5D">
        <w:rPr>
          <w:rFonts w:cs="Arial"/>
          <w:sz w:val="16"/>
          <w:szCs w:val="16"/>
          <w:lang w:eastAsia="el-GR"/>
        </w:rPr>
        <w:t>- 49).</w:t>
      </w:r>
    </w:p>
    <w:p w:rsidR="00501073" w:rsidRPr="00D91D5D" w:rsidRDefault="00501073" w:rsidP="00501073">
      <w:pPr>
        <w:pStyle w:val="Calibri"/>
        <w:ind w:left="862" w:firstLine="0"/>
        <w:rPr>
          <w:rFonts w:cs="Arial"/>
          <w:sz w:val="15"/>
          <w:szCs w:val="15"/>
          <w:lang w:eastAsia="el-GR"/>
        </w:rPr>
      </w:pPr>
      <w:r w:rsidRPr="00D91D5D">
        <w:rPr>
          <w:sz w:val="16"/>
          <w:szCs w:val="16"/>
          <w:lang w:eastAsia="el-GR"/>
        </w:rPr>
        <w:t xml:space="preserve">Για την σωστή εφαρμογή της </w:t>
      </w:r>
      <w:proofErr w:type="spellStart"/>
      <w:r w:rsidRPr="00D91D5D">
        <w:rPr>
          <w:sz w:val="16"/>
          <w:szCs w:val="16"/>
          <w:lang w:eastAsia="el-GR"/>
        </w:rPr>
        <w:t>παρ.β</w:t>
      </w:r>
      <w:proofErr w:type="spellEnd"/>
      <w:r w:rsidRPr="00D91D5D">
        <w:rPr>
          <w:sz w:val="16"/>
          <w:szCs w:val="16"/>
          <w:lang w:eastAsia="el-GR"/>
        </w:rPr>
        <w:t xml:space="preserve"> στους αλλοδαπούς εργαζόμενους, είναι αυτονόητο ότι η γνώση από αυτούς της ελληνικής γλώσσας κρίνεται απαραίτητη </w:t>
      </w:r>
      <w:r w:rsidRPr="00D91D5D">
        <w:rPr>
          <w:rFonts w:cs="ArialMT"/>
          <w:sz w:val="16"/>
          <w:szCs w:val="16"/>
          <w:lang w:eastAsia="el-GR"/>
        </w:rPr>
        <w:t>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501073" w:rsidRPr="00D91D5D" w:rsidRDefault="00501073" w:rsidP="00501073">
      <w:pPr>
        <w:pStyle w:val="4"/>
        <w:spacing w:before="40" w:line="264" w:lineRule="auto"/>
        <w:ind w:left="862" w:hanging="862"/>
        <w:rPr>
          <w:rFonts w:ascii="Calibri" w:hAnsi="Calibri"/>
          <w:b w:val="0"/>
          <w:sz w:val="16"/>
          <w:szCs w:val="16"/>
        </w:rPr>
      </w:pPr>
      <w:r w:rsidRPr="00D91D5D">
        <w:rPr>
          <w:rFonts w:ascii="Calibri" w:hAnsi="Calibri"/>
          <w:b w:val="0"/>
          <w:sz w:val="16"/>
          <w:szCs w:val="16"/>
        </w:rPr>
        <w:t xml:space="preserve">Σύμφωνα με τα προαναφερόμενα, ο ανάδοχος υποχρεούται να τηρεί τα ακόλουθα: </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Εκ των προτέρων γνωστοποίηση - Σχέδιο Ασφάλειας Υγείας (ΣΑΥ) - Φάκελος Ασφάλειας Υγείας (ΦΑΥ) και συγκεκριμένα: </w:t>
      </w:r>
    </w:p>
    <w:p w:rsidR="00501073" w:rsidRPr="00D91D5D" w:rsidRDefault="00501073" w:rsidP="00501073">
      <w:pPr>
        <w:pStyle w:val="Calibri"/>
        <w:rPr>
          <w:sz w:val="16"/>
          <w:szCs w:val="16"/>
        </w:rPr>
      </w:pPr>
      <w:r w:rsidRPr="00D91D5D">
        <w:rPr>
          <w:sz w:val="16"/>
          <w:szCs w:val="16"/>
        </w:rP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 </w:t>
      </w:r>
    </w:p>
    <w:p w:rsidR="00501073" w:rsidRPr="00D91D5D" w:rsidRDefault="00501073" w:rsidP="00501073">
      <w:pPr>
        <w:pStyle w:val="Calibri"/>
        <w:rPr>
          <w:sz w:val="16"/>
          <w:szCs w:val="16"/>
        </w:rPr>
      </w:pPr>
      <w:r w:rsidRPr="00D91D5D">
        <w:rPr>
          <w:sz w:val="16"/>
          <w:szCs w:val="16"/>
        </w:rPr>
        <w:t>β. Να ακολουθήσει τις υποδείξεις / προβλέψεις των ΣΑΥ-ΦΑΥ τα ο ποία αποτελούν τμήμα της τεχνικής μελέτης του έργου (οριστικής ή εφαρμογής) σύμφωνα με το Π.Δ. 305/96 (</w:t>
      </w:r>
      <w:proofErr w:type="spellStart"/>
      <w:r w:rsidRPr="00D91D5D">
        <w:rPr>
          <w:sz w:val="16"/>
          <w:szCs w:val="16"/>
        </w:rPr>
        <w:t>αρ.3</w:t>
      </w:r>
      <w:proofErr w:type="spellEnd"/>
      <w:r w:rsidRPr="00D91D5D">
        <w:rPr>
          <w:sz w:val="16"/>
          <w:szCs w:val="16"/>
        </w:rPr>
        <w:t xml:space="preserve"> παρ.8) και την ΥΑ ΔΕΕΠΠ/οικ/85/2001 του (τ.) ΥΠΕΧΩΔΕ η οποία ενσωματώθηκε στο Ν.3669/08 (αρ. 37 παρ.8 και αρ.182). </w:t>
      </w:r>
    </w:p>
    <w:p w:rsidR="00501073" w:rsidRPr="00D91D5D" w:rsidRDefault="00501073" w:rsidP="00501073">
      <w:pPr>
        <w:pStyle w:val="Calibri"/>
        <w:rPr>
          <w:sz w:val="16"/>
          <w:szCs w:val="16"/>
        </w:rPr>
      </w:pPr>
      <w:r w:rsidRPr="00D91D5D">
        <w:rPr>
          <w:sz w:val="16"/>
          <w:szCs w:val="16"/>
        </w:rPr>
        <w:lastRenderedPageBreak/>
        <w:t xml:space="preserve">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 </w:t>
      </w:r>
    </w:p>
    <w:p w:rsidR="00501073" w:rsidRPr="00D91D5D" w:rsidRDefault="00501073" w:rsidP="00501073">
      <w:pPr>
        <w:pStyle w:val="Calibri"/>
        <w:rPr>
          <w:sz w:val="16"/>
          <w:szCs w:val="16"/>
        </w:rPr>
      </w:pPr>
      <w:r w:rsidRPr="00D91D5D">
        <w:rPr>
          <w:sz w:val="16"/>
          <w:szCs w:val="16"/>
        </w:rPr>
        <w:t xml:space="preserve">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Ν.3669/08 (αρ. 37 παρ.8 και αρ.182). </w:t>
      </w:r>
    </w:p>
    <w:p w:rsidR="00501073" w:rsidRPr="00D91D5D" w:rsidRDefault="00501073" w:rsidP="00501073">
      <w:pPr>
        <w:pStyle w:val="Calibri"/>
        <w:rPr>
          <w:sz w:val="16"/>
          <w:szCs w:val="16"/>
        </w:rPr>
      </w:pPr>
      <w:r w:rsidRPr="00D91D5D">
        <w:rPr>
          <w:sz w:val="16"/>
          <w:szCs w:val="16"/>
        </w:rPr>
        <w:t xml:space="preserve">ε. 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 </w:t>
      </w:r>
    </w:p>
    <w:p w:rsidR="00501073" w:rsidRPr="00D91D5D" w:rsidRDefault="00501073" w:rsidP="00501073">
      <w:pPr>
        <w:pStyle w:val="Calibri"/>
        <w:rPr>
          <w:sz w:val="16"/>
          <w:szCs w:val="16"/>
        </w:rPr>
      </w:pPr>
      <w:r w:rsidRPr="00D91D5D">
        <w:rPr>
          <w:sz w:val="16"/>
          <w:szCs w:val="16"/>
        </w:rPr>
        <w:t xml:space="preserve">στ. Συμπληρωματικές αναφορές στο Σχέδιο Ασφάλειας Υγείας (ΣΑΥ) και στο Φάκελο Ασφάλειας Υγείας (ΦΑΥ). </w:t>
      </w:r>
    </w:p>
    <w:p w:rsidR="00501073" w:rsidRPr="00D91D5D" w:rsidRDefault="00501073" w:rsidP="00501073">
      <w:pPr>
        <w:pStyle w:val="Calibri"/>
        <w:ind w:firstLine="0"/>
        <w:rPr>
          <w:sz w:val="16"/>
          <w:szCs w:val="16"/>
        </w:rPr>
      </w:pPr>
      <w:r w:rsidRPr="00D91D5D">
        <w:rPr>
          <w:sz w:val="16"/>
          <w:szCs w:val="16"/>
        </w:rPr>
        <w:t xml:space="preserve">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 </w:t>
      </w:r>
    </w:p>
    <w:p w:rsidR="00501073" w:rsidRPr="00D91D5D" w:rsidRDefault="00501073" w:rsidP="00501073">
      <w:pPr>
        <w:pStyle w:val="Calibri"/>
        <w:ind w:firstLine="0"/>
        <w:rPr>
          <w:sz w:val="16"/>
          <w:szCs w:val="16"/>
        </w:rPr>
      </w:pPr>
      <w:r w:rsidRPr="00D91D5D">
        <w:rPr>
          <w:sz w:val="16"/>
          <w:szCs w:val="16"/>
        </w:rPr>
        <w:t xml:space="preserve">Αντίστοιχα ο ΦΑΥ αποσκοπεί στην πρόληψη και στον περιορισμό των κινδύνων για όσους μελλοντικά ασχοληθούν με τη συντήρηση ή την επισκευή του έργου. </w:t>
      </w:r>
    </w:p>
    <w:p w:rsidR="00501073" w:rsidRPr="00D91D5D" w:rsidRDefault="00501073" w:rsidP="00501073">
      <w:pPr>
        <w:pStyle w:val="Calibri"/>
        <w:rPr>
          <w:sz w:val="16"/>
          <w:szCs w:val="16"/>
        </w:rPr>
      </w:pPr>
      <w:r w:rsidRPr="00D91D5D">
        <w:rPr>
          <w:sz w:val="16"/>
          <w:szCs w:val="16"/>
        </w:rPr>
        <w:t>1. Το περιεχόμενο του ΣΑΥ και του ΦΑΥ αναφέρεται στο ΠΔ 305/96 (</w:t>
      </w:r>
      <w:proofErr w:type="spellStart"/>
      <w:r w:rsidRPr="00D91D5D">
        <w:rPr>
          <w:sz w:val="16"/>
          <w:szCs w:val="16"/>
        </w:rPr>
        <w:t>αρ.3</w:t>
      </w:r>
      <w:proofErr w:type="spellEnd"/>
      <w:r w:rsidRPr="00D91D5D">
        <w:rPr>
          <w:sz w:val="16"/>
          <w:szCs w:val="16"/>
        </w:rPr>
        <w:t xml:space="preserve"> παρ.5- 7) και στις ΥΑ: ΔΙΠΑΔ/οικ/177/2001 (</w:t>
      </w:r>
      <w:proofErr w:type="spellStart"/>
      <w:r w:rsidRPr="00D91D5D">
        <w:rPr>
          <w:sz w:val="16"/>
          <w:szCs w:val="16"/>
        </w:rPr>
        <w:t>αρ.3</w:t>
      </w:r>
      <w:proofErr w:type="spellEnd"/>
      <w:r w:rsidRPr="00D91D5D">
        <w:rPr>
          <w:sz w:val="16"/>
          <w:szCs w:val="16"/>
        </w:rPr>
        <w:t xml:space="preserve">) και ΔΙΠΑΔ/οικ/889/2002 (παρ.2.9) του (τ.) ΥΠΕΧΩΔΕ οι οποίες ενσωματώθηκαν στο Ν.3669/08 (αρ. 37 και 182). </w:t>
      </w:r>
    </w:p>
    <w:p w:rsidR="00501073" w:rsidRPr="00D91D5D" w:rsidRDefault="00501073" w:rsidP="00501073">
      <w:pPr>
        <w:pStyle w:val="Calibri"/>
        <w:rPr>
          <w:sz w:val="16"/>
          <w:szCs w:val="16"/>
        </w:rPr>
      </w:pPr>
      <w:r w:rsidRPr="00D91D5D">
        <w:rPr>
          <w:sz w:val="16"/>
          <w:szCs w:val="16"/>
        </w:rPr>
        <w:t xml:space="preserve">2. Η υποχρέωση εκπόνησης ΣΑΥ προβλέπεται σύμφωνα με το ΠΔ 305/96 (αρ. 3 παρ.4), όταν: </w:t>
      </w:r>
    </w:p>
    <w:p w:rsidR="00501073" w:rsidRPr="00D91D5D" w:rsidRDefault="00501073" w:rsidP="00501073">
      <w:pPr>
        <w:pStyle w:val="Calibri"/>
        <w:rPr>
          <w:sz w:val="16"/>
          <w:szCs w:val="16"/>
        </w:rPr>
      </w:pPr>
      <w:r w:rsidRPr="00D91D5D">
        <w:rPr>
          <w:sz w:val="16"/>
          <w:szCs w:val="16"/>
        </w:rPr>
        <w:t xml:space="preserve">α) Απαιτείται Συντονιστής στη φάση της μελέτης, δηλ. όταν θα απασχοληθούν περισσότερα του ενός συνεργεία στην κατασκευή. </w:t>
      </w:r>
    </w:p>
    <w:p w:rsidR="00501073" w:rsidRPr="00D91D5D" w:rsidRDefault="00501073" w:rsidP="00501073">
      <w:pPr>
        <w:pStyle w:val="Calibri"/>
        <w:rPr>
          <w:sz w:val="16"/>
          <w:szCs w:val="16"/>
        </w:rPr>
      </w:pPr>
      <w:r w:rsidRPr="00D91D5D">
        <w:rPr>
          <w:sz w:val="16"/>
          <w:szCs w:val="16"/>
        </w:rPr>
        <w:t xml:space="preserve">β) Οι εργασίες που πρόκειται να εκτελεστούν ενέχουν ιδιαίτερους κινδύνους: Π.Δ.305/96 (αρθ.12 παράρτημα ΙΙ). </w:t>
      </w:r>
    </w:p>
    <w:p w:rsidR="00501073" w:rsidRPr="00D91D5D" w:rsidRDefault="00501073" w:rsidP="00501073">
      <w:pPr>
        <w:pStyle w:val="Calibri"/>
        <w:rPr>
          <w:sz w:val="16"/>
          <w:szCs w:val="16"/>
        </w:rPr>
      </w:pPr>
      <w:r w:rsidRPr="00D91D5D">
        <w:rPr>
          <w:sz w:val="16"/>
          <w:szCs w:val="16"/>
        </w:rPr>
        <w:t xml:space="preserve">γ) Απαιτείται εκ των προτέρων γνωστοποίηση στην αρμόδια επιθεώρηση εργασίας. </w:t>
      </w:r>
    </w:p>
    <w:p w:rsidR="00501073" w:rsidRPr="00D91D5D" w:rsidRDefault="00501073" w:rsidP="00501073">
      <w:pPr>
        <w:pStyle w:val="Calibri"/>
        <w:rPr>
          <w:sz w:val="16"/>
          <w:szCs w:val="16"/>
        </w:rPr>
      </w:pPr>
      <w:r w:rsidRPr="00D91D5D">
        <w:rPr>
          <w:sz w:val="16"/>
          <w:szCs w:val="16"/>
        </w:rP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 ΦΑΥ) του έργου από την αρμόδια Επιθεώρηση Εργασίας σύμφωνα με το άρθρο 7 παρ.1 εδάφιο </w:t>
      </w:r>
      <w:proofErr w:type="spellStart"/>
      <w:r w:rsidRPr="00D91D5D">
        <w:rPr>
          <w:sz w:val="16"/>
          <w:szCs w:val="16"/>
        </w:rPr>
        <w:t>α΄</w:t>
      </w:r>
      <w:proofErr w:type="spellEnd"/>
      <w:r w:rsidRPr="00D91D5D">
        <w:rPr>
          <w:sz w:val="16"/>
          <w:szCs w:val="16"/>
        </w:rPr>
        <w:t xml:space="preserve"> του Ν 4030/2011 (ΦΕΚ 249/Α/25-11-2011) και την αρ. </w:t>
      </w:r>
      <w:proofErr w:type="spellStart"/>
      <w:r w:rsidRPr="00D91D5D">
        <w:rPr>
          <w:sz w:val="16"/>
          <w:szCs w:val="16"/>
        </w:rPr>
        <w:t>πρωτ</w:t>
      </w:r>
      <w:proofErr w:type="spellEnd"/>
      <w:r w:rsidRPr="00D91D5D">
        <w:rPr>
          <w:sz w:val="16"/>
          <w:szCs w:val="16"/>
        </w:rPr>
        <w:t xml:space="preserve">. 10201/27-3-2012 εγκύκλιο του Ειδ. Γραμματέα του Σ.ΕΠ.Ε. </w:t>
      </w:r>
    </w:p>
    <w:p w:rsidR="00501073" w:rsidRPr="00D91D5D" w:rsidRDefault="00501073" w:rsidP="00501073">
      <w:pPr>
        <w:pStyle w:val="Calibri"/>
        <w:rPr>
          <w:sz w:val="16"/>
          <w:szCs w:val="16"/>
        </w:rPr>
      </w:pPr>
      <w:r w:rsidRPr="00D91D5D">
        <w:rPr>
          <w:sz w:val="16"/>
          <w:szCs w:val="16"/>
        </w:rPr>
        <w:t xml:space="preserve">3. Ο ΦΑΥ καθιερώνεται ως απαραίτητο στοιχείο για την προσωρινή και την οριστική παραλαβή κάθε Δημόσιου Έργου: ΥΑ ΔΕΕΠΠ/οικ. 433/2000 του (τ.) ΥΠΕΧΩΔΕ, η οποία ενσωματώθηκε στο Ν.3669/08 αρ. (73 και 75). </w:t>
      </w:r>
    </w:p>
    <w:p w:rsidR="00501073" w:rsidRPr="00D91D5D" w:rsidRDefault="00501073" w:rsidP="00501073">
      <w:pPr>
        <w:pStyle w:val="Calibri"/>
        <w:rPr>
          <w:sz w:val="16"/>
          <w:szCs w:val="16"/>
        </w:rPr>
      </w:pPr>
      <w:r w:rsidRPr="00D91D5D">
        <w:rPr>
          <w:sz w:val="16"/>
          <w:szCs w:val="16"/>
        </w:rPr>
        <w:t xml:space="preserve">4. Μετά την αποπεράτωση του έργου, ο ΦΑΥ φυλάσσεται με ευθύνη του Κυρίου του Έργου και το συνοδεύει καθ’ όλη τη διάρκεια της ζωής του: ΠΔ 305/96 (αρ. 3 παρ.11) και ΥΑ ΔΙΠΑΔ/οικ/889/2002 (παρ.2.9Δ) του (τ.) ΥΠΕΧΩΔΕ. </w:t>
      </w:r>
    </w:p>
    <w:p w:rsidR="00501073" w:rsidRPr="00D91D5D" w:rsidRDefault="00501073" w:rsidP="00501073">
      <w:pPr>
        <w:pStyle w:val="Calibri"/>
        <w:rPr>
          <w:sz w:val="16"/>
          <w:szCs w:val="16"/>
        </w:rPr>
      </w:pPr>
      <w:r w:rsidRPr="00D91D5D">
        <w:rPr>
          <w:sz w:val="16"/>
          <w:szCs w:val="16"/>
        </w:rPr>
        <w:t xml:space="preserve">5. Διευκρινίσεις σχετικά με την εκπόνηση του ΣΑΥ και την κατάρτιση του ΦΑΥ περιλαμβάνονται στην ΕΓΚΥΚΛΙΟ 6 με αρ. </w:t>
      </w:r>
      <w:proofErr w:type="spellStart"/>
      <w:r w:rsidRPr="00D91D5D">
        <w:rPr>
          <w:sz w:val="16"/>
          <w:szCs w:val="16"/>
        </w:rPr>
        <w:t>πρωτ</w:t>
      </w:r>
      <w:proofErr w:type="spellEnd"/>
      <w:r w:rsidRPr="00D91D5D">
        <w:rPr>
          <w:sz w:val="16"/>
          <w:szCs w:val="16"/>
        </w:rPr>
        <w:t xml:space="preserve">. ΔΙΠΑΔ/οικ/215/31-3-2008 του (τ.) ΥΠΕΧΩΔΕ. </w:t>
      </w:r>
    </w:p>
    <w:p w:rsidR="00501073" w:rsidRPr="00D91D5D" w:rsidRDefault="00501073" w:rsidP="00501073">
      <w:pPr>
        <w:pStyle w:val="Calibri"/>
        <w:ind w:firstLine="0"/>
        <w:rPr>
          <w:sz w:val="16"/>
          <w:szCs w:val="16"/>
        </w:rPr>
      </w:pPr>
      <w:r w:rsidRPr="00D91D5D">
        <w:rPr>
          <w:sz w:val="16"/>
          <w:szCs w:val="16"/>
        </w:rPr>
        <w:t>Τα παραπάνω ΣΑΥ και ΦΑΥ θα συνταχθούν έτσι ώστε να είναι συμβατά με τα σχετικά υποδείγματα που έχουν συνταχθεί από το ΤΕΕ (ΤΕΕ/10068/22-4-98 έγγραφο προς Υπουργούς-ΥΠΕΧΩΔΕ και Εργασίας και Κοινωνικών Ασφαλίσεων)</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Ανάθεση καθηκόντων σε τεχνικό ασφαλείας, γιατρό εργασίας – τήρηση στοιχείων ασφάλειας και υγείας </w:t>
      </w:r>
    </w:p>
    <w:p w:rsidR="00501073" w:rsidRPr="00D91D5D" w:rsidRDefault="00501073" w:rsidP="00501073">
      <w:pPr>
        <w:pStyle w:val="Calibri"/>
        <w:rPr>
          <w:sz w:val="16"/>
          <w:szCs w:val="16"/>
        </w:rPr>
      </w:pPr>
      <w:r w:rsidRPr="00D91D5D">
        <w:rPr>
          <w:sz w:val="16"/>
          <w:szCs w:val="16"/>
        </w:rPr>
        <w:t>Ο ανάδοχος υποχρεούται:</w:t>
      </w:r>
    </w:p>
    <w:p w:rsidR="00501073" w:rsidRPr="00D91D5D" w:rsidRDefault="00501073" w:rsidP="00501073">
      <w:pPr>
        <w:pStyle w:val="Calibri"/>
        <w:rPr>
          <w:sz w:val="16"/>
          <w:szCs w:val="16"/>
        </w:rPr>
      </w:pPr>
      <w:r w:rsidRPr="00D91D5D">
        <w:rPr>
          <w:sz w:val="16"/>
          <w:szCs w:val="16"/>
        </w:rPr>
        <w:t>α. Να αναθέσει καθήκοντα τεχνικού ασφαλείας αν στο έργο απασχολήσει λιγότερους από 50 εργαζόμενους σύμφωνα με το Ν. 3850/10 (</w:t>
      </w:r>
      <w:proofErr w:type="spellStart"/>
      <w:r w:rsidRPr="00D91D5D">
        <w:rPr>
          <w:sz w:val="16"/>
          <w:szCs w:val="16"/>
        </w:rPr>
        <w:t>αρ.8</w:t>
      </w:r>
      <w:proofErr w:type="spellEnd"/>
      <w:r w:rsidRPr="00D91D5D">
        <w:rPr>
          <w:sz w:val="16"/>
          <w:szCs w:val="16"/>
        </w:rPr>
        <w:t xml:space="preserve"> παρ.1 και αρ.12 παρ.4). </w:t>
      </w:r>
    </w:p>
    <w:p w:rsidR="00501073" w:rsidRPr="00D91D5D" w:rsidRDefault="00501073" w:rsidP="00501073">
      <w:pPr>
        <w:pStyle w:val="Calibri"/>
        <w:rPr>
          <w:sz w:val="16"/>
          <w:szCs w:val="16"/>
        </w:rPr>
      </w:pPr>
      <w:r w:rsidRPr="00D91D5D">
        <w:rPr>
          <w:sz w:val="16"/>
          <w:szCs w:val="16"/>
        </w:rPr>
        <w:t>β. Να αναθέσει καθήκοντα τεχνικού ασφαλείας και ιατρού εργασίας, αν απασχολήσει στο έργο 50 και άνω εργαζόμενους, σύμφωνα με το Ν.3850/10 (</w:t>
      </w:r>
      <w:proofErr w:type="spellStart"/>
      <w:r w:rsidRPr="00D91D5D">
        <w:rPr>
          <w:sz w:val="16"/>
          <w:szCs w:val="16"/>
        </w:rPr>
        <w:t>αρ.8</w:t>
      </w:r>
      <w:proofErr w:type="spellEnd"/>
      <w:r w:rsidRPr="00D91D5D">
        <w:rPr>
          <w:sz w:val="16"/>
          <w:szCs w:val="16"/>
        </w:rPr>
        <w:t xml:space="preserve"> παρ.2 και αρ.4 έως 25). </w:t>
      </w:r>
    </w:p>
    <w:p w:rsidR="00501073" w:rsidRPr="00D91D5D" w:rsidRDefault="00501073" w:rsidP="00501073">
      <w:pPr>
        <w:pStyle w:val="Calibri"/>
        <w:rPr>
          <w:sz w:val="16"/>
          <w:szCs w:val="16"/>
        </w:rPr>
      </w:pPr>
      <w:r w:rsidRPr="00D91D5D">
        <w:rPr>
          <w:sz w:val="16"/>
          <w:szCs w:val="16"/>
        </w:rPr>
        <w:t xml:space="preserve">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w:t>
      </w:r>
    </w:p>
    <w:p w:rsidR="00501073" w:rsidRPr="00D91D5D" w:rsidRDefault="00501073" w:rsidP="00501073">
      <w:pPr>
        <w:pStyle w:val="Calibri"/>
        <w:rPr>
          <w:sz w:val="16"/>
          <w:szCs w:val="16"/>
        </w:rPr>
      </w:pPr>
      <w:r w:rsidRPr="00D91D5D">
        <w:rPr>
          <w:sz w:val="16"/>
          <w:szCs w:val="16"/>
        </w:rP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Ν.3850/10 (</w:t>
      </w:r>
      <w:proofErr w:type="spellStart"/>
      <w:r w:rsidRPr="00D91D5D">
        <w:rPr>
          <w:sz w:val="16"/>
          <w:szCs w:val="16"/>
        </w:rPr>
        <w:t>αρ.9</w:t>
      </w:r>
      <w:proofErr w:type="spellEnd"/>
      <w:r w:rsidRPr="00D91D5D">
        <w:rPr>
          <w:sz w:val="16"/>
          <w:szCs w:val="16"/>
        </w:rPr>
        <w:t xml:space="preserve">). </w:t>
      </w:r>
    </w:p>
    <w:p w:rsidR="00501073" w:rsidRPr="00D91D5D" w:rsidRDefault="00501073" w:rsidP="00501073">
      <w:pPr>
        <w:pStyle w:val="Calibri"/>
        <w:rPr>
          <w:sz w:val="16"/>
          <w:szCs w:val="16"/>
        </w:rPr>
      </w:pPr>
      <w:r w:rsidRPr="00D91D5D">
        <w:rPr>
          <w:sz w:val="16"/>
          <w:szCs w:val="16"/>
        </w:rPr>
        <w:t xml:space="preserve">δ. Στο πλαίσιο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 </w:t>
      </w:r>
    </w:p>
    <w:p w:rsidR="00501073" w:rsidRPr="00D91D5D" w:rsidRDefault="00501073" w:rsidP="00501073">
      <w:pPr>
        <w:pStyle w:val="Calibri"/>
        <w:rPr>
          <w:sz w:val="16"/>
          <w:szCs w:val="16"/>
        </w:rPr>
      </w:pPr>
      <w:r w:rsidRPr="00D91D5D">
        <w:rPr>
          <w:sz w:val="16"/>
          <w:szCs w:val="16"/>
        </w:rPr>
        <w:t xml:space="preserve">1. 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παρ.3- 8). </w:t>
      </w:r>
    </w:p>
    <w:p w:rsidR="00501073" w:rsidRPr="00D91D5D" w:rsidRDefault="00501073" w:rsidP="00501073">
      <w:pPr>
        <w:pStyle w:val="Calibri"/>
        <w:rPr>
          <w:sz w:val="16"/>
          <w:szCs w:val="16"/>
        </w:rPr>
      </w:pPr>
      <w:r w:rsidRPr="00D91D5D">
        <w:rPr>
          <w:sz w:val="16"/>
          <w:szCs w:val="16"/>
        </w:rPr>
        <w:t xml:space="preserve">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λαμβάνει ενυπόγραφα γνώση των υποδείξεων αυτών. </w:t>
      </w:r>
    </w:p>
    <w:p w:rsidR="00501073" w:rsidRPr="00D91D5D" w:rsidRDefault="00501073" w:rsidP="00501073">
      <w:pPr>
        <w:pStyle w:val="Calibri"/>
        <w:ind w:firstLine="0"/>
        <w:rPr>
          <w:sz w:val="16"/>
          <w:szCs w:val="16"/>
        </w:rPr>
      </w:pPr>
      <w:r w:rsidRPr="00D91D5D">
        <w:rPr>
          <w:sz w:val="16"/>
          <w:szCs w:val="16"/>
        </w:rPr>
        <w:t xml:space="preserve">Το βιβλίο υποδείξεων τεχνικού ασφαλείας και γιατρού εργασίας </w:t>
      </w:r>
      <w:proofErr w:type="spellStart"/>
      <w:r w:rsidRPr="00D91D5D">
        <w:rPr>
          <w:sz w:val="16"/>
          <w:szCs w:val="16"/>
        </w:rPr>
        <w:t>σελιδομετρείται</w:t>
      </w:r>
      <w:proofErr w:type="spellEnd"/>
      <w:r w:rsidRPr="00D91D5D">
        <w:rPr>
          <w:sz w:val="16"/>
          <w:szCs w:val="16"/>
        </w:rPr>
        <w:t xml:space="preserve"> και θεωρείται από την αρμόδια επιθεώρηση εργασίας. </w:t>
      </w:r>
    </w:p>
    <w:p w:rsidR="00501073" w:rsidRPr="00D91D5D" w:rsidRDefault="00501073" w:rsidP="00501073">
      <w:pPr>
        <w:pStyle w:val="Calibri"/>
        <w:ind w:firstLine="0"/>
        <w:rPr>
          <w:sz w:val="16"/>
          <w:szCs w:val="16"/>
        </w:rPr>
      </w:pPr>
      <w:r w:rsidRPr="00D91D5D">
        <w:rPr>
          <w:sz w:val="16"/>
          <w:szCs w:val="16"/>
        </w:rPr>
        <w:t xml:space="preserve">Αν ο ανάδοχος διαφωνεί με τις γραπτές υποδείξεις και συμβουλές του τεχνικού ή του ιατρού εργασίας (Ν 3850/10 αρ.20 παρ.4),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 </w:t>
      </w:r>
    </w:p>
    <w:p w:rsidR="00501073" w:rsidRPr="00D91D5D" w:rsidRDefault="00501073" w:rsidP="00501073">
      <w:pPr>
        <w:pStyle w:val="Calibri"/>
        <w:ind w:firstLine="0"/>
        <w:rPr>
          <w:sz w:val="16"/>
          <w:szCs w:val="16"/>
        </w:rPr>
      </w:pPr>
      <w:r w:rsidRPr="00D91D5D">
        <w:rPr>
          <w:sz w:val="16"/>
          <w:szCs w:val="16"/>
        </w:rPr>
        <w:t xml:space="preserve">Σε περίπτωση διαφωνίας η διαφορά επιλύεται από τον επιθεωρητή εργασίας και μόνο. </w:t>
      </w:r>
    </w:p>
    <w:p w:rsidR="00501073" w:rsidRPr="00D91D5D" w:rsidRDefault="00501073" w:rsidP="00501073">
      <w:pPr>
        <w:pStyle w:val="Calibri"/>
        <w:rPr>
          <w:sz w:val="16"/>
          <w:szCs w:val="16"/>
        </w:rPr>
      </w:pPr>
      <w:r w:rsidRPr="00D91D5D">
        <w:rPr>
          <w:sz w:val="16"/>
          <w:szCs w:val="16"/>
        </w:rPr>
        <w:t xml:space="preserve">3. Βιβλίο ατυχημάτων στο οποίο θα περιγράφεται η αιτία και η περιγραφή του ατυχήματος και να το θέτει στη διάθεση των αρμόδιων αρχών Ν.3850/10 (αρ.43 παρ.2β). </w:t>
      </w:r>
    </w:p>
    <w:p w:rsidR="00501073" w:rsidRPr="00D91D5D" w:rsidRDefault="00501073" w:rsidP="00501073">
      <w:pPr>
        <w:pStyle w:val="Calibri"/>
        <w:ind w:firstLine="0"/>
        <w:rPr>
          <w:sz w:val="16"/>
          <w:szCs w:val="16"/>
        </w:rPr>
      </w:pPr>
      <w:r w:rsidRPr="00D91D5D">
        <w:rPr>
          <w:sz w:val="16"/>
          <w:szCs w:val="16"/>
        </w:rPr>
        <w:t xml:space="preserve">Τα μέτρα που λαμβάνονται για την αποτροπή επανάληψης παρόμοιων ατυχημάτων, καταχωρούνται στο βιβλίο υποδείξεων τεχνικού ασφαλείας. </w:t>
      </w:r>
    </w:p>
    <w:p w:rsidR="00501073" w:rsidRPr="00D91D5D" w:rsidRDefault="00501073" w:rsidP="00501073">
      <w:pPr>
        <w:pStyle w:val="Calibri"/>
        <w:ind w:firstLine="0"/>
        <w:rPr>
          <w:sz w:val="16"/>
          <w:szCs w:val="16"/>
        </w:rPr>
      </w:pPr>
      <w:r w:rsidRPr="00D91D5D">
        <w:rPr>
          <w:sz w:val="16"/>
          <w:szCs w:val="16"/>
        </w:rPr>
        <w:t xml:space="preserve">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 </w:t>
      </w:r>
    </w:p>
    <w:p w:rsidR="00501073" w:rsidRPr="00D91D5D" w:rsidRDefault="00501073" w:rsidP="00501073">
      <w:pPr>
        <w:pStyle w:val="Calibri"/>
        <w:rPr>
          <w:sz w:val="16"/>
          <w:szCs w:val="16"/>
        </w:rPr>
      </w:pPr>
      <w:r w:rsidRPr="00D91D5D">
        <w:rPr>
          <w:sz w:val="16"/>
          <w:szCs w:val="16"/>
        </w:rPr>
        <w:t xml:space="preserve">4. Κατάλογο των εργατικών ατυχημάτων που είχαν ως συνέπεια για τον εργαζόμενο ανικανότητα εργασίας μεγαλύτερη των τριών εργάσιμων ημερών Ν.3850/10 (αρ.43 παρ.2γ). </w:t>
      </w:r>
    </w:p>
    <w:p w:rsidR="00501073" w:rsidRPr="00D91D5D" w:rsidRDefault="00501073" w:rsidP="00501073">
      <w:pPr>
        <w:pStyle w:val="Calibri"/>
        <w:rPr>
          <w:sz w:val="16"/>
          <w:szCs w:val="16"/>
        </w:rPr>
      </w:pPr>
      <w:r w:rsidRPr="00D91D5D">
        <w:rPr>
          <w:sz w:val="16"/>
          <w:szCs w:val="16"/>
        </w:rPr>
        <w:t xml:space="preserve">5. Ιατρικό φάκελο κάθε εργαζόμενου Ν. 3850/10 (αρ.18 παρ.9). </w:t>
      </w:r>
    </w:p>
    <w:p w:rsidR="00501073" w:rsidRPr="00D91D5D" w:rsidRDefault="00501073" w:rsidP="00501073">
      <w:pPr>
        <w:pStyle w:val="5"/>
        <w:spacing w:before="40" w:line="264" w:lineRule="auto"/>
        <w:rPr>
          <w:rFonts w:ascii="Calibri" w:hAnsi="Calibri"/>
          <w:sz w:val="16"/>
          <w:szCs w:val="16"/>
        </w:rPr>
      </w:pPr>
      <w:proofErr w:type="spellStart"/>
      <w:r w:rsidRPr="00D91D5D">
        <w:rPr>
          <w:rFonts w:ascii="Calibri" w:hAnsi="Calibri"/>
          <w:sz w:val="16"/>
          <w:szCs w:val="16"/>
        </w:rPr>
        <w:lastRenderedPageBreak/>
        <w:t>Ημερολόγιο</w:t>
      </w:r>
      <w:proofErr w:type="spellEnd"/>
      <w:r w:rsidRPr="00D91D5D">
        <w:rPr>
          <w:rFonts w:ascii="Calibri" w:hAnsi="Calibri"/>
          <w:sz w:val="16"/>
          <w:szCs w:val="16"/>
        </w:rPr>
        <w:t xml:space="preserve"> </w:t>
      </w:r>
      <w:proofErr w:type="spellStart"/>
      <w:r w:rsidRPr="00D91D5D">
        <w:rPr>
          <w:rFonts w:ascii="Calibri" w:hAnsi="Calibri"/>
          <w:sz w:val="16"/>
          <w:szCs w:val="16"/>
        </w:rPr>
        <w:t>Μέτρων</w:t>
      </w:r>
      <w:proofErr w:type="spellEnd"/>
      <w:r w:rsidRPr="00D91D5D">
        <w:rPr>
          <w:rFonts w:ascii="Calibri" w:hAnsi="Calibri"/>
          <w:sz w:val="16"/>
          <w:szCs w:val="16"/>
        </w:rPr>
        <w:t xml:space="preserve"> </w:t>
      </w:r>
      <w:proofErr w:type="spellStart"/>
      <w:r w:rsidRPr="00D91D5D">
        <w:rPr>
          <w:rFonts w:ascii="Calibri" w:hAnsi="Calibri"/>
          <w:sz w:val="16"/>
          <w:szCs w:val="16"/>
        </w:rPr>
        <w:t>Ασφάλειας</w:t>
      </w:r>
      <w:proofErr w:type="spellEnd"/>
      <w:r w:rsidRPr="00D91D5D">
        <w:rPr>
          <w:rFonts w:ascii="Calibri" w:hAnsi="Calibri"/>
          <w:sz w:val="16"/>
          <w:szCs w:val="16"/>
        </w:rPr>
        <w:t xml:space="preserve"> (ΗΜΑ) </w:t>
      </w:r>
    </w:p>
    <w:p w:rsidR="00501073" w:rsidRPr="00D91D5D" w:rsidRDefault="00501073" w:rsidP="00501073">
      <w:pPr>
        <w:pStyle w:val="Calibri"/>
        <w:ind w:firstLine="0"/>
        <w:rPr>
          <w:sz w:val="16"/>
          <w:szCs w:val="16"/>
        </w:rPr>
      </w:pPr>
      <w:r w:rsidRPr="00D91D5D">
        <w:rPr>
          <w:sz w:val="16"/>
          <w:szCs w:val="16"/>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w:t>
      </w:r>
      <w:proofErr w:type="spellStart"/>
      <w:r w:rsidRPr="00D91D5D">
        <w:rPr>
          <w:sz w:val="16"/>
          <w:szCs w:val="16"/>
        </w:rPr>
        <w:t>αρ.3</w:t>
      </w:r>
      <w:proofErr w:type="spellEnd"/>
      <w:r w:rsidRPr="00D91D5D">
        <w:rPr>
          <w:sz w:val="16"/>
          <w:szCs w:val="16"/>
        </w:rPr>
        <w:t xml:space="preserve"> παρ.14) σε συνδυασμό με την Υ.Α 130646/1984 του (τ.) Υπουργείου Εργασίας. </w:t>
      </w:r>
    </w:p>
    <w:p w:rsidR="00501073" w:rsidRPr="00D91D5D" w:rsidRDefault="00501073" w:rsidP="00501073">
      <w:pPr>
        <w:pStyle w:val="Calibri"/>
        <w:ind w:firstLine="0"/>
        <w:rPr>
          <w:sz w:val="16"/>
          <w:szCs w:val="16"/>
        </w:rPr>
      </w:pPr>
      <w:r w:rsidRPr="00D91D5D">
        <w:rPr>
          <w:sz w:val="16"/>
          <w:szCs w:val="16"/>
        </w:rPr>
        <w:t>Το ΗΜΑ θεωρείται, σύμφωνα με την παραπάνω Υ.Α, από τις κατά τόπους Δ/</w:t>
      </w:r>
      <w:proofErr w:type="spellStart"/>
      <w:r w:rsidRPr="00D91D5D">
        <w:rPr>
          <w:sz w:val="16"/>
          <w:szCs w:val="16"/>
        </w:rPr>
        <w:t>νσεις</w:t>
      </w:r>
      <w:proofErr w:type="spellEnd"/>
      <w:r w:rsidRPr="00D91D5D">
        <w:rPr>
          <w:sz w:val="16"/>
          <w:szCs w:val="16"/>
        </w:rPr>
        <w:t xml:space="preserve">, Τμήματα ή Γραφεία Επιθεώρησης Εργασίας και συμπληρώνεται από τους επιβλέποντες </w:t>
      </w:r>
      <w:proofErr w:type="spellStart"/>
      <w:r w:rsidRPr="00D91D5D">
        <w:rPr>
          <w:sz w:val="16"/>
          <w:szCs w:val="16"/>
        </w:rPr>
        <w:t>μηχ</w:t>
      </w:r>
      <w:proofErr w:type="spellEnd"/>
      <w:r w:rsidRPr="00D91D5D">
        <w:rPr>
          <w:sz w:val="16"/>
          <w:szCs w:val="16"/>
        </w:rPr>
        <w:t>/</w:t>
      </w:r>
      <w:proofErr w:type="spellStart"/>
      <w:r w:rsidRPr="00D91D5D">
        <w:rPr>
          <w:sz w:val="16"/>
          <w:szCs w:val="16"/>
        </w:rPr>
        <w:t>κούς</w:t>
      </w:r>
      <w:proofErr w:type="spellEnd"/>
      <w:r w:rsidRPr="00D91D5D">
        <w:rPr>
          <w:sz w:val="16"/>
          <w:szCs w:val="16"/>
        </w:rPr>
        <w:t xml:space="preserve"> του αναδόχου και της Δ/</w:t>
      </w:r>
      <w:proofErr w:type="spellStart"/>
      <w:r w:rsidRPr="00D91D5D">
        <w:rPr>
          <w:sz w:val="16"/>
          <w:szCs w:val="16"/>
        </w:rPr>
        <w:t>νουσας</w:t>
      </w:r>
      <w:proofErr w:type="spellEnd"/>
      <w:r w:rsidRPr="00D91D5D">
        <w:rPr>
          <w:sz w:val="16"/>
          <w:szCs w:val="16"/>
        </w:rPr>
        <w:t xml:space="preserve"> Υπηρεσίας, από τους υπόχρεους για την διενέργεια των τακτικών ελέγχων ή δοκιμών για </w:t>
      </w:r>
      <w:proofErr w:type="spellStart"/>
      <w:r w:rsidRPr="00D91D5D">
        <w:rPr>
          <w:sz w:val="16"/>
          <w:szCs w:val="16"/>
        </w:rPr>
        <w:t>ό,τι</w:t>
      </w:r>
      <w:proofErr w:type="spellEnd"/>
      <w:r w:rsidRPr="00D91D5D">
        <w:rPr>
          <w:sz w:val="16"/>
          <w:szCs w:val="16"/>
        </w:rPr>
        <w:t xml:space="preserve">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 </w:t>
      </w:r>
      <w:proofErr w:type="spellStart"/>
      <w:r w:rsidRPr="00D91D5D">
        <w:rPr>
          <w:sz w:val="16"/>
          <w:szCs w:val="16"/>
        </w:rPr>
        <w:t>πρωτ</w:t>
      </w:r>
      <w:proofErr w:type="spellEnd"/>
      <w:r w:rsidRPr="00D91D5D">
        <w:rPr>
          <w:sz w:val="16"/>
          <w:szCs w:val="16"/>
        </w:rPr>
        <w:t xml:space="preserve">. ΔΕΕΠΠ/208 /12-9-2003. </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Συσχετισμός Σχεδίου Ασφάλειας Υγείας (ΣΑΥ) και Ημερολόγιου Μέτρων Ασφάλειας (ΗΜΑ) </w:t>
      </w:r>
    </w:p>
    <w:p w:rsidR="00501073" w:rsidRPr="00D91D5D" w:rsidRDefault="00501073" w:rsidP="00501073">
      <w:pPr>
        <w:pStyle w:val="Calibri"/>
        <w:ind w:firstLine="0"/>
        <w:rPr>
          <w:sz w:val="16"/>
          <w:szCs w:val="16"/>
        </w:rPr>
      </w:pPr>
      <w:r w:rsidRPr="00D91D5D">
        <w:rPr>
          <w:sz w:val="16"/>
          <w:szCs w:val="16"/>
        </w:rPr>
        <w:t xml:space="preserve">Για την πιστή εφαρμογή του ΣΑΥ κατά την εξέλιξη του έργου, πρέπει αυτό να συσχετίζεται με το Η.Μ.Α. 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 Με τον τρόπο αυτό διευκολύνεται και επιτυγχάνεται ο στόχος της πρόληψης του ατυχήματος. </w:t>
      </w:r>
    </w:p>
    <w:p w:rsidR="00501073" w:rsidRPr="00D91D5D" w:rsidRDefault="00501073" w:rsidP="00501073">
      <w:pPr>
        <w:pStyle w:val="Calibri"/>
        <w:ind w:firstLine="0"/>
        <w:rPr>
          <w:sz w:val="16"/>
          <w:szCs w:val="16"/>
        </w:rPr>
      </w:pPr>
    </w:p>
    <w:p w:rsidR="00501073" w:rsidRPr="00D91D5D" w:rsidRDefault="00501073" w:rsidP="00501073">
      <w:pPr>
        <w:pStyle w:val="4"/>
        <w:rPr>
          <w:rFonts w:ascii="Calibri" w:hAnsi="Calibri"/>
          <w:sz w:val="18"/>
          <w:szCs w:val="18"/>
        </w:rPr>
      </w:pPr>
      <w:r w:rsidRPr="00D91D5D">
        <w:rPr>
          <w:rFonts w:ascii="Calibri" w:hAnsi="Calibri"/>
          <w:sz w:val="18"/>
          <w:szCs w:val="18"/>
        </w:rPr>
        <w:t xml:space="preserve">ΑΠΑΙΤΟΥΜΕΝΑ ΜΕΤΡΑ ΑΣΦΑΛΕΙΑΣ ΚΑΙ ΥΓΕΙΑΣ ΚΑΤΑ ΤΗΝ ΕΚΤΕΛΕΣΗ ΟΛΩΝ ΤΩΝ ΕΡΓΑΣΙΩΝ ΣΤΟ ΕΡΓΟΤΑΞΙΟ </w:t>
      </w:r>
    </w:p>
    <w:p w:rsidR="00501073" w:rsidRPr="00D91D5D" w:rsidRDefault="00501073" w:rsidP="00501073">
      <w:pPr>
        <w:pStyle w:val="5"/>
        <w:rPr>
          <w:rFonts w:ascii="Calibri" w:hAnsi="Calibri"/>
          <w:bCs w:val="0"/>
          <w:iCs w:val="0"/>
          <w:sz w:val="16"/>
          <w:szCs w:val="16"/>
          <w:lang w:val="el-GR"/>
        </w:rPr>
      </w:pPr>
      <w:r w:rsidRPr="00D91D5D">
        <w:rPr>
          <w:rFonts w:ascii="Calibri" w:hAnsi="Calibri"/>
          <w:sz w:val="16"/>
          <w:szCs w:val="16"/>
          <w:lang w:val="el-GR"/>
        </w:rPr>
        <w:t>Προετοιμασία εργοταξίου - Μέτρα Ατομικής Προστασίας (ΜΑΠ)</w:t>
      </w:r>
      <w:r w:rsidRPr="00D91D5D">
        <w:rPr>
          <w:rFonts w:ascii="Calibri" w:hAnsi="Calibri"/>
          <w:bCs w:val="0"/>
          <w:iCs w:val="0"/>
          <w:sz w:val="16"/>
          <w:szCs w:val="16"/>
          <w:lang w:val="el-GR"/>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τηρεί στο εργοτάξιο, κατά την εκτέλεση όλων των εργασιών, τα παρακάτω μέτρα ασφάλειας και υγείας :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 18.1).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Τον εντοπισμό και τον έλεγχο </w:t>
      </w:r>
      <w:proofErr w:type="spellStart"/>
      <w:r w:rsidRPr="00D91D5D">
        <w:rPr>
          <w:rFonts w:ascii="Calibri" w:hAnsi="Calibri"/>
          <w:sz w:val="16"/>
          <w:szCs w:val="16"/>
        </w:rPr>
        <w:t>προϋπαρχουσών</w:t>
      </w:r>
      <w:proofErr w:type="spellEnd"/>
      <w:r w:rsidRPr="00D91D5D">
        <w:rPr>
          <w:rFonts w:ascii="Calibri" w:hAnsi="Calibri"/>
          <w:sz w:val="16"/>
          <w:szCs w:val="16"/>
        </w:rPr>
        <w:t xml:space="preserve">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ΠΔ 1073/81 (αρ.75-79),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Β, τμήμα II, παρ.2).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 ων εγκαταστάσεων αυτών: Π Δ 1073/81 (αρ.92 - 95),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παρ.6).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λήψη μέτρων αντιμετώπισης εκτάκτων καταστάσεων όπως: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παρ.3, 4, 8-10),Ν.3850/10 (αρ.30, 32, 45).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ΠΔ 1073/81 (αρ.109,110), Ν.1430/84 (αρ.17,18), ΠΔ 305/96 (αρ.12 </w:t>
      </w:r>
      <w:proofErr w:type="spellStart"/>
      <w:r w:rsidRPr="00D91D5D">
        <w:rPr>
          <w:rFonts w:ascii="Calibri" w:hAnsi="Calibri"/>
          <w:sz w:val="16"/>
          <w:szCs w:val="16"/>
        </w:rPr>
        <w:t>παράρτ</w:t>
      </w:r>
      <w:proofErr w:type="spellEnd"/>
      <w:r w:rsidRPr="00D91D5D">
        <w:rPr>
          <w:rFonts w:ascii="Calibri" w:hAnsi="Calibri"/>
          <w:sz w:val="16"/>
          <w:szCs w:val="16"/>
        </w:rPr>
        <w:t xml:space="preserve">. IV μέρος Α, παρ.13, 14).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εξασφάλιση της δωρεάν χορήγησης Μέσων Ατομικής Προστασίας (ΜΑΠ) στους εργαζόμενους όπως: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Π.Δ. 1073/81(αρ.102-108), Ν.1430/84 (αρ.16-18), ΚΥΑ Β.4373/1205/93 και οι </w:t>
      </w:r>
      <w:proofErr w:type="spellStart"/>
      <w:r w:rsidRPr="00D91D5D">
        <w:rPr>
          <w:rFonts w:ascii="Calibri" w:hAnsi="Calibri"/>
          <w:sz w:val="16"/>
          <w:szCs w:val="16"/>
        </w:rPr>
        <w:t>τροποπ</w:t>
      </w:r>
      <w:proofErr w:type="spellEnd"/>
      <w:r w:rsidRPr="00D91D5D">
        <w:rPr>
          <w:rFonts w:ascii="Calibri" w:hAnsi="Calibri"/>
          <w:sz w:val="16"/>
          <w:szCs w:val="16"/>
        </w:rPr>
        <w:t xml:space="preserve">. αυτής ΚΥΑ 8881/94 και Υ.Α. οικ.Β.5261/190/97, Π.Δ. 396/94, Π.Δ. 305/96 (αρ.9,παρ.γ). </w:t>
      </w:r>
    </w:p>
    <w:p w:rsidR="00501073" w:rsidRPr="00D91D5D" w:rsidRDefault="00501073" w:rsidP="00501073">
      <w:pPr>
        <w:pStyle w:val="5Calibri"/>
        <w:rPr>
          <w:sz w:val="16"/>
          <w:szCs w:val="16"/>
          <w:lang w:val="el-GR"/>
        </w:rPr>
      </w:pPr>
      <w:proofErr w:type="spellStart"/>
      <w:r w:rsidRPr="00D91D5D">
        <w:rPr>
          <w:sz w:val="16"/>
          <w:szCs w:val="16"/>
          <w:lang w:val="el-GR"/>
        </w:rPr>
        <w:t>Εργοταξιακή</w:t>
      </w:r>
      <w:proofErr w:type="spellEnd"/>
      <w:r w:rsidRPr="00D91D5D">
        <w:rPr>
          <w:sz w:val="16"/>
          <w:szCs w:val="16"/>
          <w:lang w:val="el-GR"/>
        </w:rPr>
        <w:t xml:space="preserve"> σήμανση – σηματοδότηση, συστήματα ασφαλείας, φόρτωση - εκφόρτωση – εναπόθεση υλικών, θόρυβος, φυσικοί, χημικοί παράγοντες </w:t>
      </w:r>
      <w:proofErr w:type="spellStart"/>
      <w:r w:rsidRPr="00D91D5D">
        <w:rPr>
          <w:sz w:val="16"/>
          <w:szCs w:val="16"/>
          <w:lang w:val="el-GR"/>
        </w:rPr>
        <w:t>κ.λ.π</w:t>
      </w:r>
      <w:proofErr w:type="spellEnd"/>
      <w:r w:rsidRPr="00D91D5D">
        <w:rPr>
          <w:sz w:val="16"/>
          <w:szCs w:val="16"/>
          <w:lang w:val="el-GR"/>
        </w:rPr>
        <w:t xml:space="preserve">. Ο ανάδοχος υποχρεούται: </w:t>
      </w:r>
    </w:p>
    <w:p w:rsidR="00501073" w:rsidRPr="00D91D5D" w:rsidRDefault="00501073" w:rsidP="00501073">
      <w:pPr>
        <w:pStyle w:val="a"/>
        <w:numPr>
          <w:ilvl w:val="0"/>
          <w:numId w:val="14"/>
        </w:numPr>
        <w:rPr>
          <w:rFonts w:ascii="Calibri" w:hAnsi="Calibri"/>
          <w:sz w:val="16"/>
          <w:szCs w:val="16"/>
          <w:lang w:val="el-GR"/>
        </w:rPr>
      </w:pPr>
      <w:r w:rsidRPr="00D91D5D">
        <w:rPr>
          <w:rFonts w:ascii="Calibri" w:hAnsi="Calibri"/>
          <w:sz w:val="16"/>
          <w:szCs w:val="16"/>
          <w:lang w:val="el-GR"/>
        </w:rPr>
        <w:t xml:space="preserve">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Υ.Α αριθ. ΔΜΕΟ/Ο/613/16-2-2011 του </w:t>
      </w:r>
      <w:proofErr w:type="spellStart"/>
      <w:r w:rsidRPr="00D91D5D">
        <w:rPr>
          <w:rFonts w:ascii="Calibri" w:hAnsi="Calibri"/>
          <w:sz w:val="16"/>
          <w:szCs w:val="16"/>
        </w:rPr>
        <w:t>τ.ΥΠΥΜΕΔΙ</w:t>
      </w:r>
      <w:proofErr w:type="spellEnd"/>
      <w:r w:rsidRPr="00D91D5D">
        <w:rPr>
          <w:rFonts w:ascii="Calibri" w:hAnsi="Calibri"/>
          <w:sz w:val="16"/>
          <w:szCs w:val="16"/>
        </w:rPr>
        <w:t xml:space="preserve">: «Οδηγίες Σήμανσης Εκτελούμενων Έργων» (ΟΜΟΕ-ΣΕΕΟ, τεύχος 7)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ΚΥΑ αριθ.6952/14-2-2011 του </w:t>
      </w:r>
      <w:proofErr w:type="spellStart"/>
      <w:r w:rsidRPr="00D91D5D">
        <w:rPr>
          <w:rFonts w:ascii="Calibri" w:hAnsi="Calibri"/>
          <w:sz w:val="16"/>
          <w:szCs w:val="16"/>
        </w:rPr>
        <w:t>τ.ΥΠΕΚΑ</w:t>
      </w:r>
      <w:proofErr w:type="spellEnd"/>
      <w:r w:rsidRPr="00D91D5D">
        <w:rPr>
          <w:rFonts w:ascii="Calibri" w:hAnsi="Calibri"/>
          <w:sz w:val="16"/>
          <w:szCs w:val="16"/>
        </w:rPr>
        <w:t xml:space="preserve"> και </w:t>
      </w:r>
      <w:proofErr w:type="spellStart"/>
      <w:r w:rsidRPr="00D91D5D">
        <w:rPr>
          <w:rFonts w:ascii="Calibri" w:hAnsi="Calibri"/>
          <w:sz w:val="16"/>
          <w:szCs w:val="16"/>
        </w:rPr>
        <w:t>τ.ΥΠΥΜΕΔΙ</w:t>
      </w:r>
      <w:proofErr w:type="spellEnd"/>
      <w:r w:rsidRPr="00D91D5D">
        <w:rPr>
          <w:rFonts w:ascii="Calibri" w:hAnsi="Calibri"/>
          <w:sz w:val="16"/>
          <w:szCs w:val="16"/>
        </w:rPr>
        <w:t xml:space="preserve">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Τις διατάξεις του Κώδικα Οδικής Κυκλοφορίας: Ν.2696/99 (αρ. 9 – 11 και αρ.52) και την τροπ. αυτού : Ν.3542/07 (αρ. 7-9 και αρ.46).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τηρεί τις απαιτήσεις ασφάλειας που αφορούν σε εργασίες εναπόθεσης υλικών στις οδούς, κατάληψης τμήματος οδού και πεζοδρομίου: Ν. 2696/99 (αρ. 47, 48) και η τροπ. αυτού: Ν. 3542/07 (αρ.43,44).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ΠΔ 1073/81 (αρ.75-84), ΠΔ 305/96 (αρ.8.δ και αρ.12, </w:t>
      </w:r>
      <w:proofErr w:type="spellStart"/>
      <w:r w:rsidRPr="00D91D5D">
        <w:rPr>
          <w:rFonts w:ascii="Calibri" w:hAnsi="Calibri"/>
          <w:sz w:val="16"/>
          <w:szCs w:val="16"/>
          <w:lang w:val="el-GR"/>
        </w:rPr>
        <w:t>παραρτ</w:t>
      </w:r>
      <w:proofErr w:type="spellEnd"/>
      <w:r w:rsidRPr="00D91D5D">
        <w:rPr>
          <w:rFonts w:ascii="Calibri" w:hAnsi="Calibri"/>
          <w:sz w:val="16"/>
          <w:szCs w:val="16"/>
          <w:lang w:val="el-GR"/>
        </w:rPr>
        <w:t>.</w:t>
      </w:r>
      <w:r w:rsidRPr="00D91D5D">
        <w:rPr>
          <w:rFonts w:ascii="Calibri" w:hAnsi="Calibri"/>
          <w:sz w:val="16"/>
          <w:szCs w:val="16"/>
        </w:rPr>
        <w:t>IV</w:t>
      </w:r>
      <w:r w:rsidRPr="00D91D5D">
        <w:rPr>
          <w:rFonts w:ascii="Calibri" w:hAnsi="Calibri"/>
          <w:sz w:val="16"/>
          <w:szCs w:val="16"/>
          <w:lang w:val="el-GR"/>
        </w:rPr>
        <w:t xml:space="preserve"> μέρος Α, παρ.2), Ν.3850/10 (αρ. 31,35).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προβεί στα απαραίτητα μέτρα ασφάλειας που αφορούν σε εργασίες φόρτωσης, εκφόρτωσης, αποθήκευσης, </w:t>
      </w:r>
      <w:proofErr w:type="spellStart"/>
      <w:r w:rsidRPr="00D91D5D">
        <w:rPr>
          <w:rFonts w:ascii="Calibri" w:hAnsi="Calibri"/>
          <w:sz w:val="16"/>
          <w:szCs w:val="16"/>
          <w:lang w:val="el-GR"/>
        </w:rPr>
        <w:t>στοίβασης</w:t>
      </w:r>
      <w:proofErr w:type="spellEnd"/>
      <w:r w:rsidRPr="00D91D5D">
        <w:rPr>
          <w:rFonts w:ascii="Calibri" w:hAnsi="Calibri"/>
          <w:sz w:val="16"/>
          <w:szCs w:val="16"/>
          <w:lang w:val="el-GR"/>
        </w:rPr>
        <w:t>, ρίψης και μεταφοράς υλικών και άλλων στοιχείων: ΠΔ 216/78, ΠΔ 1073/81 (αρ.85-91), ΚΥΑ 8243/1113/91 (</w:t>
      </w:r>
      <w:proofErr w:type="spellStart"/>
      <w:r w:rsidRPr="00D91D5D">
        <w:rPr>
          <w:rFonts w:ascii="Calibri" w:hAnsi="Calibri"/>
          <w:sz w:val="16"/>
          <w:szCs w:val="16"/>
          <w:lang w:val="el-GR"/>
        </w:rPr>
        <w:t>αρ.8</w:t>
      </w:r>
      <w:proofErr w:type="spellEnd"/>
      <w:r w:rsidRPr="00D91D5D">
        <w:rPr>
          <w:rFonts w:ascii="Calibri" w:hAnsi="Calibri"/>
          <w:sz w:val="16"/>
          <w:szCs w:val="16"/>
          <w:lang w:val="el-GR"/>
        </w:rPr>
        <w:t xml:space="preserve">), ΠΔ 305/96 [αρ. 8 (γ, ε, στ, ζ) και αρ.12 </w:t>
      </w:r>
      <w:proofErr w:type="spellStart"/>
      <w:r w:rsidRPr="00D91D5D">
        <w:rPr>
          <w:rFonts w:ascii="Calibri" w:hAnsi="Calibri"/>
          <w:sz w:val="16"/>
          <w:szCs w:val="16"/>
          <w:lang w:val="el-GR"/>
        </w:rPr>
        <w:t>παραρτ</w:t>
      </w:r>
      <w:proofErr w:type="spellEnd"/>
      <w:r w:rsidRPr="00D91D5D">
        <w:rPr>
          <w:rFonts w:ascii="Calibri" w:hAnsi="Calibri"/>
          <w:sz w:val="16"/>
          <w:szCs w:val="16"/>
          <w:lang w:val="el-GR"/>
        </w:rPr>
        <w:t xml:space="preserve">. </w:t>
      </w:r>
      <w:r w:rsidRPr="00D91D5D">
        <w:rPr>
          <w:rFonts w:ascii="Calibri" w:hAnsi="Calibri"/>
          <w:sz w:val="16"/>
          <w:szCs w:val="16"/>
        </w:rPr>
        <w:t>IV</w:t>
      </w:r>
      <w:r w:rsidRPr="00D91D5D">
        <w:rPr>
          <w:rFonts w:ascii="Calibri" w:hAnsi="Calibri"/>
          <w:sz w:val="16"/>
          <w:szCs w:val="16"/>
          <w:lang w:val="el-GR"/>
        </w:rPr>
        <w:t xml:space="preserve"> μέρος Α παρ.11 και μέρος Β τμήμα ΙΙ παρ.4], Ν.2696/99 (αρ.32) και η τροπ. αυτού: Ν. 3542/07 (αρ.30).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τηρεί μέτρα προστασίας των εργαζομένων που αφορούν: </w:t>
      </w:r>
    </w:p>
    <w:p w:rsidR="00501073" w:rsidRPr="00D91D5D" w:rsidRDefault="00501073" w:rsidP="00501073">
      <w:pPr>
        <w:pStyle w:val="Calibri"/>
        <w:ind w:firstLine="284"/>
        <w:rPr>
          <w:sz w:val="16"/>
          <w:szCs w:val="16"/>
        </w:rPr>
      </w:pPr>
      <w:r w:rsidRPr="00D91D5D">
        <w:rPr>
          <w:sz w:val="16"/>
          <w:szCs w:val="16"/>
        </w:rPr>
        <w:t xml:space="preserve">α) κραδασμούς: ΠΔ 176/05, </w:t>
      </w:r>
    </w:p>
    <w:p w:rsidR="00501073" w:rsidRPr="00D91D5D" w:rsidRDefault="00501073" w:rsidP="00501073">
      <w:pPr>
        <w:pStyle w:val="Calibri"/>
        <w:ind w:firstLine="284"/>
        <w:rPr>
          <w:sz w:val="16"/>
          <w:szCs w:val="16"/>
        </w:rPr>
      </w:pPr>
      <w:r w:rsidRPr="00D91D5D">
        <w:rPr>
          <w:sz w:val="16"/>
          <w:szCs w:val="16"/>
        </w:rPr>
        <w:t xml:space="preserve">β) θόρυβο: ΠΔ 85/91, ΠΔ 149/06, </w:t>
      </w:r>
    </w:p>
    <w:p w:rsidR="00501073" w:rsidRPr="00D91D5D" w:rsidRDefault="00501073" w:rsidP="00501073">
      <w:pPr>
        <w:pStyle w:val="Calibri"/>
        <w:ind w:firstLine="284"/>
        <w:rPr>
          <w:sz w:val="16"/>
          <w:szCs w:val="16"/>
        </w:rPr>
      </w:pPr>
      <w:r w:rsidRPr="00D91D5D">
        <w:rPr>
          <w:sz w:val="16"/>
          <w:szCs w:val="16"/>
        </w:rPr>
        <w:t xml:space="preserve">γ) προφυλάξεις της οσφυϊκής χώρας και της ράχης από χειρωνακτική διακίνηση φορτίων: ΠΔ 397/94, </w:t>
      </w:r>
    </w:p>
    <w:p w:rsidR="00501073" w:rsidRPr="00D91D5D" w:rsidRDefault="00501073" w:rsidP="00501073">
      <w:pPr>
        <w:pStyle w:val="Calibri"/>
        <w:ind w:firstLine="284"/>
        <w:rPr>
          <w:sz w:val="16"/>
          <w:szCs w:val="16"/>
        </w:rPr>
      </w:pPr>
      <w:r w:rsidRPr="00D91D5D">
        <w:rPr>
          <w:sz w:val="16"/>
          <w:szCs w:val="16"/>
        </w:rPr>
        <w:t>δ) προστασία από φυσικούς, χημικούς και βιολογικούς παράγοντες: Ν.3850/10 (</w:t>
      </w:r>
      <w:proofErr w:type="spellStart"/>
      <w:r w:rsidRPr="00D91D5D">
        <w:rPr>
          <w:sz w:val="16"/>
          <w:szCs w:val="16"/>
        </w:rPr>
        <w:t>άρ</w:t>
      </w:r>
      <w:proofErr w:type="spellEnd"/>
      <w:r w:rsidRPr="00D91D5D">
        <w:rPr>
          <w:sz w:val="16"/>
          <w:szCs w:val="16"/>
        </w:rPr>
        <w:t xml:space="preserve">. 36- 41), ΠΔ 82/10. </w:t>
      </w:r>
    </w:p>
    <w:p w:rsidR="00501073" w:rsidRPr="00D91D5D" w:rsidRDefault="00501073" w:rsidP="00501073">
      <w:pPr>
        <w:pStyle w:val="5Calibri"/>
        <w:rPr>
          <w:sz w:val="16"/>
          <w:szCs w:val="16"/>
          <w:lang w:val="el-GR"/>
        </w:rPr>
      </w:pPr>
      <w:r w:rsidRPr="00D91D5D">
        <w:rPr>
          <w:sz w:val="16"/>
          <w:szCs w:val="16"/>
          <w:lang w:val="el-GR"/>
        </w:rPr>
        <w:t xml:space="preserve">Μηχανήματα έργων / Εξοπλισμοί εργασίας - αποδεικτικά στοιχεία αυτών. </w:t>
      </w:r>
    </w:p>
    <w:p w:rsidR="00501073" w:rsidRPr="00D91D5D" w:rsidRDefault="00501073" w:rsidP="00501073">
      <w:pPr>
        <w:pStyle w:val="Calibri"/>
        <w:ind w:firstLine="0"/>
        <w:rPr>
          <w:sz w:val="16"/>
          <w:szCs w:val="16"/>
        </w:rPr>
      </w:pPr>
      <w:r w:rsidRPr="00D91D5D">
        <w:rPr>
          <w:sz w:val="16"/>
          <w:szCs w:val="16"/>
        </w:rPr>
        <w:t>Οι εξοπλισμοί εργασίας χαρακτηρίζονται και κατατάσσονται ως μηχανήματα έργων ΠΔ 304/00 (</w:t>
      </w:r>
      <w:proofErr w:type="spellStart"/>
      <w:r w:rsidRPr="00D91D5D">
        <w:rPr>
          <w:sz w:val="16"/>
          <w:szCs w:val="16"/>
        </w:rPr>
        <w:t>αρ.2</w:t>
      </w:r>
      <w:proofErr w:type="spellEnd"/>
      <w:r w:rsidRPr="00D91D5D">
        <w:rPr>
          <w:sz w:val="16"/>
          <w:szCs w:val="16"/>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w:t>
      </w:r>
      <w:r w:rsidRPr="00D91D5D">
        <w:rPr>
          <w:sz w:val="16"/>
          <w:szCs w:val="16"/>
        </w:rPr>
        <w:lastRenderedPageBreak/>
        <w:t>ΠΔ 499/91, ΠΔ 395/94 και οι τροπ. αυτού: ΠΔ 89/99, ΠΔ 304/00 και ΠΔ 155/04, ΠΔ 105/95 (</w:t>
      </w:r>
      <w:proofErr w:type="spellStart"/>
      <w:r w:rsidRPr="00D91D5D">
        <w:rPr>
          <w:sz w:val="16"/>
          <w:szCs w:val="16"/>
        </w:rPr>
        <w:t>παραρτ</w:t>
      </w:r>
      <w:proofErr w:type="spellEnd"/>
      <w:r w:rsidRPr="00D91D5D">
        <w:rPr>
          <w:sz w:val="16"/>
          <w:szCs w:val="16"/>
        </w:rPr>
        <w:t xml:space="preserve">. IX), ΠΔ 305/96 (αρ.12 </w:t>
      </w:r>
      <w:proofErr w:type="spellStart"/>
      <w:r w:rsidRPr="00D91D5D">
        <w:rPr>
          <w:sz w:val="16"/>
          <w:szCs w:val="16"/>
        </w:rPr>
        <w:t>παραρτ.IV</w:t>
      </w:r>
      <w:proofErr w:type="spellEnd"/>
      <w:r w:rsidRPr="00D91D5D">
        <w:rPr>
          <w:sz w:val="16"/>
          <w:szCs w:val="16"/>
        </w:rPr>
        <w:t xml:space="preserve"> μέρος Β τμήμα ΙΙ παρ.7 - 9), ΚΥΑ 15085/593/03, ΚΥΑ αρ.Δ13ε/4800/03, ΠΔ 57/10, Ν.3850/10 (αρ. 34, 35). </w:t>
      </w:r>
    </w:p>
    <w:p w:rsidR="00501073" w:rsidRPr="00D91D5D" w:rsidRDefault="00501073" w:rsidP="00501073">
      <w:pPr>
        <w:pStyle w:val="Calibri"/>
        <w:ind w:firstLine="0"/>
        <w:rPr>
          <w:sz w:val="16"/>
          <w:szCs w:val="16"/>
        </w:rPr>
      </w:pPr>
      <w:r w:rsidRPr="00D91D5D">
        <w:rPr>
          <w:sz w:val="16"/>
          <w:szCs w:val="16"/>
        </w:rPr>
        <w:t xml:space="preserve">Τα μηχανήματα έργων σύμφωνα με το ΠΔ 305/96 (αρ.12 </w:t>
      </w:r>
      <w:proofErr w:type="spellStart"/>
      <w:r w:rsidRPr="00D91D5D">
        <w:rPr>
          <w:sz w:val="16"/>
          <w:szCs w:val="16"/>
        </w:rPr>
        <w:t>παραρτ.IV</w:t>
      </w:r>
      <w:proofErr w:type="spellEnd"/>
      <w:r w:rsidRPr="00D91D5D">
        <w:rPr>
          <w:sz w:val="16"/>
          <w:szCs w:val="16"/>
        </w:rPr>
        <w:t>, μέρος Β’, τμήμα ΙΙ, παρ.7.4 και 8.5) και το ΠΔ 304/00 (</w:t>
      </w:r>
      <w:proofErr w:type="spellStart"/>
      <w:r w:rsidRPr="00D91D5D">
        <w:rPr>
          <w:sz w:val="16"/>
          <w:szCs w:val="16"/>
        </w:rPr>
        <w:t>αρ.2</w:t>
      </w:r>
      <w:proofErr w:type="spellEnd"/>
      <w:r w:rsidRPr="00D91D5D">
        <w:rPr>
          <w:sz w:val="16"/>
          <w:szCs w:val="16"/>
        </w:rPr>
        <w:t xml:space="preserve">), πρέπει να συνοδεύονται από τα εξής στοιχεία : </w:t>
      </w:r>
    </w:p>
    <w:p w:rsidR="00501073" w:rsidRPr="00D91D5D" w:rsidRDefault="00501073" w:rsidP="00501073">
      <w:pPr>
        <w:pStyle w:val="Calibri"/>
        <w:rPr>
          <w:sz w:val="16"/>
          <w:szCs w:val="16"/>
        </w:rPr>
      </w:pPr>
      <w:r w:rsidRPr="00D91D5D">
        <w:rPr>
          <w:sz w:val="16"/>
          <w:szCs w:val="16"/>
        </w:rPr>
        <w:t xml:space="preserve">1. Πινακίδες αριθμού κυκλοφορίας </w:t>
      </w:r>
    </w:p>
    <w:p w:rsidR="00501073" w:rsidRPr="00D91D5D" w:rsidRDefault="00501073" w:rsidP="00501073">
      <w:pPr>
        <w:pStyle w:val="Calibri"/>
        <w:rPr>
          <w:sz w:val="16"/>
          <w:szCs w:val="16"/>
        </w:rPr>
      </w:pPr>
      <w:r w:rsidRPr="00D91D5D">
        <w:rPr>
          <w:sz w:val="16"/>
          <w:szCs w:val="16"/>
        </w:rPr>
        <w:t xml:space="preserve">2. Άδεια κυκλοφορίας </w:t>
      </w:r>
    </w:p>
    <w:p w:rsidR="00501073" w:rsidRPr="00D91D5D" w:rsidRDefault="00501073" w:rsidP="00501073">
      <w:pPr>
        <w:pStyle w:val="Calibri"/>
        <w:rPr>
          <w:sz w:val="16"/>
          <w:szCs w:val="16"/>
        </w:rPr>
      </w:pPr>
      <w:r w:rsidRPr="00D91D5D">
        <w:rPr>
          <w:sz w:val="16"/>
          <w:szCs w:val="16"/>
        </w:rPr>
        <w:t xml:space="preserve">3. Αποδεικτικά στοιχεία ασφάλισης. </w:t>
      </w:r>
    </w:p>
    <w:p w:rsidR="00501073" w:rsidRPr="00D91D5D" w:rsidRDefault="00501073" w:rsidP="00501073">
      <w:pPr>
        <w:pStyle w:val="Calibri"/>
        <w:rPr>
          <w:sz w:val="16"/>
          <w:szCs w:val="16"/>
        </w:rPr>
      </w:pPr>
      <w:r w:rsidRPr="00D91D5D">
        <w:rPr>
          <w:sz w:val="16"/>
          <w:szCs w:val="16"/>
        </w:rPr>
        <w:t xml:space="preserve">4. Αποδεικτικά πληρωμής τελών κυκλοφορίας (χρήσης) </w:t>
      </w:r>
    </w:p>
    <w:p w:rsidR="00501073" w:rsidRPr="00D91D5D" w:rsidRDefault="00501073" w:rsidP="00501073">
      <w:pPr>
        <w:pStyle w:val="Calibri"/>
        <w:rPr>
          <w:sz w:val="16"/>
          <w:szCs w:val="16"/>
        </w:rPr>
      </w:pPr>
      <w:r w:rsidRPr="00D91D5D">
        <w:rPr>
          <w:sz w:val="16"/>
          <w:szCs w:val="16"/>
        </w:rPr>
        <w:t xml:space="preserve">5. Άδειες χειριστών μηχανημάτων σύμφωνα με το ΠΔ 305/96 (αρ.12, </w:t>
      </w:r>
      <w:proofErr w:type="spellStart"/>
      <w:r w:rsidRPr="00D91D5D">
        <w:rPr>
          <w:sz w:val="16"/>
          <w:szCs w:val="16"/>
        </w:rPr>
        <w:t>παραρτ</w:t>
      </w:r>
      <w:proofErr w:type="spellEnd"/>
      <w:r w:rsidRPr="00D91D5D">
        <w:rPr>
          <w:sz w:val="16"/>
          <w:szCs w:val="16"/>
        </w:rPr>
        <w:t>. IV, μέρος Β΄, τμήμα ΙΙ, παρ. 8.1.γ και 8.2) και το ΠΔ 89/99 (</w:t>
      </w:r>
      <w:proofErr w:type="spellStart"/>
      <w:r w:rsidRPr="00D91D5D">
        <w:rPr>
          <w:sz w:val="16"/>
          <w:szCs w:val="16"/>
        </w:rPr>
        <w:t>παραρτ</w:t>
      </w:r>
      <w:proofErr w:type="spellEnd"/>
      <w:r w:rsidRPr="00D91D5D">
        <w:rPr>
          <w:sz w:val="16"/>
          <w:szCs w:val="16"/>
        </w:rPr>
        <w:t xml:space="preserve">. II, παρ.2.1). Σημειώνεται ότι η άδεια χειριστού μηχανήματος συνοδεύει τον χειριστή. </w:t>
      </w:r>
    </w:p>
    <w:p w:rsidR="00501073" w:rsidRPr="00D91D5D" w:rsidRDefault="00501073" w:rsidP="00501073">
      <w:pPr>
        <w:pStyle w:val="Calibri"/>
        <w:rPr>
          <w:sz w:val="16"/>
          <w:szCs w:val="16"/>
        </w:rPr>
      </w:pPr>
      <w:r w:rsidRPr="00D91D5D">
        <w:rPr>
          <w:sz w:val="16"/>
          <w:szCs w:val="16"/>
        </w:rPr>
        <w:t xml:space="preserve">6.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(αρ.4α, παρ.3 &amp; 6). </w:t>
      </w:r>
    </w:p>
    <w:p w:rsidR="00501073" w:rsidRPr="00D91D5D" w:rsidRDefault="00501073" w:rsidP="00501073">
      <w:pPr>
        <w:pStyle w:val="Calibri"/>
        <w:rPr>
          <w:sz w:val="16"/>
          <w:szCs w:val="16"/>
        </w:rPr>
      </w:pPr>
      <w:r w:rsidRPr="00D91D5D">
        <w:rPr>
          <w:sz w:val="16"/>
          <w:szCs w:val="16"/>
        </w:rPr>
        <w:t xml:space="preserve">7.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 </w:t>
      </w:r>
    </w:p>
    <w:p w:rsidR="00501073" w:rsidRPr="00D91D5D" w:rsidRDefault="00501073" w:rsidP="00501073">
      <w:pPr>
        <w:pStyle w:val="4Calibri"/>
        <w:rPr>
          <w:sz w:val="16"/>
          <w:szCs w:val="16"/>
        </w:rPr>
      </w:pPr>
      <w:r w:rsidRPr="00D91D5D">
        <w:rPr>
          <w:sz w:val="16"/>
          <w:szCs w:val="16"/>
        </w:rPr>
        <w:t xml:space="preserve">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 Τα εν λόγω απαιτούμενα μέτρα αναφέρονται στα παρακάτω νομοθετήματα: </w:t>
      </w:r>
    </w:p>
    <w:p w:rsidR="00501073" w:rsidRPr="00D91D5D" w:rsidRDefault="00501073" w:rsidP="00501073">
      <w:pPr>
        <w:pStyle w:val="5Calibri"/>
        <w:rPr>
          <w:sz w:val="16"/>
          <w:szCs w:val="16"/>
        </w:rPr>
      </w:pPr>
      <w:proofErr w:type="spellStart"/>
      <w:r w:rsidRPr="00D91D5D">
        <w:rPr>
          <w:sz w:val="16"/>
          <w:szCs w:val="16"/>
        </w:rPr>
        <w:t>Κατεδαφίσεις</w:t>
      </w:r>
      <w:proofErr w:type="spellEnd"/>
      <w:r w:rsidRPr="00D91D5D">
        <w:rPr>
          <w:sz w:val="16"/>
          <w:szCs w:val="16"/>
        </w:rPr>
        <w:t xml:space="preserve">: </w:t>
      </w:r>
    </w:p>
    <w:p w:rsidR="00501073" w:rsidRPr="00D91D5D" w:rsidRDefault="00501073" w:rsidP="00501073">
      <w:pPr>
        <w:pStyle w:val="Calibri"/>
        <w:rPr>
          <w:sz w:val="16"/>
          <w:szCs w:val="16"/>
        </w:rPr>
      </w:pPr>
      <w:r w:rsidRPr="00D91D5D">
        <w:rPr>
          <w:sz w:val="16"/>
          <w:szCs w:val="16"/>
        </w:rPr>
        <w:t>Ν 495/76, ΠΔ 413/77, ΠΔ 1073/81 (αρ.18 -33, 104), ΚΥΑ 8243/1113/91 (</w:t>
      </w:r>
      <w:proofErr w:type="spellStart"/>
      <w:r w:rsidRPr="00D91D5D">
        <w:rPr>
          <w:sz w:val="16"/>
          <w:szCs w:val="16"/>
        </w:rPr>
        <w:t>αρ.7</w:t>
      </w:r>
      <w:proofErr w:type="spellEnd"/>
      <w:r w:rsidRPr="00D91D5D">
        <w:rPr>
          <w:sz w:val="16"/>
          <w:szCs w:val="16"/>
        </w:rPr>
        <w:t>), ΥΑ 31245/93,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3009/2/21- γ/94, Υ.Α. 2254/230/Φ.6.9/94 και οι τροπ. αυτής: ΥΑ Φ.6.9/13370/1560/95 και ΥΑ Φ6.9/25068/1183/96, ΠΔ 305/96 (αρ. 12, </w:t>
      </w:r>
      <w:proofErr w:type="spellStart"/>
      <w:r w:rsidRPr="00D91D5D">
        <w:rPr>
          <w:sz w:val="16"/>
          <w:szCs w:val="16"/>
        </w:rPr>
        <w:t>παραρτ</w:t>
      </w:r>
      <w:proofErr w:type="spellEnd"/>
      <w:r w:rsidRPr="00D91D5D">
        <w:rPr>
          <w:sz w:val="16"/>
          <w:szCs w:val="16"/>
        </w:rPr>
        <w:t xml:space="preserve">. IV μέρος Β τμήμα II, παρ.11), ΚΥΑ 3329/89 και η τροπ. αυτής: Υ.Α. Φ.28/18787/1032/00, ΠΔ 455/95 και η τροπ. αυτού ΠΔ 2/06, ΠΔ 212/06,ΥΑ 21017/84/09. </w:t>
      </w:r>
    </w:p>
    <w:p w:rsidR="00501073" w:rsidRPr="00D91D5D" w:rsidRDefault="00501073" w:rsidP="00501073">
      <w:pPr>
        <w:pStyle w:val="5Calibri"/>
        <w:rPr>
          <w:sz w:val="16"/>
          <w:szCs w:val="16"/>
          <w:lang w:val="el-GR"/>
        </w:rPr>
      </w:pPr>
      <w:r w:rsidRPr="00D91D5D">
        <w:rPr>
          <w:sz w:val="16"/>
          <w:szCs w:val="16"/>
          <w:lang w:val="el-GR"/>
        </w:rPr>
        <w:t xml:space="preserve">Εκσκαφές (θεμελίων, τάφρων, φρεάτων, κλπ), Αντιστηρίξεις: </w:t>
      </w:r>
    </w:p>
    <w:p w:rsidR="00501073" w:rsidRPr="00D91D5D" w:rsidRDefault="00501073" w:rsidP="00501073">
      <w:pPr>
        <w:pStyle w:val="Calibri"/>
        <w:rPr>
          <w:sz w:val="16"/>
          <w:szCs w:val="16"/>
        </w:rPr>
      </w:pPr>
      <w:r w:rsidRPr="00D91D5D">
        <w:rPr>
          <w:sz w:val="16"/>
          <w:szCs w:val="16"/>
        </w:rPr>
        <w:t>Ν. 495/76, ΠΔ 413/77, ΠΔ 1073/81 (αρ.2-17, 40-42), ΥΑ αρ. 3046/304/89 (</w:t>
      </w:r>
      <w:proofErr w:type="spellStart"/>
      <w:r w:rsidRPr="00D91D5D">
        <w:rPr>
          <w:sz w:val="16"/>
          <w:szCs w:val="16"/>
        </w:rPr>
        <w:t>αρ.8</w:t>
      </w:r>
      <w:proofErr w:type="spellEnd"/>
      <w:r w:rsidRPr="00D91D5D">
        <w:rPr>
          <w:sz w:val="16"/>
          <w:szCs w:val="16"/>
        </w:rPr>
        <w:t>- ασφάλεια και αντοχή κτιρίων, παρ.4), ΚΥΑ 3329/89 και η τροπ. αυτής: ΥΑ Φ.28/18787/1032/00,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3009/2/21- γ/94, ΥΑ 2254/230/Φ.6.9/94 και οι τροπ. αυτής: ΥΑ Φ.6.9/13370/1560/95 και ΥΑ Φ6.9/25068/1183/96, ΠΔ 455/95 και η τροπ. αυτού: ΠΔ 2/06, ΠΔ 305/96 (αρ. 12, </w:t>
      </w:r>
      <w:proofErr w:type="spellStart"/>
      <w:r w:rsidRPr="00D91D5D">
        <w:rPr>
          <w:sz w:val="16"/>
          <w:szCs w:val="16"/>
        </w:rPr>
        <w:t>παραρτ</w:t>
      </w:r>
      <w:proofErr w:type="spellEnd"/>
      <w:r w:rsidRPr="00D91D5D">
        <w:rPr>
          <w:sz w:val="16"/>
          <w:szCs w:val="16"/>
        </w:rPr>
        <w:t xml:space="preserve">. IV μέρος Β τμήμα ΙΙ παρ. 10). </w:t>
      </w:r>
    </w:p>
    <w:p w:rsidR="00501073" w:rsidRPr="00D91D5D" w:rsidRDefault="00501073" w:rsidP="00501073">
      <w:pPr>
        <w:pStyle w:val="5Calibri"/>
        <w:rPr>
          <w:sz w:val="16"/>
          <w:szCs w:val="16"/>
          <w:lang w:val="el-GR"/>
        </w:rPr>
      </w:pPr>
      <w:r w:rsidRPr="00D91D5D">
        <w:rPr>
          <w:sz w:val="16"/>
          <w:szCs w:val="16"/>
          <w:lang w:val="el-GR"/>
        </w:rPr>
        <w:t xml:space="preserve">Ικριώματα και κλίμακες, Οδοί κυκλοφορίας – ζώνες κινδύνου, Εργασίες σε ύψος, Εργασίες σε στέγες: </w:t>
      </w:r>
    </w:p>
    <w:p w:rsidR="00501073" w:rsidRPr="00D91D5D" w:rsidRDefault="00501073" w:rsidP="00501073">
      <w:pPr>
        <w:pStyle w:val="Calibri"/>
        <w:rPr>
          <w:sz w:val="16"/>
          <w:szCs w:val="16"/>
        </w:rPr>
      </w:pPr>
      <w:r w:rsidRPr="00D91D5D">
        <w:rPr>
          <w:sz w:val="16"/>
          <w:szCs w:val="16"/>
        </w:rPr>
        <w:t>ΠΔ 778/80, ΠΔ 1073/81 (αρ.34-44), Ν.1430/84 (αρ. 7-10), ΚΥΑ 16440/Φ.10.4/445/93,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ΠΔ 155/04, ΠΔ 305/96 (αρ. 12, </w:t>
      </w:r>
      <w:proofErr w:type="spellStart"/>
      <w:r w:rsidRPr="00D91D5D">
        <w:rPr>
          <w:sz w:val="16"/>
          <w:szCs w:val="16"/>
        </w:rPr>
        <w:t>παραρτ</w:t>
      </w:r>
      <w:proofErr w:type="spellEnd"/>
      <w:r w:rsidRPr="00D91D5D">
        <w:rPr>
          <w:sz w:val="16"/>
          <w:szCs w:val="16"/>
        </w:rPr>
        <w:t xml:space="preserve">. IV μέρος Α παρ.1, 10 και μέρος Β τμήμα ΙΙ παρ.4-6,14). </w:t>
      </w:r>
    </w:p>
    <w:p w:rsidR="00501073" w:rsidRPr="00D91D5D" w:rsidRDefault="00501073" w:rsidP="00501073">
      <w:pPr>
        <w:pStyle w:val="5Calibri"/>
        <w:rPr>
          <w:sz w:val="16"/>
          <w:szCs w:val="16"/>
          <w:lang w:val="el-GR"/>
        </w:rPr>
      </w:pPr>
      <w:r w:rsidRPr="00D91D5D">
        <w:rPr>
          <w:sz w:val="16"/>
          <w:szCs w:val="16"/>
          <w:lang w:val="el-GR"/>
        </w:rPr>
        <w:t xml:space="preserve">Εργασίες συγκόλλησης, </w:t>
      </w:r>
      <w:proofErr w:type="spellStart"/>
      <w:r w:rsidRPr="00D91D5D">
        <w:rPr>
          <w:sz w:val="16"/>
          <w:szCs w:val="16"/>
          <w:lang w:val="el-GR"/>
        </w:rPr>
        <w:t>οξυγονοκκοπής</w:t>
      </w:r>
      <w:proofErr w:type="spellEnd"/>
      <w:r w:rsidRPr="00D91D5D">
        <w:rPr>
          <w:sz w:val="16"/>
          <w:szCs w:val="16"/>
          <w:lang w:val="el-GR"/>
        </w:rPr>
        <w:t xml:space="preserve"> &amp; λοιπές θερμές εργασίες </w:t>
      </w:r>
    </w:p>
    <w:p w:rsidR="00501073" w:rsidRPr="00D91D5D" w:rsidRDefault="00501073" w:rsidP="00501073">
      <w:pPr>
        <w:pStyle w:val="Calibri"/>
        <w:rPr>
          <w:sz w:val="16"/>
          <w:szCs w:val="16"/>
        </w:rPr>
      </w:pPr>
      <w:r w:rsidRPr="00D91D5D">
        <w:rPr>
          <w:sz w:val="16"/>
          <w:szCs w:val="16"/>
        </w:rPr>
        <w:t>ΠΔ 95/78, ΠΔ 1073/81 (αρ.96, 99,.104, 105), ΠΔ 70/90 (αρ.15),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Πυροσβεστική Διάταξη 7 Απόφ.7568 Φ.700.1/96, ΚΥΑ αρ.οικ.16289/330/99. </w:t>
      </w:r>
    </w:p>
    <w:p w:rsidR="00501073" w:rsidRPr="00D91D5D" w:rsidRDefault="00501073" w:rsidP="00501073">
      <w:pPr>
        <w:pStyle w:val="5Calibri"/>
        <w:rPr>
          <w:sz w:val="16"/>
          <w:szCs w:val="16"/>
          <w:lang w:val="el-GR"/>
        </w:rPr>
      </w:pPr>
      <w:r w:rsidRPr="00D91D5D">
        <w:rPr>
          <w:sz w:val="16"/>
          <w:szCs w:val="16"/>
          <w:lang w:val="el-GR"/>
        </w:rPr>
        <w:t xml:space="preserve">Κατασκευή δομικών έργων (κτίρια, γέφυρες, τοίχοι αντιστήριξης, δεξαμενές, κλπ.) </w:t>
      </w:r>
    </w:p>
    <w:p w:rsidR="00501073" w:rsidRPr="00D91D5D" w:rsidRDefault="00501073" w:rsidP="00501073">
      <w:pPr>
        <w:pStyle w:val="Calibri"/>
        <w:rPr>
          <w:sz w:val="16"/>
          <w:szCs w:val="16"/>
        </w:rPr>
      </w:pPr>
      <w:r w:rsidRPr="00D91D5D">
        <w:rPr>
          <w:sz w:val="16"/>
          <w:szCs w:val="16"/>
        </w:rPr>
        <w:t>ΠΔ 778/80, ΠΔ 1073/81 (αρ.26- 33, αρ.98), ΥΑ 3046/304/89,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ΠΔ 305/96 (αρ.12 </w:t>
      </w:r>
      <w:proofErr w:type="spellStart"/>
      <w:r w:rsidRPr="00D91D5D">
        <w:rPr>
          <w:sz w:val="16"/>
          <w:szCs w:val="16"/>
        </w:rPr>
        <w:t>παραρτ</w:t>
      </w:r>
      <w:proofErr w:type="spellEnd"/>
      <w:r w:rsidRPr="00D91D5D">
        <w:rPr>
          <w:sz w:val="16"/>
          <w:szCs w:val="16"/>
        </w:rPr>
        <w:t xml:space="preserve">. IV μέρος Β τμήμα ΙΙ παρ. 12). </w:t>
      </w:r>
    </w:p>
    <w:p w:rsidR="00501073" w:rsidRPr="00D91D5D" w:rsidRDefault="00501073" w:rsidP="00501073">
      <w:pPr>
        <w:pStyle w:val="5Calibri"/>
        <w:rPr>
          <w:sz w:val="16"/>
          <w:szCs w:val="16"/>
          <w:lang w:val="el-GR"/>
        </w:rPr>
      </w:pPr>
      <w:r w:rsidRPr="00D91D5D">
        <w:rPr>
          <w:sz w:val="16"/>
          <w:szCs w:val="16"/>
          <w:lang w:val="el-GR"/>
        </w:rPr>
        <w:t xml:space="preserve">Προετοιμασία και διάνοιξη σηράγγων και λοιπών υπογείων έργων </w:t>
      </w:r>
    </w:p>
    <w:p w:rsidR="00501073" w:rsidRPr="00D91D5D" w:rsidRDefault="00501073" w:rsidP="00501073">
      <w:pPr>
        <w:pStyle w:val="Calibri"/>
        <w:rPr>
          <w:sz w:val="16"/>
          <w:szCs w:val="16"/>
        </w:rPr>
      </w:pPr>
      <w:r w:rsidRPr="00D91D5D">
        <w:rPr>
          <w:sz w:val="16"/>
          <w:szCs w:val="16"/>
        </w:rPr>
        <w:t xml:space="preserve">(Σήραγγες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w:t>
      </w:r>
      <w:smartTag w:uri="urn:schemas-microsoft-com:office:smarttags" w:element="metricconverter">
        <w:smartTagPr>
          <w:attr w:name="ProductID" w:val="6.00 μ."/>
        </w:smartTagPr>
        <w:r w:rsidRPr="00D91D5D">
          <w:rPr>
            <w:sz w:val="16"/>
            <w:szCs w:val="16"/>
          </w:rPr>
          <w:t>6.00 μ.</w:t>
        </w:r>
      </w:smartTag>
      <w:r w:rsidRPr="00D91D5D">
        <w:rPr>
          <w:sz w:val="16"/>
          <w:szCs w:val="16"/>
        </w:rPr>
        <w:t xml:space="preserve"> κάτω από την επιφάνεια της γης.) </w:t>
      </w:r>
    </w:p>
    <w:p w:rsidR="00501073" w:rsidRPr="00D91D5D" w:rsidRDefault="00501073" w:rsidP="00501073">
      <w:pPr>
        <w:pStyle w:val="Calibri"/>
        <w:rPr>
          <w:sz w:val="16"/>
          <w:szCs w:val="16"/>
        </w:rPr>
      </w:pPr>
      <w:r w:rsidRPr="00D91D5D">
        <w:rPr>
          <w:sz w:val="16"/>
          <w:szCs w:val="16"/>
        </w:rPr>
        <w:t>Ν.495/76, ΠΔ 413/77, ΠΔ 225/89, ΚΥΑ 3329/89 και η τροπ. αυτής : ΥΑ Φ.28/18787/1032/00,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2254/230/Φ.6.9/94 και οι τροπ. αυτής: ΥΑ Φ.6.9/13370/1560/95 και ΥΑ Φ6.9/25068/1183/96, ΥΑ 3009/2/21-γ/94, ΠΔ 455/95 και η τροπ. αυτού: ΠΔ 2/06, ΠΔ 305/96 (αρ.12 </w:t>
      </w:r>
      <w:proofErr w:type="spellStart"/>
      <w:r w:rsidRPr="00D91D5D">
        <w:rPr>
          <w:sz w:val="16"/>
          <w:szCs w:val="16"/>
        </w:rPr>
        <w:t>παραρτ</w:t>
      </w:r>
      <w:proofErr w:type="spellEnd"/>
      <w:r w:rsidRPr="00D91D5D">
        <w:rPr>
          <w:sz w:val="16"/>
          <w:szCs w:val="16"/>
        </w:rPr>
        <w:t xml:space="preserve">. IV μέρος Β τμήμα ΙΙ παρ.10). </w:t>
      </w:r>
    </w:p>
    <w:p w:rsidR="00501073" w:rsidRPr="00D91D5D" w:rsidRDefault="00501073" w:rsidP="00501073">
      <w:pPr>
        <w:pStyle w:val="5Calibri"/>
        <w:rPr>
          <w:sz w:val="16"/>
          <w:szCs w:val="16"/>
          <w:lang w:val="el-GR"/>
        </w:rPr>
      </w:pPr>
      <w:r w:rsidRPr="00D91D5D">
        <w:rPr>
          <w:sz w:val="16"/>
          <w:szCs w:val="16"/>
          <w:lang w:val="el-GR"/>
        </w:rPr>
        <w:t xml:space="preserve">Καταδυτικές εργασίες σε Λιμενικά έργα: </w:t>
      </w:r>
    </w:p>
    <w:p w:rsidR="00501073" w:rsidRPr="00D91D5D" w:rsidRDefault="00501073" w:rsidP="00501073">
      <w:pPr>
        <w:pStyle w:val="Calibri"/>
        <w:rPr>
          <w:sz w:val="16"/>
          <w:szCs w:val="16"/>
        </w:rPr>
      </w:pPr>
      <w:r w:rsidRPr="00D91D5D">
        <w:rPr>
          <w:sz w:val="16"/>
          <w:szCs w:val="16"/>
        </w:rPr>
        <w:t xml:space="preserve">(Υποθαλάσσιες εκσκαφές, διαμόρφωση πυθμένα θαλάσσης, κατασκευή προβλήτας κλπ με χρήση πλωτών ναυπηγημάτων και καταδυτικού συνεργείου.) </w:t>
      </w:r>
    </w:p>
    <w:p w:rsidR="00501073" w:rsidRPr="00D91D5D" w:rsidRDefault="00501073" w:rsidP="00501073">
      <w:pPr>
        <w:pStyle w:val="Calibri"/>
        <w:rPr>
          <w:sz w:val="16"/>
          <w:szCs w:val="16"/>
        </w:rPr>
      </w:pPr>
      <w:r w:rsidRPr="00D91D5D">
        <w:rPr>
          <w:sz w:val="16"/>
          <w:szCs w:val="16"/>
        </w:rPr>
        <w:t>ΠΔ 1073/81 (αρ.100), Ν 1430/84 (αρ.17),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παραρτ.ΙΙΙ</w:t>
      </w:r>
      <w:proofErr w:type="spellEnd"/>
      <w:r w:rsidRPr="00D91D5D">
        <w:rPr>
          <w:sz w:val="16"/>
          <w:szCs w:val="16"/>
        </w:rPr>
        <w:t xml:space="preserve">), ΥΑ 3131.1/20/95/95, ΠΔ 305/96 (αρ.12, </w:t>
      </w:r>
      <w:proofErr w:type="spellStart"/>
      <w:r w:rsidRPr="00D91D5D">
        <w:rPr>
          <w:sz w:val="16"/>
          <w:szCs w:val="16"/>
        </w:rPr>
        <w:t>παραρτ.IV</w:t>
      </w:r>
      <w:proofErr w:type="spellEnd"/>
      <w:r w:rsidRPr="00D91D5D">
        <w:rPr>
          <w:sz w:val="16"/>
          <w:szCs w:val="16"/>
        </w:rPr>
        <w:t xml:space="preserve"> μέρος Β τμήμα ΙΙ παρ.8.3 και παρ.13). </w:t>
      </w:r>
    </w:p>
    <w:p w:rsidR="00501073" w:rsidRPr="00D91D5D" w:rsidRDefault="00501073" w:rsidP="00501073">
      <w:pPr>
        <w:pStyle w:val="4Calibri"/>
        <w:rPr>
          <w:sz w:val="16"/>
          <w:szCs w:val="16"/>
        </w:rPr>
      </w:pPr>
      <w:r w:rsidRPr="00D91D5D">
        <w:rPr>
          <w:sz w:val="16"/>
          <w:szCs w:val="16"/>
        </w:rPr>
        <w:t xml:space="preserve">Ακολουθεί κατάλογος με τα νομοθετήματα και τις κανονιστικές διατάξεις που περιλαμβάνουν τα απαιτούμενα μέτρα ασφάλειας και υγείας στο εργοτάξιο. </w:t>
      </w:r>
    </w:p>
    <w:p w:rsidR="00501073" w:rsidRPr="00D91D5D" w:rsidRDefault="00501073" w:rsidP="00501073">
      <w:pPr>
        <w:pStyle w:val="a4"/>
        <w:jc w:val="center"/>
        <w:rPr>
          <w:rFonts w:ascii="Calibri" w:hAnsi="Calibri"/>
          <w:b/>
          <w:sz w:val="16"/>
          <w:szCs w:val="16"/>
        </w:rPr>
      </w:pPr>
      <w:r w:rsidRPr="00D91D5D">
        <w:rPr>
          <w:rFonts w:ascii="Calibri" w:hAnsi="Calibri"/>
          <w:b/>
          <w:sz w:val="16"/>
          <w:szCs w:val="16"/>
        </w:rPr>
        <w:t>ΚΑΤΑΛΟΓΟΣ ΝΟΜΟΘΕΤΗΜΑΤΩΝ ΚΑΙ ΚΑΝΟΝΙΣΤΙΚΩΝ ΔΙΑΤΑΞΕΩΝ: «ΑΠΑΙΤΟΥΜΕΝΑ ΜΕΤΡΑ ΑΣΦΑΛΕΙΑΣ ΚΑΙ ΥΓΕΙΑΣ ΣΤΟ ΕΡΓΟΤΑΞΙΟ»</w:t>
      </w:r>
    </w:p>
    <w:tbl>
      <w:tblPr>
        <w:tblW w:w="0" w:type="auto"/>
        <w:jc w:val="center"/>
        <w:tblLook w:val="01E0"/>
      </w:tblPr>
      <w:tblGrid>
        <w:gridCol w:w="7446"/>
      </w:tblGrid>
      <w:tr w:rsidR="00501073" w:rsidRPr="004D27C8" w:rsidTr="00567C51">
        <w:trPr>
          <w:jc w:val="center"/>
        </w:trPr>
        <w:tc>
          <w:tcPr>
            <w:tcW w:w="7446" w:type="dxa"/>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t xml:space="preserve">A. ΝΟΜΟΙ </w:t>
            </w:r>
          </w:p>
          <w:p w:rsidR="00501073" w:rsidRPr="00D91D5D" w:rsidRDefault="00501073" w:rsidP="00567C51">
            <w:pPr>
              <w:pStyle w:val="Calibri"/>
              <w:rPr>
                <w:sz w:val="16"/>
                <w:szCs w:val="16"/>
              </w:rPr>
            </w:pPr>
            <w:r w:rsidRPr="00D91D5D">
              <w:rPr>
                <w:sz w:val="16"/>
                <w:szCs w:val="16"/>
              </w:rPr>
              <w:t xml:space="preserve">Ν. 495/76 </w:t>
            </w:r>
            <w:r w:rsidRPr="00D91D5D">
              <w:rPr>
                <w:sz w:val="16"/>
                <w:szCs w:val="16"/>
              </w:rPr>
              <w:tab/>
            </w:r>
            <w:r w:rsidRPr="00D91D5D">
              <w:rPr>
                <w:rFonts w:cs="ArialMT"/>
                <w:sz w:val="16"/>
                <w:szCs w:val="16"/>
                <w:lang w:eastAsia="el-GR"/>
              </w:rPr>
              <w:t>ΦΕΚ 337/Α/76</w:t>
            </w:r>
          </w:p>
          <w:p w:rsidR="00501073" w:rsidRPr="00D91D5D" w:rsidRDefault="00501073" w:rsidP="00567C51">
            <w:pPr>
              <w:pStyle w:val="Calibri"/>
              <w:rPr>
                <w:sz w:val="16"/>
                <w:szCs w:val="16"/>
              </w:rPr>
            </w:pPr>
            <w:r w:rsidRPr="00D91D5D">
              <w:rPr>
                <w:sz w:val="16"/>
                <w:szCs w:val="16"/>
              </w:rPr>
              <w:t xml:space="preserve">Ν. 1396/83 </w:t>
            </w:r>
            <w:r w:rsidRPr="00D91D5D">
              <w:rPr>
                <w:sz w:val="16"/>
                <w:szCs w:val="16"/>
              </w:rPr>
              <w:tab/>
            </w:r>
            <w:r w:rsidRPr="00D91D5D">
              <w:rPr>
                <w:rFonts w:cs="ArialMT"/>
                <w:sz w:val="16"/>
                <w:szCs w:val="16"/>
                <w:lang w:eastAsia="el-GR"/>
              </w:rPr>
              <w:t>ΦΕΚ 126/Α/83</w:t>
            </w:r>
          </w:p>
          <w:p w:rsidR="00501073" w:rsidRPr="00D91D5D" w:rsidRDefault="00501073" w:rsidP="00567C51">
            <w:pPr>
              <w:pStyle w:val="Calibri"/>
              <w:rPr>
                <w:sz w:val="16"/>
                <w:szCs w:val="16"/>
              </w:rPr>
            </w:pPr>
            <w:r w:rsidRPr="00D91D5D">
              <w:rPr>
                <w:sz w:val="16"/>
                <w:szCs w:val="16"/>
              </w:rPr>
              <w:t xml:space="preserve">Ν. 1430/84 </w:t>
            </w:r>
            <w:r w:rsidRPr="00D91D5D">
              <w:rPr>
                <w:sz w:val="16"/>
                <w:szCs w:val="16"/>
              </w:rPr>
              <w:tab/>
            </w:r>
            <w:r w:rsidRPr="00D91D5D">
              <w:rPr>
                <w:rFonts w:cs="ArialMT"/>
                <w:sz w:val="16"/>
                <w:szCs w:val="16"/>
                <w:lang w:eastAsia="el-GR"/>
              </w:rPr>
              <w:t>ΦΕΚ 49/Α/84</w:t>
            </w:r>
          </w:p>
          <w:p w:rsidR="00501073" w:rsidRPr="00D91D5D" w:rsidRDefault="00501073" w:rsidP="00567C51">
            <w:pPr>
              <w:pStyle w:val="Calibri"/>
              <w:rPr>
                <w:sz w:val="16"/>
                <w:szCs w:val="16"/>
              </w:rPr>
            </w:pPr>
            <w:r w:rsidRPr="00D91D5D">
              <w:rPr>
                <w:sz w:val="16"/>
                <w:szCs w:val="16"/>
              </w:rPr>
              <w:t xml:space="preserve">Ν. 2168/ 93 </w:t>
            </w:r>
            <w:r w:rsidRPr="00D91D5D">
              <w:rPr>
                <w:sz w:val="16"/>
                <w:szCs w:val="16"/>
              </w:rPr>
              <w:tab/>
            </w:r>
            <w:r w:rsidRPr="00D91D5D">
              <w:rPr>
                <w:rFonts w:cs="ArialMT"/>
                <w:sz w:val="16"/>
                <w:szCs w:val="16"/>
                <w:lang w:eastAsia="el-GR"/>
              </w:rPr>
              <w:t>ΦΕΚ 147/Α/93</w:t>
            </w:r>
          </w:p>
          <w:p w:rsidR="00501073" w:rsidRPr="00D91D5D" w:rsidRDefault="00501073" w:rsidP="00567C51">
            <w:pPr>
              <w:pStyle w:val="Calibri"/>
              <w:rPr>
                <w:sz w:val="16"/>
                <w:szCs w:val="16"/>
              </w:rPr>
            </w:pPr>
            <w:r w:rsidRPr="00D91D5D">
              <w:rPr>
                <w:sz w:val="16"/>
                <w:szCs w:val="16"/>
              </w:rPr>
              <w:t xml:space="preserve">Ν. 2696/99 </w:t>
            </w:r>
            <w:r w:rsidRPr="00D91D5D">
              <w:rPr>
                <w:sz w:val="16"/>
                <w:szCs w:val="16"/>
              </w:rPr>
              <w:tab/>
            </w:r>
            <w:r w:rsidRPr="00D91D5D">
              <w:rPr>
                <w:rFonts w:cs="ArialMT"/>
                <w:sz w:val="16"/>
                <w:szCs w:val="16"/>
                <w:lang w:eastAsia="el-GR"/>
              </w:rPr>
              <w:t>ΦΕΚ 57/Α/99</w:t>
            </w:r>
          </w:p>
          <w:p w:rsidR="00501073" w:rsidRPr="00D91D5D" w:rsidRDefault="00501073" w:rsidP="00567C51">
            <w:pPr>
              <w:pStyle w:val="Calibri"/>
              <w:rPr>
                <w:sz w:val="16"/>
                <w:szCs w:val="16"/>
              </w:rPr>
            </w:pPr>
            <w:r w:rsidRPr="00D91D5D">
              <w:rPr>
                <w:sz w:val="16"/>
                <w:szCs w:val="16"/>
              </w:rPr>
              <w:lastRenderedPageBreak/>
              <w:t xml:space="preserve">Ν. 3542/07 </w:t>
            </w:r>
            <w:r w:rsidRPr="00D91D5D">
              <w:rPr>
                <w:sz w:val="16"/>
                <w:szCs w:val="16"/>
              </w:rPr>
              <w:tab/>
            </w:r>
            <w:r w:rsidRPr="00D91D5D">
              <w:rPr>
                <w:rFonts w:cs="ArialMT"/>
                <w:sz w:val="16"/>
                <w:szCs w:val="16"/>
                <w:lang w:eastAsia="el-GR"/>
              </w:rPr>
              <w:t>ΦΕΚ 50/Α/07</w:t>
            </w:r>
          </w:p>
          <w:p w:rsidR="00501073" w:rsidRPr="00D91D5D" w:rsidRDefault="00501073" w:rsidP="00567C51">
            <w:pPr>
              <w:pStyle w:val="Calibri"/>
              <w:rPr>
                <w:sz w:val="16"/>
                <w:szCs w:val="16"/>
              </w:rPr>
            </w:pPr>
            <w:r w:rsidRPr="00D91D5D">
              <w:rPr>
                <w:sz w:val="16"/>
                <w:szCs w:val="16"/>
              </w:rPr>
              <w:t xml:space="preserve">Ν. 3669/08 </w:t>
            </w:r>
            <w:r w:rsidRPr="00D91D5D">
              <w:rPr>
                <w:sz w:val="16"/>
                <w:szCs w:val="16"/>
              </w:rPr>
              <w:tab/>
            </w:r>
            <w:r w:rsidRPr="00D91D5D">
              <w:rPr>
                <w:rFonts w:cs="ArialMT"/>
                <w:sz w:val="16"/>
                <w:szCs w:val="16"/>
                <w:lang w:eastAsia="el-GR"/>
              </w:rPr>
              <w:t>ΦΕΚ 116/Α/08</w:t>
            </w:r>
          </w:p>
          <w:p w:rsidR="00501073" w:rsidRPr="00D91D5D" w:rsidRDefault="00501073" w:rsidP="00567C51">
            <w:pPr>
              <w:pStyle w:val="Calibri"/>
              <w:rPr>
                <w:sz w:val="16"/>
                <w:szCs w:val="16"/>
              </w:rPr>
            </w:pPr>
            <w:r w:rsidRPr="00D91D5D">
              <w:rPr>
                <w:sz w:val="16"/>
                <w:szCs w:val="16"/>
              </w:rPr>
              <w:t xml:space="preserve">Ν. 3850/10 </w:t>
            </w:r>
            <w:r w:rsidRPr="00D91D5D">
              <w:rPr>
                <w:sz w:val="16"/>
                <w:szCs w:val="16"/>
              </w:rPr>
              <w:tab/>
            </w:r>
            <w:r w:rsidRPr="00D91D5D">
              <w:rPr>
                <w:rFonts w:cs="ArialMT"/>
                <w:sz w:val="16"/>
                <w:szCs w:val="16"/>
                <w:lang w:eastAsia="el-GR"/>
              </w:rPr>
              <w:t>ΦΕΚ 84/Α/10</w:t>
            </w:r>
          </w:p>
          <w:p w:rsidR="00501073" w:rsidRPr="00D91D5D" w:rsidRDefault="00501073" w:rsidP="00567C51">
            <w:pPr>
              <w:pStyle w:val="Calibri"/>
              <w:rPr>
                <w:sz w:val="16"/>
                <w:szCs w:val="16"/>
              </w:rPr>
            </w:pPr>
            <w:r w:rsidRPr="00D91D5D">
              <w:rPr>
                <w:sz w:val="16"/>
                <w:szCs w:val="16"/>
              </w:rPr>
              <w:t xml:space="preserve">Ν. 4030/12 </w:t>
            </w:r>
            <w:r w:rsidRPr="00D91D5D">
              <w:rPr>
                <w:sz w:val="16"/>
                <w:szCs w:val="16"/>
              </w:rPr>
              <w:tab/>
            </w:r>
            <w:r w:rsidRPr="00D91D5D">
              <w:rPr>
                <w:rFonts w:cs="ArialMT"/>
                <w:sz w:val="16"/>
                <w:szCs w:val="16"/>
                <w:lang w:eastAsia="el-GR"/>
              </w:rPr>
              <w:t>ΦΕΚ 249/Α/12</w:t>
            </w:r>
          </w:p>
        </w:tc>
      </w:tr>
      <w:tr w:rsidR="00501073" w:rsidRPr="00D91D5D"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lastRenderedPageBreak/>
              <w:t>Β. ΠΡΟΕΔΡΙΚΑ ΔΙΑΤΑΓΜΑΤΑ</w:t>
            </w:r>
          </w:p>
          <w:p w:rsidR="00501073" w:rsidRPr="00D91D5D" w:rsidRDefault="00501073" w:rsidP="00567C51">
            <w:pPr>
              <w:pStyle w:val="Calibri"/>
              <w:rPr>
                <w:sz w:val="16"/>
                <w:szCs w:val="16"/>
              </w:rPr>
            </w:pPr>
            <w:r w:rsidRPr="00D91D5D">
              <w:rPr>
                <w:sz w:val="16"/>
                <w:szCs w:val="16"/>
              </w:rPr>
              <w:t xml:space="preserve">Π. Δ. 413/77 </w:t>
            </w:r>
            <w:r w:rsidRPr="00D91D5D">
              <w:rPr>
                <w:sz w:val="16"/>
                <w:szCs w:val="16"/>
              </w:rPr>
              <w:tab/>
              <w:t>ΦΕΚ 128/Α/77</w:t>
            </w:r>
          </w:p>
          <w:p w:rsidR="00501073" w:rsidRPr="00D91D5D" w:rsidRDefault="00501073" w:rsidP="00567C51">
            <w:pPr>
              <w:pStyle w:val="Calibri"/>
              <w:rPr>
                <w:sz w:val="16"/>
                <w:szCs w:val="16"/>
              </w:rPr>
            </w:pPr>
            <w:r w:rsidRPr="00D91D5D">
              <w:rPr>
                <w:sz w:val="16"/>
                <w:szCs w:val="16"/>
              </w:rPr>
              <w:t xml:space="preserve">Π. Δ. 95/78 </w:t>
            </w:r>
            <w:r w:rsidRPr="00D91D5D">
              <w:rPr>
                <w:sz w:val="16"/>
                <w:szCs w:val="16"/>
              </w:rPr>
              <w:tab/>
              <w:t>ΦΕΚ 20/Α/78</w:t>
            </w:r>
          </w:p>
          <w:p w:rsidR="00501073" w:rsidRPr="00D91D5D" w:rsidRDefault="00501073" w:rsidP="00567C51">
            <w:pPr>
              <w:pStyle w:val="Calibri"/>
              <w:rPr>
                <w:sz w:val="16"/>
                <w:szCs w:val="16"/>
              </w:rPr>
            </w:pPr>
            <w:r w:rsidRPr="00D91D5D">
              <w:rPr>
                <w:sz w:val="16"/>
                <w:szCs w:val="16"/>
              </w:rPr>
              <w:t xml:space="preserve">Π. Δ. 216/78 </w:t>
            </w:r>
            <w:r w:rsidRPr="00D91D5D">
              <w:rPr>
                <w:sz w:val="16"/>
                <w:szCs w:val="16"/>
              </w:rPr>
              <w:tab/>
              <w:t>ΦΕΚ 47/Α/78</w:t>
            </w:r>
          </w:p>
          <w:p w:rsidR="00501073" w:rsidRPr="00D91D5D" w:rsidRDefault="00501073" w:rsidP="00567C51">
            <w:pPr>
              <w:pStyle w:val="Calibri"/>
              <w:rPr>
                <w:sz w:val="16"/>
                <w:szCs w:val="16"/>
              </w:rPr>
            </w:pPr>
            <w:r w:rsidRPr="00D91D5D">
              <w:rPr>
                <w:sz w:val="16"/>
                <w:szCs w:val="16"/>
              </w:rPr>
              <w:t xml:space="preserve">Π. Δ. 778/80 </w:t>
            </w:r>
            <w:r w:rsidRPr="00D91D5D">
              <w:rPr>
                <w:sz w:val="16"/>
                <w:szCs w:val="16"/>
              </w:rPr>
              <w:tab/>
              <w:t>ΦΕΚ 193/Α/80</w:t>
            </w:r>
          </w:p>
          <w:p w:rsidR="00501073" w:rsidRPr="00D91D5D" w:rsidRDefault="00501073" w:rsidP="00567C51">
            <w:pPr>
              <w:pStyle w:val="Calibri"/>
              <w:rPr>
                <w:sz w:val="16"/>
                <w:szCs w:val="16"/>
              </w:rPr>
            </w:pPr>
            <w:r w:rsidRPr="00D91D5D">
              <w:rPr>
                <w:sz w:val="16"/>
                <w:szCs w:val="16"/>
              </w:rPr>
              <w:t xml:space="preserve">Π. Δ. 1073/81 </w:t>
            </w:r>
            <w:r w:rsidRPr="00D91D5D">
              <w:rPr>
                <w:sz w:val="16"/>
                <w:szCs w:val="16"/>
              </w:rPr>
              <w:tab/>
              <w:t>ΦΕΚ 260/A/81</w:t>
            </w:r>
          </w:p>
          <w:p w:rsidR="00501073" w:rsidRPr="00D91D5D" w:rsidRDefault="00501073" w:rsidP="00567C51">
            <w:pPr>
              <w:pStyle w:val="Calibri"/>
              <w:rPr>
                <w:sz w:val="16"/>
                <w:szCs w:val="16"/>
              </w:rPr>
            </w:pPr>
            <w:r w:rsidRPr="00D91D5D">
              <w:rPr>
                <w:sz w:val="16"/>
                <w:szCs w:val="16"/>
              </w:rPr>
              <w:t xml:space="preserve">Π. Δ. 225/89 </w:t>
            </w:r>
            <w:r w:rsidRPr="00D91D5D">
              <w:rPr>
                <w:sz w:val="16"/>
                <w:szCs w:val="16"/>
              </w:rPr>
              <w:tab/>
              <w:t>ΦΕΚ 106/Α/89</w:t>
            </w:r>
          </w:p>
          <w:p w:rsidR="00501073" w:rsidRPr="00D91D5D" w:rsidRDefault="00501073" w:rsidP="00567C51">
            <w:pPr>
              <w:pStyle w:val="Calibri"/>
              <w:rPr>
                <w:sz w:val="16"/>
                <w:szCs w:val="16"/>
              </w:rPr>
            </w:pPr>
            <w:r w:rsidRPr="00D91D5D">
              <w:rPr>
                <w:sz w:val="16"/>
                <w:szCs w:val="16"/>
              </w:rPr>
              <w:t xml:space="preserve">Π. Δ. 31/90 </w:t>
            </w:r>
            <w:r w:rsidRPr="00D91D5D">
              <w:rPr>
                <w:sz w:val="16"/>
                <w:szCs w:val="16"/>
              </w:rPr>
              <w:tab/>
              <w:t>ΦΕΚ 31/Α/90</w:t>
            </w:r>
          </w:p>
          <w:p w:rsidR="00501073" w:rsidRPr="00D91D5D" w:rsidRDefault="00501073" w:rsidP="00567C51">
            <w:pPr>
              <w:pStyle w:val="Calibri"/>
              <w:rPr>
                <w:sz w:val="16"/>
                <w:szCs w:val="16"/>
              </w:rPr>
            </w:pPr>
            <w:r w:rsidRPr="00D91D5D">
              <w:rPr>
                <w:sz w:val="16"/>
                <w:szCs w:val="16"/>
              </w:rPr>
              <w:t xml:space="preserve">Π. Δ. 70/90 </w:t>
            </w:r>
            <w:r w:rsidRPr="00D91D5D">
              <w:rPr>
                <w:sz w:val="16"/>
                <w:szCs w:val="16"/>
              </w:rPr>
              <w:tab/>
              <w:t>ΦΕΚ 31/Α/90</w:t>
            </w:r>
          </w:p>
          <w:p w:rsidR="00501073" w:rsidRPr="00D91D5D" w:rsidRDefault="00501073" w:rsidP="00567C51">
            <w:pPr>
              <w:pStyle w:val="Calibri"/>
              <w:rPr>
                <w:sz w:val="16"/>
                <w:szCs w:val="16"/>
              </w:rPr>
            </w:pPr>
            <w:r w:rsidRPr="00D91D5D">
              <w:rPr>
                <w:sz w:val="16"/>
                <w:szCs w:val="16"/>
              </w:rPr>
              <w:t xml:space="preserve">Π. Δ. 85/91 </w:t>
            </w:r>
            <w:r w:rsidRPr="00D91D5D">
              <w:rPr>
                <w:sz w:val="16"/>
                <w:szCs w:val="16"/>
              </w:rPr>
              <w:tab/>
              <w:t>ΦΕΚ 38/Α/91</w:t>
            </w:r>
          </w:p>
          <w:p w:rsidR="00501073" w:rsidRPr="00D91D5D" w:rsidRDefault="00501073" w:rsidP="00567C51">
            <w:pPr>
              <w:pStyle w:val="Calibri"/>
              <w:rPr>
                <w:sz w:val="16"/>
                <w:szCs w:val="16"/>
              </w:rPr>
            </w:pPr>
            <w:r w:rsidRPr="00D91D5D">
              <w:rPr>
                <w:sz w:val="16"/>
                <w:szCs w:val="16"/>
              </w:rPr>
              <w:t xml:space="preserve">Π. Δ. 499/91 </w:t>
            </w:r>
            <w:r w:rsidRPr="00D91D5D">
              <w:rPr>
                <w:sz w:val="16"/>
                <w:szCs w:val="16"/>
              </w:rPr>
              <w:tab/>
              <w:t>ΦΕΚ 180/Α/91</w:t>
            </w:r>
          </w:p>
          <w:p w:rsidR="00501073" w:rsidRPr="00D91D5D" w:rsidRDefault="00501073" w:rsidP="00567C51">
            <w:pPr>
              <w:pStyle w:val="Calibri"/>
              <w:rPr>
                <w:sz w:val="16"/>
                <w:szCs w:val="16"/>
              </w:rPr>
            </w:pPr>
            <w:r w:rsidRPr="00D91D5D">
              <w:rPr>
                <w:sz w:val="16"/>
                <w:szCs w:val="16"/>
              </w:rPr>
              <w:t xml:space="preserve">Π. Δ. 395/94 </w:t>
            </w:r>
            <w:r w:rsidRPr="00D91D5D">
              <w:rPr>
                <w:sz w:val="16"/>
                <w:szCs w:val="16"/>
              </w:rPr>
              <w:tab/>
              <w:t>ΦΕΚ 220/Α/94</w:t>
            </w:r>
          </w:p>
          <w:p w:rsidR="00501073" w:rsidRPr="00D91D5D" w:rsidRDefault="00501073" w:rsidP="00567C51">
            <w:pPr>
              <w:pStyle w:val="Calibri"/>
              <w:rPr>
                <w:sz w:val="16"/>
                <w:szCs w:val="16"/>
              </w:rPr>
            </w:pPr>
            <w:r w:rsidRPr="00D91D5D">
              <w:rPr>
                <w:sz w:val="16"/>
                <w:szCs w:val="16"/>
              </w:rPr>
              <w:t xml:space="preserve">Π. Δ. 396/94 </w:t>
            </w:r>
            <w:r w:rsidRPr="00D91D5D">
              <w:rPr>
                <w:sz w:val="16"/>
                <w:szCs w:val="16"/>
              </w:rPr>
              <w:tab/>
              <w:t>ΦΕΚ 220/Α/94</w:t>
            </w:r>
          </w:p>
          <w:p w:rsidR="00501073" w:rsidRPr="00D91D5D" w:rsidRDefault="00501073" w:rsidP="00567C51">
            <w:pPr>
              <w:pStyle w:val="Calibri"/>
              <w:rPr>
                <w:sz w:val="16"/>
                <w:szCs w:val="16"/>
              </w:rPr>
            </w:pPr>
            <w:r w:rsidRPr="00D91D5D">
              <w:rPr>
                <w:sz w:val="16"/>
                <w:szCs w:val="16"/>
              </w:rPr>
              <w:t xml:space="preserve">Π. Δ. 397/94 </w:t>
            </w:r>
            <w:r w:rsidRPr="00D91D5D">
              <w:rPr>
                <w:sz w:val="16"/>
                <w:szCs w:val="16"/>
              </w:rPr>
              <w:tab/>
              <w:t>ΦΕΚ 221/Α/94</w:t>
            </w:r>
          </w:p>
          <w:p w:rsidR="00501073" w:rsidRPr="00D91D5D" w:rsidRDefault="00501073" w:rsidP="00567C51">
            <w:pPr>
              <w:pStyle w:val="Calibri"/>
              <w:rPr>
                <w:sz w:val="16"/>
                <w:szCs w:val="16"/>
              </w:rPr>
            </w:pPr>
            <w:r w:rsidRPr="00D91D5D">
              <w:rPr>
                <w:sz w:val="16"/>
                <w:szCs w:val="16"/>
              </w:rPr>
              <w:t xml:space="preserve">Π. Δ. 105/95 </w:t>
            </w:r>
            <w:r w:rsidRPr="00D91D5D">
              <w:rPr>
                <w:sz w:val="16"/>
                <w:szCs w:val="16"/>
              </w:rPr>
              <w:tab/>
              <w:t>ΦΕΚ 67/Α/95</w:t>
            </w:r>
          </w:p>
          <w:p w:rsidR="00501073" w:rsidRPr="00D91D5D" w:rsidRDefault="00501073" w:rsidP="00567C51">
            <w:pPr>
              <w:pStyle w:val="Calibri"/>
              <w:rPr>
                <w:sz w:val="16"/>
                <w:szCs w:val="16"/>
              </w:rPr>
            </w:pPr>
            <w:r w:rsidRPr="00D91D5D">
              <w:rPr>
                <w:sz w:val="16"/>
                <w:szCs w:val="16"/>
              </w:rPr>
              <w:t xml:space="preserve">Π. Δ. 455/95 </w:t>
            </w:r>
            <w:r w:rsidRPr="00D91D5D">
              <w:rPr>
                <w:sz w:val="16"/>
                <w:szCs w:val="16"/>
              </w:rPr>
              <w:tab/>
              <w:t>ΦΕΚ 268/Α/95</w:t>
            </w:r>
          </w:p>
          <w:p w:rsidR="00501073" w:rsidRPr="00D91D5D" w:rsidRDefault="00501073" w:rsidP="00567C51">
            <w:pPr>
              <w:pStyle w:val="Calibri"/>
              <w:rPr>
                <w:sz w:val="16"/>
                <w:szCs w:val="16"/>
              </w:rPr>
            </w:pPr>
            <w:r w:rsidRPr="00D91D5D">
              <w:rPr>
                <w:sz w:val="16"/>
                <w:szCs w:val="16"/>
              </w:rPr>
              <w:t xml:space="preserve">Π. Δ. 305/96 </w:t>
            </w:r>
            <w:r w:rsidRPr="00D91D5D">
              <w:rPr>
                <w:sz w:val="16"/>
                <w:szCs w:val="16"/>
              </w:rPr>
              <w:tab/>
              <w:t>ΦΕΚ 212/Α/96</w:t>
            </w:r>
          </w:p>
          <w:p w:rsidR="00501073" w:rsidRPr="00D91D5D" w:rsidRDefault="00501073" w:rsidP="00567C51">
            <w:pPr>
              <w:pStyle w:val="Calibri"/>
              <w:rPr>
                <w:sz w:val="16"/>
                <w:szCs w:val="16"/>
              </w:rPr>
            </w:pPr>
            <w:r w:rsidRPr="00D91D5D">
              <w:rPr>
                <w:sz w:val="16"/>
                <w:szCs w:val="16"/>
              </w:rPr>
              <w:t xml:space="preserve">Π. Δ. 89/99 </w:t>
            </w:r>
            <w:r w:rsidRPr="00D91D5D">
              <w:rPr>
                <w:sz w:val="16"/>
                <w:szCs w:val="16"/>
              </w:rPr>
              <w:tab/>
              <w:t>ΦΕΚ 94/Α/99</w:t>
            </w:r>
          </w:p>
          <w:p w:rsidR="00501073" w:rsidRPr="00D91D5D" w:rsidRDefault="00501073" w:rsidP="00567C51">
            <w:pPr>
              <w:pStyle w:val="Calibri"/>
              <w:rPr>
                <w:sz w:val="16"/>
                <w:szCs w:val="16"/>
              </w:rPr>
            </w:pPr>
            <w:r w:rsidRPr="00D91D5D">
              <w:rPr>
                <w:sz w:val="16"/>
                <w:szCs w:val="16"/>
              </w:rPr>
              <w:t xml:space="preserve">Π. Δ. 304/00 </w:t>
            </w:r>
            <w:r w:rsidRPr="00D91D5D">
              <w:rPr>
                <w:sz w:val="16"/>
                <w:szCs w:val="16"/>
              </w:rPr>
              <w:tab/>
              <w:t>ΦΕΚ 241/Α/00</w:t>
            </w:r>
          </w:p>
          <w:p w:rsidR="00501073" w:rsidRPr="00D91D5D" w:rsidRDefault="00501073" w:rsidP="00567C51">
            <w:pPr>
              <w:pStyle w:val="Calibri"/>
              <w:rPr>
                <w:sz w:val="16"/>
                <w:szCs w:val="16"/>
              </w:rPr>
            </w:pPr>
            <w:r w:rsidRPr="00D91D5D">
              <w:rPr>
                <w:sz w:val="16"/>
                <w:szCs w:val="16"/>
              </w:rPr>
              <w:t xml:space="preserve">Π. Δ. 155/04 </w:t>
            </w:r>
            <w:r w:rsidRPr="00D91D5D">
              <w:rPr>
                <w:sz w:val="16"/>
                <w:szCs w:val="16"/>
              </w:rPr>
              <w:tab/>
              <w:t>ΦΕΚ 121/Α/04</w:t>
            </w:r>
          </w:p>
          <w:p w:rsidR="00501073" w:rsidRPr="00D91D5D" w:rsidRDefault="00501073" w:rsidP="00567C51">
            <w:pPr>
              <w:pStyle w:val="Calibri"/>
              <w:rPr>
                <w:sz w:val="16"/>
                <w:szCs w:val="16"/>
              </w:rPr>
            </w:pPr>
            <w:r w:rsidRPr="00D91D5D">
              <w:rPr>
                <w:sz w:val="16"/>
                <w:szCs w:val="16"/>
              </w:rPr>
              <w:t xml:space="preserve">Π. Δ. 176/05 </w:t>
            </w:r>
            <w:r w:rsidRPr="00D91D5D">
              <w:rPr>
                <w:sz w:val="16"/>
                <w:szCs w:val="16"/>
              </w:rPr>
              <w:tab/>
              <w:t>ΦΕΚ 227/Α/05</w:t>
            </w:r>
          </w:p>
          <w:p w:rsidR="00501073" w:rsidRPr="00D91D5D" w:rsidRDefault="00501073" w:rsidP="00567C51">
            <w:pPr>
              <w:pStyle w:val="Calibri"/>
              <w:rPr>
                <w:sz w:val="16"/>
                <w:szCs w:val="16"/>
              </w:rPr>
            </w:pPr>
            <w:r w:rsidRPr="00D91D5D">
              <w:rPr>
                <w:sz w:val="16"/>
                <w:szCs w:val="16"/>
              </w:rPr>
              <w:t xml:space="preserve">Π. Δ. 149/06 </w:t>
            </w:r>
            <w:r w:rsidRPr="00D91D5D">
              <w:rPr>
                <w:sz w:val="16"/>
                <w:szCs w:val="16"/>
              </w:rPr>
              <w:tab/>
              <w:t>ΦΕΚ 159/Α/06</w:t>
            </w:r>
          </w:p>
          <w:p w:rsidR="00501073" w:rsidRPr="00D91D5D" w:rsidRDefault="00501073" w:rsidP="00567C51">
            <w:pPr>
              <w:pStyle w:val="Calibri"/>
              <w:rPr>
                <w:sz w:val="16"/>
                <w:szCs w:val="16"/>
              </w:rPr>
            </w:pPr>
            <w:r w:rsidRPr="00D91D5D">
              <w:rPr>
                <w:sz w:val="16"/>
                <w:szCs w:val="16"/>
              </w:rPr>
              <w:t xml:space="preserve">Π. Δ. 2/06 </w:t>
            </w:r>
            <w:r w:rsidRPr="00D91D5D">
              <w:rPr>
                <w:sz w:val="16"/>
                <w:szCs w:val="16"/>
              </w:rPr>
              <w:tab/>
              <w:t>ΦΕΚ 268/Α/06</w:t>
            </w:r>
          </w:p>
          <w:p w:rsidR="00501073" w:rsidRPr="00D91D5D" w:rsidRDefault="00501073" w:rsidP="00567C51">
            <w:pPr>
              <w:pStyle w:val="Calibri"/>
              <w:rPr>
                <w:sz w:val="16"/>
                <w:szCs w:val="16"/>
              </w:rPr>
            </w:pPr>
            <w:r w:rsidRPr="00D91D5D">
              <w:rPr>
                <w:sz w:val="16"/>
                <w:szCs w:val="16"/>
              </w:rPr>
              <w:t xml:space="preserve">Π. Δ. 212/06 </w:t>
            </w:r>
            <w:r w:rsidRPr="00D91D5D">
              <w:rPr>
                <w:sz w:val="16"/>
                <w:szCs w:val="16"/>
              </w:rPr>
              <w:tab/>
              <w:t>ΦΕΚ 212/Α/06</w:t>
            </w:r>
          </w:p>
          <w:p w:rsidR="00501073" w:rsidRPr="00D91D5D" w:rsidRDefault="00501073" w:rsidP="00567C51">
            <w:pPr>
              <w:pStyle w:val="Calibri"/>
              <w:rPr>
                <w:sz w:val="16"/>
                <w:szCs w:val="16"/>
              </w:rPr>
            </w:pPr>
            <w:r w:rsidRPr="00D91D5D">
              <w:rPr>
                <w:sz w:val="16"/>
                <w:szCs w:val="16"/>
              </w:rPr>
              <w:t xml:space="preserve">Π. Δ. 82/10 </w:t>
            </w:r>
            <w:r w:rsidRPr="00D91D5D">
              <w:rPr>
                <w:sz w:val="16"/>
                <w:szCs w:val="16"/>
              </w:rPr>
              <w:tab/>
              <w:t>ΦΕΚ 145/Α/10</w:t>
            </w:r>
          </w:p>
          <w:p w:rsidR="00501073" w:rsidRPr="00D91D5D" w:rsidRDefault="00501073" w:rsidP="00567C51">
            <w:pPr>
              <w:pStyle w:val="Calibri"/>
              <w:rPr>
                <w:sz w:val="16"/>
                <w:szCs w:val="16"/>
              </w:rPr>
            </w:pPr>
            <w:r w:rsidRPr="00D91D5D">
              <w:rPr>
                <w:sz w:val="16"/>
                <w:szCs w:val="16"/>
              </w:rPr>
              <w:t xml:space="preserve">Π. Δ. 57/10 </w:t>
            </w:r>
            <w:r w:rsidRPr="00D91D5D">
              <w:rPr>
                <w:sz w:val="16"/>
                <w:szCs w:val="16"/>
              </w:rPr>
              <w:tab/>
              <w:t>ΦΕΚ 97/Α/10</w:t>
            </w:r>
          </w:p>
        </w:tc>
      </w:tr>
      <w:tr w:rsidR="00501073" w:rsidRPr="00D91D5D"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t>Γ. ΥΠΟΥΡΓΙΚΕΣ ΑΠΟΦΑΣΕΙΣ</w:t>
            </w:r>
          </w:p>
          <w:p w:rsidR="00501073" w:rsidRPr="00D91D5D" w:rsidRDefault="00501073" w:rsidP="00567C51">
            <w:pPr>
              <w:pStyle w:val="Calibri"/>
              <w:rPr>
                <w:sz w:val="16"/>
                <w:szCs w:val="16"/>
              </w:rPr>
            </w:pPr>
            <w:r w:rsidRPr="00D91D5D">
              <w:rPr>
                <w:sz w:val="16"/>
                <w:szCs w:val="16"/>
              </w:rPr>
              <w:t xml:space="preserve">ΥΑ 130646/84 </w:t>
            </w:r>
            <w:r w:rsidRPr="00D91D5D">
              <w:rPr>
                <w:sz w:val="16"/>
                <w:szCs w:val="16"/>
              </w:rPr>
              <w:tab/>
              <w:t>ΦΕΚ 154/Β/84</w:t>
            </w:r>
          </w:p>
          <w:p w:rsidR="00501073" w:rsidRPr="00D91D5D" w:rsidRDefault="00501073" w:rsidP="00567C51">
            <w:pPr>
              <w:pStyle w:val="Calibri"/>
              <w:rPr>
                <w:sz w:val="16"/>
                <w:szCs w:val="16"/>
              </w:rPr>
            </w:pPr>
            <w:r w:rsidRPr="00D91D5D">
              <w:rPr>
                <w:sz w:val="16"/>
                <w:szCs w:val="16"/>
              </w:rPr>
              <w:t xml:space="preserve">ΚΥΑ 3329/89 </w:t>
            </w:r>
            <w:r w:rsidRPr="00D91D5D">
              <w:rPr>
                <w:sz w:val="16"/>
                <w:szCs w:val="16"/>
              </w:rPr>
              <w:tab/>
              <w:t>ΦΕΚ 132/Β/89</w:t>
            </w:r>
          </w:p>
          <w:p w:rsidR="00501073" w:rsidRPr="00D91D5D" w:rsidRDefault="00501073" w:rsidP="00567C51">
            <w:pPr>
              <w:pStyle w:val="Calibri"/>
              <w:rPr>
                <w:sz w:val="16"/>
                <w:szCs w:val="16"/>
              </w:rPr>
            </w:pPr>
            <w:r w:rsidRPr="00D91D5D">
              <w:rPr>
                <w:sz w:val="16"/>
                <w:szCs w:val="16"/>
              </w:rPr>
              <w:t xml:space="preserve">ΚΥΑ 8243/1113/91 </w:t>
            </w:r>
            <w:r w:rsidRPr="00D91D5D">
              <w:rPr>
                <w:sz w:val="16"/>
                <w:szCs w:val="16"/>
              </w:rPr>
              <w:tab/>
              <w:t>ΦΕΚ 138/Β/91</w:t>
            </w:r>
          </w:p>
          <w:p w:rsidR="00501073" w:rsidRPr="00D91D5D" w:rsidRDefault="00501073" w:rsidP="00567C51">
            <w:pPr>
              <w:pStyle w:val="Calibri"/>
              <w:rPr>
                <w:sz w:val="16"/>
                <w:szCs w:val="16"/>
              </w:rPr>
            </w:pPr>
            <w:r w:rsidRPr="00D91D5D">
              <w:rPr>
                <w:sz w:val="16"/>
                <w:szCs w:val="16"/>
              </w:rPr>
              <w:t xml:space="preserve">ΚΥΑαρ.οικ.Β.4373/1205/93 </w:t>
            </w:r>
            <w:r w:rsidRPr="00D91D5D">
              <w:rPr>
                <w:sz w:val="16"/>
                <w:szCs w:val="16"/>
              </w:rPr>
              <w:tab/>
              <w:t>ΦΕΚ 187/Β/93</w:t>
            </w:r>
          </w:p>
          <w:p w:rsidR="00501073" w:rsidRPr="00D91D5D" w:rsidRDefault="00501073" w:rsidP="00567C51">
            <w:pPr>
              <w:pStyle w:val="Calibri"/>
              <w:rPr>
                <w:sz w:val="16"/>
                <w:szCs w:val="16"/>
              </w:rPr>
            </w:pPr>
            <w:r w:rsidRPr="00D91D5D">
              <w:rPr>
                <w:sz w:val="16"/>
                <w:szCs w:val="16"/>
              </w:rPr>
              <w:t xml:space="preserve">ΚΥΑ16440/Φ.10.4/445/ 93 </w:t>
            </w:r>
            <w:r w:rsidRPr="00D91D5D">
              <w:rPr>
                <w:sz w:val="16"/>
                <w:szCs w:val="16"/>
              </w:rPr>
              <w:tab/>
              <w:t>ΦΕΚ 765/Β/93</w:t>
            </w:r>
          </w:p>
          <w:p w:rsidR="00501073" w:rsidRPr="00D91D5D" w:rsidRDefault="00501073" w:rsidP="00567C51">
            <w:pPr>
              <w:pStyle w:val="Calibri"/>
              <w:rPr>
                <w:sz w:val="16"/>
                <w:szCs w:val="16"/>
              </w:rPr>
            </w:pPr>
            <w:r w:rsidRPr="00D91D5D">
              <w:rPr>
                <w:sz w:val="16"/>
                <w:szCs w:val="16"/>
              </w:rPr>
              <w:t xml:space="preserve">ΚΥΑ αρ. 8881/94 </w:t>
            </w:r>
            <w:r w:rsidRPr="00D91D5D">
              <w:rPr>
                <w:sz w:val="16"/>
                <w:szCs w:val="16"/>
              </w:rPr>
              <w:tab/>
              <w:t>ΦΕΚ 450/Β/94</w:t>
            </w:r>
          </w:p>
          <w:p w:rsidR="00501073" w:rsidRPr="00D91D5D" w:rsidRDefault="00501073" w:rsidP="00567C51">
            <w:pPr>
              <w:pStyle w:val="Calibri"/>
              <w:rPr>
                <w:sz w:val="16"/>
                <w:szCs w:val="16"/>
              </w:rPr>
            </w:pPr>
            <w:r w:rsidRPr="00D91D5D">
              <w:rPr>
                <w:sz w:val="16"/>
                <w:szCs w:val="16"/>
              </w:rPr>
              <w:t xml:space="preserve">ΥΑ </w:t>
            </w:r>
            <w:proofErr w:type="spellStart"/>
            <w:r w:rsidRPr="00D91D5D">
              <w:rPr>
                <w:sz w:val="16"/>
                <w:szCs w:val="16"/>
              </w:rPr>
              <w:t>αρ.οικ</w:t>
            </w:r>
            <w:proofErr w:type="spellEnd"/>
            <w:r w:rsidRPr="00D91D5D">
              <w:rPr>
                <w:sz w:val="16"/>
                <w:szCs w:val="16"/>
              </w:rPr>
              <w:t xml:space="preserve">. 31245/93 </w:t>
            </w:r>
            <w:r w:rsidRPr="00D91D5D">
              <w:rPr>
                <w:sz w:val="16"/>
                <w:szCs w:val="16"/>
              </w:rPr>
              <w:tab/>
              <w:t>ΦΕΚ 451/Β/93</w:t>
            </w:r>
          </w:p>
          <w:p w:rsidR="00501073" w:rsidRPr="00D91D5D" w:rsidRDefault="00501073" w:rsidP="00567C51">
            <w:pPr>
              <w:pStyle w:val="Calibri"/>
              <w:rPr>
                <w:sz w:val="16"/>
                <w:szCs w:val="16"/>
              </w:rPr>
            </w:pPr>
            <w:r w:rsidRPr="00D91D5D">
              <w:rPr>
                <w:sz w:val="16"/>
                <w:szCs w:val="16"/>
              </w:rPr>
              <w:t xml:space="preserve">ΥΑ 3009/2/21-γ/94 </w:t>
            </w:r>
            <w:r w:rsidRPr="00D91D5D">
              <w:rPr>
                <w:sz w:val="16"/>
                <w:szCs w:val="16"/>
              </w:rPr>
              <w:tab/>
              <w:t>ΦΕΚ 301/Β/94</w:t>
            </w:r>
          </w:p>
          <w:p w:rsidR="00501073" w:rsidRPr="00D91D5D" w:rsidRDefault="00501073" w:rsidP="00567C51">
            <w:pPr>
              <w:pStyle w:val="Calibri"/>
              <w:rPr>
                <w:sz w:val="16"/>
                <w:szCs w:val="16"/>
              </w:rPr>
            </w:pPr>
            <w:r w:rsidRPr="00D91D5D">
              <w:rPr>
                <w:sz w:val="16"/>
                <w:szCs w:val="16"/>
              </w:rPr>
              <w:t xml:space="preserve">ΥΑ 2254/230/Φ.6.9/94 </w:t>
            </w:r>
            <w:r w:rsidRPr="00D91D5D">
              <w:rPr>
                <w:sz w:val="16"/>
                <w:szCs w:val="16"/>
              </w:rPr>
              <w:tab/>
              <w:t>ΦΕΚ 73/Β/94</w:t>
            </w:r>
          </w:p>
          <w:p w:rsidR="00501073" w:rsidRPr="00D91D5D" w:rsidRDefault="00501073" w:rsidP="00567C51">
            <w:pPr>
              <w:pStyle w:val="Calibri"/>
              <w:rPr>
                <w:sz w:val="16"/>
                <w:szCs w:val="16"/>
              </w:rPr>
            </w:pPr>
            <w:r w:rsidRPr="00D91D5D">
              <w:rPr>
                <w:sz w:val="16"/>
                <w:szCs w:val="16"/>
              </w:rPr>
              <w:t xml:space="preserve">ΥΑ 3131.1/20/95/95 </w:t>
            </w:r>
            <w:r w:rsidRPr="00D91D5D">
              <w:rPr>
                <w:sz w:val="16"/>
                <w:szCs w:val="16"/>
              </w:rPr>
              <w:tab/>
              <w:t>ΦΕΚ 978/Β/95</w:t>
            </w:r>
          </w:p>
          <w:p w:rsidR="00501073" w:rsidRPr="00D91D5D" w:rsidRDefault="00501073" w:rsidP="00567C51">
            <w:pPr>
              <w:pStyle w:val="Calibri"/>
              <w:rPr>
                <w:sz w:val="16"/>
                <w:szCs w:val="16"/>
              </w:rPr>
            </w:pPr>
            <w:r w:rsidRPr="00D91D5D">
              <w:rPr>
                <w:sz w:val="16"/>
                <w:szCs w:val="16"/>
              </w:rPr>
              <w:t xml:space="preserve">ΥΑ Φ.6.9/13370/1560/95 </w:t>
            </w:r>
            <w:r w:rsidRPr="00D91D5D">
              <w:rPr>
                <w:sz w:val="16"/>
                <w:szCs w:val="16"/>
              </w:rPr>
              <w:tab/>
              <w:t>ΦΕΚ 677/Β/95</w:t>
            </w:r>
          </w:p>
          <w:p w:rsidR="00501073" w:rsidRPr="00D91D5D" w:rsidRDefault="00501073" w:rsidP="00567C51">
            <w:pPr>
              <w:pStyle w:val="Calibri"/>
              <w:rPr>
                <w:sz w:val="16"/>
                <w:szCs w:val="16"/>
              </w:rPr>
            </w:pPr>
            <w:r w:rsidRPr="00D91D5D">
              <w:rPr>
                <w:sz w:val="16"/>
                <w:szCs w:val="16"/>
              </w:rPr>
              <w:t xml:space="preserve">ΥΑ Φ6.9/25068/1183/96 </w:t>
            </w:r>
            <w:r w:rsidRPr="00D91D5D">
              <w:rPr>
                <w:sz w:val="16"/>
                <w:szCs w:val="16"/>
              </w:rPr>
              <w:tab/>
              <w:t>ΦΕΚ 1035/Β/96</w:t>
            </w:r>
          </w:p>
          <w:p w:rsidR="00501073" w:rsidRPr="00D91D5D" w:rsidRDefault="00501073" w:rsidP="00567C51">
            <w:pPr>
              <w:pStyle w:val="Calibri"/>
              <w:rPr>
                <w:sz w:val="16"/>
                <w:szCs w:val="16"/>
              </w:rPr>
            </w:pPr>
            <w:r w:rsidRPr="00D91D5D">
              <w:rPr>
                <w:sz w:val="16"/>
                <w:szCs w:val="16"/>
              </w:rPr>
              <w:t xml:space="preserve">Υ.Α αρ.οικ.Β.5261/190/97 </w:t>
            </w:r>
            <w:r w:rsidRPr="00D91D5D">
              <w:rPr>
                <w:sz w:val="16"/>
                <w:szCs w:val="16"/>
              </w:rPr>
              <w:tab/>
              <w:t>ΦΕΚ 113/Β/97</w:t>
            </w:r>
          </w:p>
          <w:p w:rsidR="00501073" w:rsidRPr="00D91D5D" w:rsidRDefault="00501073" w:rsidP="00567C51">
            <w:pPr>
              <w:pStyle w:val="Calibri"/>
              <w:rPr>
                <w:sz w:val="16"/>
                <w:szCs w:val="16"/>
              </w:rPr>
            </w:pPr>
            <w:r w:rsidRPr="00D91D5D">
              <w:rPr>
                <w:sz w:val="16"/>
                <w:szCs w:val="16"/>
              </w:rPr>
              <w:t xml:space="preserve">ΚΥΑ αρ.οικ.16289/330/99 </w:t>
            </w:r>
            <w:r w:rsidRPr="00D91D5D">
              <w:rPr>
                <w:sz w:val="16"/>
                <w:szCs w:val="16"/>
              </w:rPr>
              <w:tab/>
              <w:t>ΦΕΚ 987/Β/99</w:t>
            </w:r>
          </w:p>
          <w:p w:rsidR="00501073" w:rsidRPr="00D91D5D" w:rsidRDefault="00501073" w:rsidP="00567C51">
            <w:pPr>
              <w:pStyle w:val="Calibri"/>
              <w:rPr>
                <w:sz w:val="16"/>
                <w:szCs w:val="16"/>
              </w:rPr>
            </w:pPr>
            <w:r w:rsidRPr="00D91D5D">
              <w:rPr>
                <w:sz w:val="16"/>
                <w:szCs w:val="16"/>
              </w:rPr>
              <w:t xml:space="preserve">ΚΥΑαρ.οικ.15085/593/03 </w:t>
            </w:r>
            <w:r w:rsidRPr="00D91D5D">
              <w:rPr>
                <w:sz w:val="16"/>
                <w:szCs w:val="16"/>
              </w:rPr>
              <w:tab/>
              <w:t>ΦΕΚ 1186/Β/03</w:t>
            </w:r>
          </w:p>
          <w:p w:rsidR="00501073" w:rsidRPr="00D91D5D" w:rsidRDefault="00501073" w:rsidP="00567C51">
            <w:pPr>
              <w:pStyle w:val="Calibri"/>
              <w:rPr>
                <w:sz w:val="16"/>
                <w:szCs w:val="16"/>
              </w:rPr>
            </w:pPr>
            <w:r w:rsidRPr="00D91D5D">
              <w:rPr>
                <w:sz w:val="16"/>
                <w:szCs w:val="16"/>
              </w:rPr>
              <w:t xml:space="preserve">ΚΥΑ αρ. Δ13ε/4800/03 </w:t>
            </w:r>
            <w:r w:rsidRPr="00D91D5D">
              <w:rPr>
                <w:sz w:val="16"/>
                <w:szCs w:val="16"/>
              </w:rPr>
              <w:tab/>
              <w:t>ΦΕΚ 708/Β/03</w:t>
            </w:r>
          </w:p>
          <w:p w:rsidR="00501073" w:rsidRPr="00D91D5D" w:rsidRDefault="00501073" w:rsidP="00567C51">
            <w:pPr>
              <w:pStyle w:val="Calibri"/>
              <w:rPr>
                <w:sz w:val="16"/>
                <w:szCs w:val="16"/>
              </w:rPr>
            </w:pPr>
            <w:r w:rsidRPr="00D91D5D">
              <w:rPr>
                <w:sz w:val="16"/>
                <w:szCs w:val="16"/>
              </w:rPr>
              <w:t xml:space="preserve">ΚΥΑ αρ.6952/11 </w:t>
            </w:r>
            <w:r w:rsidRPr="00D91D5D">
              <w:rPr>
                <w:sz w:val="16"/>
                <w:szCs w:val="16"/>
              </w:rPr>
              <w:tab/>
              <w:t>ΦΕΚ 420/Β/11</w:t>
            </w:r>
          </w:p>
          <w:p w:rsidR="00501073" w:rsidRPr="00D91D5D" w:rsidRDefault="00501073" w:rsidP="00567C51">
            <w:pPr>
              <w:pStyle w:val="Calibri"/>
              <w:rPr>
                <w:sz w:val="16"/>
                <w:szCs w:val="16"/>
              </w:rPr>
            </w:pPr>
            <w:r w:rsidRPr="00D91D5D">
              <w:rPr>
                <w:sz w:val="16"/>
                <w:szCs w:val="16"/>
              </w:rPr>
              <w:t xml:space="preserve">ΥΑ 3046/304/89 </w:t>
            </w:r>
            <w:r w:rsidRPr="00D91D5D">
              <w:rPr>
                <w:sz w:val="16"/>
                <w:szCs w:val="16"/>
              </w:rPr>
              <w:tab/>
              <w:t>ΦΕΚ 59/Δ/89</w:t>
            </w:r>
          </w:p>
          <w:p w:rsidR="00501073" w:rsidRPr="00D91D5D" w:rsidRDefault="00501073" w:rsidP="00567C51">
            <w:pPr>
              <w:pStyle w:val="Calibri"/>
              <w:rPr>
                <w:sz w:val="16"/>
                <w:szCs w:val="16"/>
              </w:rPr>
            </w:pPr>
            <w:r w:rsidRPr="00D91D5D">
              <w:rPr>
                <w:sz w:val="16"/>
                <w:szCs w:val="16"/>
              </w:rPr>
              <w:t xml:space="preserve">ΥΑ Φ.28/18787/1032/00 </w:t>
            </w:r>
            <w:r w:rsidRPr="00D91D5D">
              <w:rPr>
                <w:sz w:val="16"/>
                <w:szCs w:val="16"/>
              </w:rPr>
              <w:tab/>
              <w:t>ΦΕΚ 1035/Β/00</w:t>
            </w:r>
          </w:p>
          <w:p w:rsidR="00501073" w:rsidRPr="00D91D5D" w:rsidRDefault="00501073" w:rsidP="00567C51">
            <w:pPr>
              <w:pStyle w:val="Calibri"/>
              <w:rPr>
                <w:sz w:val="16"/>
                <w:szCs w:val="16"/>
              </w:rPr>
            </w:pPr>
            <w:r w:rsidRPr="00D91D5D">
              <w:rPr>
                <w:sz w:val="16"/>
                <w:szCs w:val="16"/>
              </w:rPr>
              <w:t xml:space="preserve">ΥΑ αρ. οικ. 433/2000 </w:t>
            </w:r>
            <w:r w:rsidRPr="00D91D5D">
              <w:rPr>
                <w:sz w:val="16"/>
                <w:szCs w:val="16"/>
              </w:rPr>
              <w:tab/>
              <w:t>ΦΕΚ 1176/Β/00</w:t>
            </w:r>
          </w:p>
          <w:p w:rsidR="00501073" w:rsidRPr="00D91D5D" w:rsidRDefault="00501073" w:rsidP="00567C51">
            <w:pPr>
              <w:pStyle w:val="Calibri"/>
              <w:rPr>
                <w:sz w:val="16"/>
                <w:szCs w:val="16"/>
              </w:rPr>
            </w:pPr>
            <w:r w:rsidRPr="00D91D5D">
              <w:rPr>
                <w:sz w:val="16"/>
                <w:szCs w:val="16"/>
              </w:rPr>
              <w:t xml:space="preserve">ΥΑ ΔΕΕΠΠ/οικ/85/01 </w:t>
            </w:r>
            <w:r w:rsidRPr="00D91D5D">
              <w:rPr>
                <w:sz w:val="16"/>
                <w:szCs w:val="16"/>
              </w:rPr>
              <w:tab/>
              <w:t>ΦΕΚ 686/Β/01</w:t>
            </w:r>
          </w:p>
          <w:p w:rsidR="00501073" w:rsidRPr="00D91D5D" w:rsidRDefault="00501073" w:rsidP="00567C51">
            <w:pPr>
              <w:pStyle w:val="Calibri"/>
              <w:rPr>
                <w:sz w:val="16"/>
                <w:szCs w:val="16"/>
              </w:rPr>
            </w:pPr>
            <w:r w:rsidRPr="00D91D5D">
              <w:rPr>
                <w:sz w:val="16"/>
                <w:szCs w:val="16"/>
              </w:rPr>
              <w:t xml:space="preserve">ΥΑ ΔΙΠΑΔ/οικ/177/01 </w:t>
            </w:r>
            <w:r w:rsidRPr="00D91D5D">
              <w:rPr>
                <w:sz w:val="16"/>
                <w:szCs w:val="16"/>
              </w:rPr>
              <w:tab/>
              <w:t>ΦΕΚ 266/Β/01</w:t>
            </w:r>
          </w:p>
          <w:p w:rsidR="00501073" w:rsidRPr="00D91D5D" w:rsidRDefault="00501073" w:rsidP="00567C51">
            <w:pPr>
              <w:pStyle w:val="Calibri"/>
              <w:rPr>
                <w:sz w:val="16"/>
                <w:szCs w:val="16"/>
              </w:rPr>
            </w:pPr>
            <w:r w:rsidRPr="00D91D5D">
              <w:rPr>
                <w:sz w:val="16"/>
                <w:szCs w:val="16"/>
              </w:rPr>
              <w:t xml:space="preserve">ΥΑ ΔΙΠΑΔ/οικ/889/02 </w:t>
            </w:r>
            <w:r w:rsidRPr="00D91D5D">
              <w:rPr>
                <w:sz w:val="16"/>
                <w:szCs w:val="16"/>
              </w:rPr>
              <w:tab/>
              <w:t>ΦΕΚ 16/Β/03</w:t>
            </w:r>
          </w:p>
          <w:p w:rsidR="00501073" w:rsidRPr="00D91D5D" w:rsidRDefault="00501073" w:rsidP="00567C51">
            <w:pPr>
              <w:pStyle w:val="Calibri"/>
              <w:rPr>
                <w:sz w:val="16"/>
                <w:szCs w:val="16"/>
              </w:rPr>
            </w:pPr>
            <w:r w:rsidRPr="00D91D5D">
              <w:rPr>
                <w:sz w:val="16"/>
                <w:szCs w:val="16"/>
              </w:rPr>
              <w:t xml:space="preserve">ΥΑ ΔMEO/Ο/613/11 </w:t>
            </w:r>
            <w:r w:rsidRPr="00D91D5D">
              <w:rPr>
                <w:sz w:val="16"/>
                <w:szCs w:val="16"/>
              </w:rPr>
              <w:tab/>
              <w:t>ΦΕΚ 905/Β/11</w:t>
            </w:r>
          </w:p>
          <w:p w:rsidR="00501073" w:rsidRPr="00D91D5D" w:rsidRDefault="00501073" w:rsidP="00567C51">
            <w:pPr>
              <w:pStyle w:val="Calibri"/>
              <w:rPr>
                <w:sz w:val="16"/>
                <w:szCs w:val="16"/>
              </w:rPr>
            </w:pPr>
            <w:r w:rsidRPr="00D91D5D">
              <w:rPr>
                <w:sz w:val="16"/>
                <w:szCs w:val="16"/>
              </w:rPr>
              <w:t xml:space="preserve">ΥΑ 21017/84/09 </w:t>
            </w:r>
            <w:r w:rsidRPr="00D91D5D">
              <w:rPr>
                <w:sz w:val="16"/>
                <w:szCs w:val="16"/>
              </w:rPr>
              <w:tab/>
              <w:t>ΦΕΚ 1287/Β/09</w:t>
            </w:r>
          </w:p>
          <w:p w:rsidR="00501073" w:rsidRPr="00D91D5D" w:rsidRDefault="00501073" w:rsidP="00567C51">
            <w:pPr>
              <w:pStyle w:val="Calibri"/>
              <w:rPr>
                <w:sz w:val="16"/>
                <w:szCs w:val="16"/>
              </w:rPr>
            </w:pPr>
            <w:r w:rsidRPr="00D91D5D">
              <w:rPr>
                <w:sz w:val="16"/>
                <w:szCs w:val="16"/>
              </w:rPr>
              <w:t xml:space="preserve">Πυροσβεστική διάταξη 7, </w:t>
            </w:r>
          </w:p>
          <w:p w:rsidR="00501073" w:rsidRPr="00D91D5D" w:rsidRDefault="00501073" w:rsidP="00567C51">
            <w:pPr>
              <w:pStyle w:val="Calibri"/>
              <w:rPr>
                <w:sz w:val="16"/>
                <w:szCs w:val="16"/>
                <w:lang w:val="en-US"/>
              </w:rPr>
            </w:pPr>
            <w:proofErr w:type="spellStart"/>
            <w:r w:rsidRPr="00D91D5D">
              <w:rPr>
                <w:sz w:val="16"/>
                <w:szCs w:val="16"/>
              </w:rPr>
              <w:t>Απόφ</w:t>
            </w:r>
            <w:proofErr w:type="spellEnd"/>
            <w:r w:rsidRPr="00D91D5D">
              <w:rPr>
                <w:sz w:val="16"/>
                <w:szCs w:val="16"/>
              </w:rPr>
              <w:t xml:space="preserve">. 7568.Φ.700.1/96 </w:t>
            </w:r>
            <w:r w:rsidRPr="00D91D5D">
              <w:rPr>
                <w:sz w:val="16"/>
                <w:szCs w:val="16"/>
                <w:lang w:val="en-US"/>
              </w:rPr>
              <w:tab/>
            </w:r>
            <w:r w:rsidRPr="00D91D5D">
              <w:rPr>
                <w:sz w:val="16"/>
                <w:szCs w:val="16"/>
              </w:rPr>
              <w:t>ΦΕΚ 155/Β/96</w:t>
            </w:r>
          </w:p>
        </w:tc>
      </w:tr>
      <w:tr w:rsidR="00501073" w:rsidRPr="004D27C8"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402"/>
              </w:tabs>
              <w:rPr>
                <w:rFonts w:ascii="Calibri" w:hAnsi="Calibri"/>
                <w:sz w:val="16"/>
                <w:szCs w:val="16"/>
                <w:u w:val="single"/>
              </w:rPr>
            </w:pPr>
            <w:r w:rsidRPr="00D91D5D">
              <w:rPr>
                <w:rFonts w:ascii="Calibri" w:hAnsi="Calibri"/>
                <w:sz w:val="16"/>
                <w:szCs w:val="16"/>
                <w:u w:val="single"/>
              </w:rPr>
              <w:lastRenderedPageBreak/>
              <w:t xml:space="preserve">Δ. ΕΓΚΥΚΛΙΟΙ </w:t>
            </w:r>
          </w:p>
          <w:p w:rsidR="00501073" w:rsidRPr="00D91D5D" w:rsidRDefault="00501073" w:rsidP="00567C51">
            <w:pPr>
              <w:pStyle w:val="Calibri"/>
              <w:rPr>
                <w:sz w:val="16"/>
                <w:szCs w:val="16"/>
              </w:rPr>
            </w:pPr>
            <w:r w:rsidRPr="00D91D5D">
              <w:rPr>
                <w:sz w:val="16"/>
                <w:szCs w:val="16"/>
              </w:rPr>
              <w:t xml:space="preserve">ΕΓΚΥΚΛΙΟΣ 27/03 </w:t>
            </w:r>
            <w:r w:rsidRPr="00D91D5D">
              <w:rPr>
                <w:sz w:val="16"/>
                <w:szCs w:val="16"/>
              </w:rPr>
              <w:tab/>
            </w:r>
            <w:r w:rsidRPr="00D91D5D">
              <w:rPr>
                <w:sz w:val="16"/>
                <w:szCs w:val="16"/>
                <w:lang w:eastAsia="el-GR"/>
              </w:rPr>
              <w:t>ΑΡ.ΠΡΩΤ.ΔΕΕΠ Π/208/12</w:t>
            </w:r>
            <w:r w:rsidRPr="00D91D5D">
              <w:rPr>
                <w:rFonts w:cs="Arial"/>
                <w:sz w:val="16"/>
                <w:szCs w:val="16"/>
                <w:lang w:eastAsia="el-GR"/>
              </w:rPr>
              <w:t>-9-03</w:t>
            </w:r>
          </w:p>
          <w:p w:rsidR="00501073" w:rsidRPr="00D91D5D" w:rsidRDefault="00501073" w:rsidP="00567C51">
            <w:pPr>
              <w:pStyle w:val="Calibri"/>
              <w:rPr>
                <w:sz w:val="16"/>
                <w:szCs w:val="16"/>
              </w:rPr>
            </w:pPr>
            <w:r w:rsidRPr="00D91D5D">
              <w:rPr>
                <w:sz w:val="16"/>
                <w:szCs w:val="16"/>
              </w:rPr>
              <w:t xml:space="preserve">ΕΓΚΥΚΛΙΟΣ 6/08 </w:t>
            </w:r>
            <w:r w:rsidRPr="00D91D5D">
              <w:rPr>
                <w:sz w:val="16"/>
                <w:szCs w:val="16"/>
              </w:rPr>
              <w:tab/>
            </w:r>
            <w:r w:rsidRPr="00D91D5D">
              <w:rPr>
                <w:sz w:val="16"/>
                <w:szCs w:val="16"/>
                <w:lang w:eastAsia="el-GR"/>
              </w:rPr>
              <w:t>ΑΡ.ΠΡΩΤ.ΔΙΠΑΔ/ οικ/215/31</w:t>
            </w:r>
            <w:r w:rsidRPr="00D91D5D">
              <w:rPr>
                <w:rFonts w:cs="Arial"/>
                <w:sz w:val="16"/>
                <w:szCs w:val="16"/>
                <w:lang w:eastAsia="el-GR"/>
              </w:rPr>
              <w:t>-3-08</w:t>
            </w:r>
          </w:p>
          <w:p w:rsidR="00501073" w:rsidRPr="00D91D5D" w:rsidRDefault="00501073" w:rsidP="00567C51">
            <w:pPr>
              <w:pStyle w:val="Calibri"/>
              <w:rPr>
                <w:sz w:val="16"/>
                <w:szCs w:val="16"/>
              </w:rPr>
            </w:pPr>
            <w:r w:rsidRPr="00D91D5D">
              <w:rPr>
                <w:sz w:val="16"/>
                <w:szCs w:val="16"/>
              </w:rPr>
              <w:t xml:space="preserve">ΕΓΚΥΚΛΙΟΣ Σ.ΕΠ.Ε </w:t>
            </w:r>
            <w:r w:rsidRPr="00D91D5D">
              <w:rPr>
                <w:sz w:val="16"/>
                <w:szCs w:val="16"/>
              </w:rPr>
              <w:tab/>
            </w:r>
            <w:r w:rsidRPr="00D91D5D">
              <w:rPr>
                <w:sz w:val="16"/>
                <w:szCs w:val="16"/>
                <w:lang w:eastAsia="el-GR"/>
              </w:rPr>
              <w:t>ΑΡ.ΠΡ. 10201/12 ΑΔΑ:Β4Λ1Λ</w:t>
            </w:r>
            <w:r w:rsidRPr="00D91D5D">
              <w:rPr>
                <w:rFonts w:cs="Arial"/>
                <w:sz w:val="16"/>
                <w:szCs w:val="16"/>
                <w:lang w:eastAsia="el-GR"/>
              </w:rPr>
              <w:t>-</w:t>
            </w:r>
            <w:r w:rsidRPr="00D91D5D">
              <w:rPr>
                <w:sz w:val="16"/>
                <w:szCs w:val="16"/>
                <w:lang w:eastAsia="el-GR"/>
              </w:rPr>
              <w:t>ΚΦΖ</w:t>
            </w:r>
          </w:p>
        </w:tc>
      </w:tr>
    </w:tbl>
    <w:p w:rsidR="00501073" w:rsidRPr="00D91D5D" w:rsidRDefault="00501073" w:rsidP="00501073">
      <w:pPr>
        <w:pStyle w:val="3Calibri"/>
        <w:ind w:left="709"/>
        <w:rPr>
          <w:sz w:val="18"/>
          <w:szCs w:val="18"/>
        </w:rPr>
      </w:pPr>
      <w:bookmarkStart w:id="53" w:name="_Toc427315881"/>
      <w:r w:rsidRPr="00D91D5D">
        <w:rPr>
          <w:sz w:val="18"/>
          <w:szCs w:val="18"/>
        </w:rPr>
        <w:t>ΕΓΚΑΤΑΣΤΑΣΕΙΣ ΕΠΙΧΕΙΡΗΣΕΩΝ ΚΑΙ ΟΡΓΑΝΙΣΜΩΝ ΚΟΙΝΗΣ ΩΦΕΛΕΙΑΣ (Ο.Κ.Ω.)</w:t>
      </w:r>
      <w:bookmarkEnd w:id="53"/>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πρέπει να έχει υπόψη του ότι είναι ενδεχόμενο να υπάρχουν στην περιοχή του έργου εναέριες ή υπόγειες εγκαταστάσεις Ο.Κ.Ω. ή Ν.Π.Δ.Δ. που θα πρέπει να μετατοπιστούν από τους ιδιοκτήτες τους. </w:t>
      </w:r>
    </w:p>
    <w:p w:rsidR="00501073" w:rsidRPr="00D91D5D" w:rsidRDefault="00501073" w:rsidP="00501073">
      <w:pPr>
        <w:pStyle w:val="Calibri"/>
        <w:ind w:firstLine="0"/>
        <w:rPr>
          <w:sz w:val="16"/>
          <w:szCs w:val="16"/>
        </w:rPr>
      </w:pPr>
      <w:r w:rsidRPr="00D91D5D">
        <w:rPr>
          <w:sz w:val="16"/>
          <w:szCs w:val="16"/>
        </w:rPr>
        <w:t xml:space="preserve">Ο Ανάδοχος δεν έχει καμία οικονομική ή τεχνική ανάμειξη στις εργασίες αυτές (εκτός αν ορίζεται διαφορετικά στην Ε.Σ.Υ.) έχει όμως την υποχρέωση να διευκολύνει χωρίς προφάσεις την εκτέλεσή τους και δεν δικαιούται ιδιαίτερη αποζημίωση για καθυστερήσεις ή δυσκολίες που θα παρουσιαστούν στις εργασίες που εκτελεί ο ίδιος. </w:t>
      </w:r>
    </w:p>
    <w:p w:rsidR="00501073" w:rsidRPr="00D91D5D" w:rsidRDefault="00501073" w:rsidP="00501073">
      <w:pPr>
        <w:pStyle w:val="Calibri"/>
        <w:ind w:firstLine="0"/>
        <w:rPr>
          <w:sz w:val="16"/>
          <w:szCs w:val="16"/>
        </w:rPr>
      </w:pPr>
      <w:r w:rsidRPr="00D91D5D">
        <w:rPr>
          <w:sz w:val="16"/>
          <w:szCs w:val="16"/>
        </w:rPr>
        <w:t xml:space="preserve">Ο Ανάδοχος, αμέσως μετά την υπογραφή της σύμβασης, υποχρεούται στη λήψη οδηγιών και πληροφοριών από τους αρμόδιους φορείς (ΟΤΕ, ΔΕΗ, ύδρευση, αποχέτευση, </w:t>
      </w:r>
      <w:proofErr w:type="spellStart"/>
      <w:r w:rsidRPr="00D91D5D">
        <w:rPr>
          <w:sz w:val="16"/>
          <w:szCs w:val="16"/>
        </w:rPr>
        <w:t>κ.λ.π</w:t>
      </w:r>
      <w:proofErr w:type="spellEnd"/>
      <w:r w:rsidRPr="00D91D5D">
        <w:rPr>
          <w:sz w:val="16"/>
          <w:szCs w:val="16"/>
        </w:rPr>
        <w:t>.) για τυχόν αγωγούς και καλώδια στις θέσεις των έργων καθώς και στην αποκάλυψη και ακριβή προσδιορισμό τούτων πριν από την έναρξη οποιαδήποτε εργασίας, όπως και στη μετέπειτα προστασία τους προς αποφυγή ζημιών, η αποκατάσταση ή αποζημίωση των οποίων θα επιβαρύνει αποκλειστικά τον Ανάδοχο.</w:t>
      </w:r>
    </w:p>
    <w:p w:rsidR="00501073" w:rsidRPr="00D91D5D" w:rsidRDefault="00501073" w:rsidP="00501073">
      <w:pPr>
        <w:pStyle w:val="Calibri"/>
        <w:ind w:firstLine="0"/>
        <w:rPr>
          <w:sz w:val="16"/>
          <w:szCs w:val="16"/>
        </w:rPr>
      </w:pPr>
      <w:r w:rsidRPr="00D91D5D">
        <w:rPr>
          <w:sz w:val="16"/>
          <w:szCs w:val="16"/>
        </w:rPr>
        <w:t>Η επαλήθευση και συμπλήρωση των στοιχείων αυτών αποτελεί ευθύνη του αναδόχου.</w:t>
      </w:r>
    </w:p>
    <w:p w:rsidR="00501073" w:rsidRPr="00D91D5D" w:rsidRDefault="00501073" w:rsidP="00501073">
      <w:pPr>
        <w:pStyle w:val="Calibri"/>
        <w:ind w:firstLine="0"/>
        <w:rPr>
          <w:sz w:val="16"/>
          <w:szCs w:val="16"/>
        </w:rPr>
      </w:pPr>
      <w:r w:rsidRPr="00D91D5D">
        <w:rPr>
          <w:sz w:val="16"/>
          <w:szCs w:val="16"/>
        </w:rPr>
        <w:t xml:space="preserve">Ο Ανάδοχος έχει επίσης τη φροντίδα (όχι τη δαπάνη) για τη σύνδεση των εγκαταστάσεων με τα δίκτυα των Οργανισμών Κοινής Ωφέλειας (ηλεκτρικό ρεύμα, νερό, κλπ.). </w:t>
      </w:r>
    </w:p>
    <w:p w:rsidR="00501073" w:rsidRPr="00D91D5D" w:rsidRDefault="00501073" w:rsidP="00501073">
      <w:pPr>
        <w:pStyle w:val="3Calibri"/>
        <w:tabs>
          <w:tab w:val="num" w:pos="1843"/>
        </w:tabs>
        <w:ind w:left="709"/>
        <w:rPr>
          <w:sz w:val="18"/>
          <w:szCs w:val="18"/>
        </w:rPr>
      </w:pPr>
      <w:bookmarkStart w:id="54" w:name="_Toc427315882"/>
      <w:r w:rsidRPr="00D91D5D">
        <w:rPr>
          <w:sz w:val="18"/>
          <w:szCs w:val="18"/>
        </w:rPr>
        <w:t>ΣΗΜΑΝΣΗ ΚΑΤΑ ΤΟ ΣΤΑΔΙΟ ΕΚΤΕΛΕΣΕΩΣ ΤΩΝ ΕΡΓΑΣΙΩΝ</w:t>
      </w:r>
      <w:bookmarkEnd w:id="54"/>
    </w:p>
    <w:p w:rsidR="00501073" w:rsidRPr="00D91D5D" w:rsidRDefault="00501073" w:rsidP="00501073">
      <w:pPr>
        <w:pStyle w:val="Calibri"/>
        <w:ind w:firstLine="0"/>
        <w:rPr>
          <w:sz w:val="16"/>
          <w:szCs w:val="16"/>
        </w:rPr>
      </w:pPr>
      <w:r w:rsidRPr="00D91D5D">
        <w:rPr>
          <w:sz w:val="16"/>
          <w:szCs w:val="16"/>
        </w:rPr>
        <w:t xml:space="preserve">Ο ανάδοχος υποχρεούται στις </w:t>
      </w:r>
      <w:proofErr w:type="spellStart"/>
      <w:r w:rsidRPr="00D91D5D">
        <w:rPr>
          <w:sz w:val="16"/>
          <w:szCs w:val="16"/>
        </w:rPr>
        <w:t>εργοταξιακές</w:t>
      </w:r>
      <w:proofErr w:type="spellEnd"/>
      <w:r w:rsidRPr="00D91D5D">
        <w:rPr>
          <w:sz w:val="16"/>
          <w:szCs w:val="16"/>
        </w:rPr>
        <w:t xml:space="preserve"> θέσεις και στις θέσεις που εκτελούνται οι εργασίες να προβαίνει στην τοποθέτηση των γενικά απαιτούμενων, ανάλογα με  τη φύση των έργων (συγκοινωνιακά, υδραυλικά, οικοδομικά </w:t>
      </w:r>
      <w:proofErr w:type="spellStart"/>
      <w:r w:rsidRPr="00D91D5D">
        <w:rPr>
          <w:sz w:val="16"/>
          <w:szCs w:val="16"/>
        </w:rPr>
        <w:t>κ.λ.π</w:t>
      </w:r>
      <w:proofErr w:type="spellEnd"/>
      <w:r w:rsidRPr="00D91D5D">
        <w:rPr>
          <w:sz w:val="16"/>
          <w:szCs w:val="16"/>
        </w:rPr>
        <w:t>.) σημάτων και πινακίδων  ασφαλείας προειδοποιητικών, ρυθμιστικών, πληροφοριακών και να επιμελείται της συντήρησης αυτών. Στις επικίνδυνες για την κυκλοφορία θέσεις θα τοποθετούνται υποχρεωτικά περίφραξη, ιδιαίτερη σήμανση, αυτόματα σήματα που αναβοσβήνουν (FLASH-LI</w:t>
      </w:r>
      <w:r w:rsidRPr="00D91D5D">
        <w:rPr>
          <w:sz w:val="16"/>
          <w:szCs w:val="16"/>
          <w:lang w:val="en-US"/>
        </w:rPr>
        <w:t>G</w:t>
      </w:r>
      <w:r w:rsidRPr="00D91D5D">
        <w:rPr>
          <w:sz w:val="16"/>
          <w:szCs w:val="16"/>
        </w:rPr>
        <w:t xml:space="preserve">HTS) και κατάλληλες περιφράξεις ασφαλείας, λαμβανομένου πάντοτε του Κώδικα Οδικής Κυκλοφορίας όπως ισχύει. </w:t>
      </w:r>
    </w:p>
    <w:p w:rsidR="00501073" w:rsidRPr="00D91D5D" w:rsidRDefault="00501073" w:rsidP="00501073">
      <w:pPr>
        <w:pStyle w:val="Calibri"/>
        <w:ind w:firstLine="0"/>
        <w:rPr>
          <w:sz w:val="16"/>
          <w:szCs w:val="16"/>
        </w:rPr>
      </w:pPr>
      <w:r w:rsidRPr="00D91D5D">
        <w:rPr>
          <w:sz w:val="16"/>
          <w:szCs w:val="16"/>
        </w:rPr>
        <w:t>Επίσης θα χρησιμοποιούνται όπου παρίσταται ανάγκη και τροχονόμοι υπάλληλοι του ανάδοχου για την ασφαλή καθοδήγηση των πεζών και τροχοφόρων, για την απρόσκοπτη και ασφαλή κυκλοφορία στις οδούς και στις παρακαμπτήριες και  προσπελάσεις και γενικά σε όλα τα εργοτάξια του έργου κατά την ημέρα και την νύχτα. Τα παραπάνω μέτρα θα λαμβάνονται ευθύνη και δαπάνη του ανάδοχου.</w:t>
      </w:r>
    </w:p>
    <w:p w:rsidR="00501073" w:rsidRPr="00D91D5D" w:rsidRDefault="00501073" w:rsidP="00501073">
      <w:pPr>
        <w:pStyle w:val="Calibri"/>
        <w:ind w:firstLine="0"/>
        <w:rPr>
          <w:sz w:val="16"/>
          <w:szCs w:val="16"/>
        </w:rPr>
      </w:pPr>
      <w:r w:rsidRPr="00D91D5D">
        <w:rPr>
          <w:sz w:val="16"/>
          <w:szCs w:val="16"/>
        </w:rPr>
        <w:t>Ο ανάδοχος ευθύνεται ποινικά και αστικά για κάθε ατύχημα που οφείλεται στη μη λήψη των απαραίτητων μέτρων ασφάλειας.</w:t>
      </w:r>
    </w:p>
    <w:p w:rsidR="00501073" w:rsidRPr="00D91D5D" w:rsidRDefault="00501073" w:rsidP="00501073">
      <w:pPr>
        <w:pStyle w:val="3Calibri"/>
        <w:tabs>
          <w:tab w:val="num" w:pos="6946"/>
        </w:tabs>
        <w:ind w:left="709"/>
        <w:rPr>
          <w:sz w:val="18"/>
          <w:szCs w:val="18"/>
        </w:rPr>
      </w:pPr>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Ο Ανάδοχος πρέπει να παίρνει όλα τα κατάλληλα μέτρα για να προλάβει κάθε βλάβη σε γέφυρες, λοιπά τεχνικά έργα και δρόμους κάθε φύσης, που εξυπηρετούν την περιοχή, από τη χρήση τους ως οδών μεταφοράς για τις ανάγκες του. Ειδικότερα θα πρέπει να λαμβάνει υπόψη περιορισμούς στα κυκλοφορούντα φορτία, όταν επιλέγει τις οδούς μεταφοράς και τα μεταφορικά μέσα, με σκοπό να αποφύγει κάθε ζημιά ή ασυνήθη φθορά των υπόψη υποδομών, ακόμα και χωματόδρομων.</w:t>
      </w:r>
    </w:p>
    <w:p w:rsidR="00501073" w:rsidRPr="00D91D5D" w:rsidRDefault="00501073" w:rsidP="00501073">
      <w:pPr>
        <w:pStyle w:val="Calibri"/>
        <w:ind w:firstLine="0"/>
        <w:rPr>
          <w:sz w:val="16"/>
          <w:szCs w:val="16"/>
        </w:rPr>
      </w:pPr>
      <w:r w:rsidRPr="00D91D5D">
        <w:rPr>
          <w:sz w:val="16"/>
          <w:szCs w:val="16"/>
        </w:rPr>
        <w:t>Ο Ανάδοχος είναι υπεύθυνος για να λάβει, με μέριμνα και δαπάνη του, κάθε αναγκαίο μέτρο προφύλαξης ή ενίσχυσης οδικών τμημάτων, γεφυρών, λοιπών τεχνικών έργων ή χωματόδρομων, ανεξάρτητα αν αυτό το μέτρο προδιαγράφεται ειδικά ή όχι στα επιμέρους συμβατικά τεύχη.</w:t>
      </w:r>
    </w:p>
    <w:p w:rsidR="00501073" w:rsidRPr="00D91D5D" w:rsidRDefault="00501073" w:rsidP="00501073">
      <w:pPr>
        <w:pStyle w:val="Calibri"/>
        <w:ind w:firstLine="0"/>
        <w:rPr>
          <w:sz w:val="16"/>
          <w:szCs w:val="16"/>
        </w:rPr>
      </w:pPr>
      <w:r w:rsidRPr="00D91D5D">
        <w:rPr>
          <w:sz w:val="16"/>
          <w:szCs w:val="16"/>
        </w:rPr>
        <w:t>Σε περίπτωση που προκληθούν ασυνήθεις φθορές ή βλάβες στο οδικό δίκτυο, ο Ανάδοχος υποχρεούται σε αποκατάστασή τους. Αν αμελήσει, η Υπηρεσία θα έχει το δικαίωμα να εκτελέσει τις απαιτούμενες αποκαταστάσεις σε βάρος και για λογαριασμό του Αναδόχου και, επιπλέον θα προβαίνει στην επιβολή ποινικής ρήτρας ανά ημέρα καθυστέρησης αποκατάστασης των φθορών.</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εξασφαλίσει μόνιμη ,συνεχή και ελεύθερη προσπέλαση προς και από τις θέσεις κατασκευής του έργου κατά την διάρκεια των κατασκευαστικών περιόδων (εκχιονισμός, αποκατάσταση καταπτώσεων, διαβρώσεων </w:t>
      </w:r>
      <w:proofErr w:type="spellStart"/>
      <w:r w:rsidRPr="00D91D5D">
        <w:rPr>
          <w:sz w:val="16"/>
          <w:szCs w:val="16"/>
        </w:rPr>
        <w:t>κ.λ.π</w:t>
      </w:r>
      <w:proofErr w:type="spellEnd"/>
      <w:r w:rsidRPr="00D91D5D">
        <w:rPr>
          <w:sz w:val="16"/>
          <w:szCs w:val="16"/>
        </w:rPr>
        <w:t xml:space="preserve">.). Οποιεσδήποτε δαπάνες σε μηχανήματα, εξοπλισμό και εργατικό δυναμικό απαιτηθούν για τον ανωτέρω σκοπό θα βαρύνουν αποκλειστικά τον Ανάδοχο και θα είναι </w:t>
      </w:r>
      <w:proofErr w:type="spellStart"/>
      <w:r w:rsidRPr="00D91D5D">
        <w:rPr>
          <w:sz w:val="16"/>
          <w:szCs w:val="16"/>
        </w:rPr>
        <w:t>ανηγμένες</w:t>
      </w:r>
      <w:proofErr w:type="spellEnd"/>
      <w:r w:rsidRPr="00D91D5D">
        <w:rPr>
          <w:sz w:val="16"/>
          <w:szCs w:val="16"/>
        </w:rPr>
        <w:t xml:space="preserve"> στις τιμές της προσφοράς του.</w:t>
      </w:r>
    </w:p>
    <w:p w:rsidR="00501073" w:rsidRPr="00D91D5D" w:rsidRDefault="00501073" w:rsidP="00501073">
      <w:pPr>
        <w:pStyle w:val="Calibri"/>
        <w:ind w:firstLine="0"/>
        <w:rPr>
          <w:sz w:val="16"/>
          <w:szCs w:val="16"/>
        </w:rPr>
      </w:pPr>
      <w:r w:rsidRPr="00D91D5D">
        <w:rPr>
          <w:sz w:val="16"/>
          <w:szCs w:val="16"/>
        </w:rPr>
        <w:t>Οι τυχόν απαιτούμενες εργασίες κατασκευής εκτροπών ή παρακάμψεων της κυκλοφορίας καθώς και οι εργασίες σήμανσης και εξοπλισμού αυτών για την κατασκευή του έργου, σε κάθε φάση εκτέλεσης αυτού, θα γίνονται με βάση μελέτη, σύμφωνα με το χρονοδιάγραμμα και τις ισχύουσες προδιαγραφές κατά τη στιγμή της εκπόνησης της μελέτης. Η σχετική μελέτη θα συντάσσεται από τον Ανάδοχο χωρίς ιδιαίτερη αμοιβή και θα εγκρίνεται από την Υπηρεσία. Οι κάθε είδους απαιτούμενες, σύμφωνα με την έγκριση της μελέτης, εργασίες εξασφάλισης της κυκλοφορίας θα πληρώνονται στον Ανάδοχο με τις τιμές της προσφοράς ή με τις τιμές μονάδας νέων εργασιών κατά τα οριζόμενα στα συμβατικά τεύχη.</w:t>
      </w:r>
    </w:p>
    <w:p w:rsidR="00501073" w:rsidRPr="00D91D5D" w:rsidRDefault="00501073" w:rsidP="00501073">
      <w:pPr>
        <w:pStyle w:val="Calibri"/>
        <w:ind w:firstLine="0"/>
        <w:rPr>
          <w:sz w:val="16"/>
          <w:szCs w:val="16"/>
        </w:rPr>
      </w:pPr>
      <w:r w:rsidRPr="00D91D5D">
        <w:rPr>
          <w:sz w:val="16"/>
          <w:szCs w:val="16"/>
        </w:rPr>
        <w:t>Μετά την εφαρμογή της κατά τα ανωτέρω μελέτης στο πεδίο, οι εκτροπές ή παρακάμψεις της κυκλοφορίας, η σήμανση και ο εξοπλισμός θα επιθεωρούνται από δύο τεχνικούς υπαλλήλους της Υπηρεσίας που δεν είναι εξοικειωμένοι με το έργο, κατά τη νύχτα και με συνθήκες μέσης αναμενόμενης χρήσης (εποχούμενοι με ταχύτητα λειτουργίας, όχι μόνο πεζή), ώστε να διασφαλιστεί ότι οι ρυθμίσεις λειτουργούν ικανοποιητικά προς χάρη τρίτων και με ρεαλιστικές συνθήκες. Οι τυχόν υποδείξεις των ανωτέρω υπαλλήλων θα καταχωρούνται σε πρωτόκολλο και θα τίθενται υπόψη της Διευθύνουσας Υπηρεσίας, ώστε να υιοθετηθούν είτε μερικά είτε συνολικά και σε κάθε περίπτωση μετά από έγκριση της Προϊσταμένης Αρχής</w:t>
      </w:r>
    </w:p>
    <w:p w:rsidR="00501073" w:rsidRPr="00D91D5D" w:rsidRDefault="00501073" w:rsidP="00501073">
      <w:pPr>
        <w:pStyle w:val="Calibri"/>
        <w:ind w:firstLine="0"/>
        <w:rPr>
          <w:sz w:val="16"/>
          <w:szCs w:val="16"/>
        </w:rPr>
      </w:pPr>
      <w:r w:rsidRPr="00D91D5D">
        <w:rPr>
          <w:sz w:val="16"/>
          <w:szCs w:val="16"/>
        </w:rPr>
        <w:t xml:space="preserve">Μετά την περάτωση του έργου, τα μη </w:t>
      </w:r>
      <w:proofErr w:type="spellStart"/>
      <w:r w:rsidRPr="00D91D5D">
        <w:rPr>
          <w:sz w:val="16"/>
          <w:szCs w:val="16"/>
        </w:rPr>
        <w:t>ενσωματωθέντα</w:t>
      </w:r>
      <w:proofErr w:type="spellEnd"/>
      <w:r w:rsidRPr="00D91D5D">
        <w:rPr>
          <w:sz w:val="16"/>
          <w:szCs w:val="16"/>
        </w:rPr>
        <w:t xml:space="preserve"> στοιχεία που θα έχουν πληρωθεί, όπως ανωτέρω, θα παραδοθούν στην Υπηρεσία και θα φορτοεκφορτωθούν και μεταφερθούν με έξοδα του Αναδόχου σε αποθήκες, που θα υποδείξει αυτή.</w:t>
      </w:r>
    </w:p>
    <w:p w:rsidR="00501073" w:rsidRPr="00D91D5D" w:rsidRDefault="00501073" w:rsidP="00501073">
      <w:pPr>
        <w:pStyle w:val="Calibri"/>
        <w:ind w:firstLine="0"/>
        <w:rPr>
          <w:sz w:val="16"/>
          <w:szCs w:val="16"/>
        </w:rPr>
      </w:pPr>
      <w:r w:rsidRPr="00D91D5D">
        <w:rPr>
          <w:sz w:val="16"/>
          <w:szCs w:val="16"/>
        </w:rPr>
        <w:t xml:space="preserve">Για τις κυκλοφοριακές ρυθμίσεις απαγορεύεται η χρήση υποβαθμισμένων υλικών, π.χ. σιδηρά βαρέλια, κορδέλες, πρόχειρες πινακίδες, πρόχειροι μεταλλικοί </w:t>
      </w:r>
      <w:proofErr w:type="spellStart"/>
      <w:r w:rsidRPr="00D91D5D">
        <w:rPr>
          <w:sz w:val="16"/>
          <w:szCs w:val="16"/>
        </w:rPr>
        <w:t>οριοδείκτες</w:t>
      </w:r>
      <w:proofErr w:type="spellEnd"/>
      <w:r w:rsidRPr="00D91D5D">
        <w:rPr>
          <w:sz w:val="16"/>
          <w:szCs w:val="16"/>
        </w:rPr>
        <w:t>, σκαλωσιές, κλπ, επιτρεπόμενων τούτων μόνο για εντελώς προσωρινής και ελαχίστης χρονικής διάρκειας επείγουσες τοπικές ρυθμίσεις.</w:t>
      </w:r>
    </w:p>
    <w:p w:rsidR="00501073" w:rsidRPr="00D91D5D" w:rsidRDefault="00501073" w:rsidP="00501073">
      <w:pPr>
        <w:pStyle w:val="Calibri"/>
        <w:ind w:firstLine="0"/>
        <w:rPr>
          <w:sz w:val="16"/>
          <w:szCs w:val="16"/>
        </w:rPr>
      </w:pPr>
      <w:r w:rsidRPr="00D91D5D">
        <w:rPr>
          <w:sz w:val="16"/>
          <w:szCs w:val="16"/>
        </w:rPr>
        <w:t>Η εκπόνηση της μελέτης σήμανσης προσωρινών ρυθμίσεων της κυκλοφορίας θα γίνεται σύμφωνα με τα οριζόμενα στις αρ. ΔΙΠΑΔ/ΟΙΚ/502/1-7-2003 απόφαση του ΥΠΕΧΩΔΕ.</w:t>
      </w:r>
    </w:p>
    <w:p w:rsidR="00501073" w:rsidRPr="00D91D5D" w:rsidRDefault="00501073" w:rsidP="00501073">
      <w:pPr>
        <w:pStyle w:val="Calibri"/>
        <w:ind w:firstLine="0"/>
        <w:rPr>
          <w:sz w:val="16"/>
          <w:szCs w:val="16"/>
        </w:rPr>
      </w:pPr>
      <w:r w:rsidRPr="00D91D5D">
        <w:rPr>
          <w:sz w:val="16"/>
          <w:szCs w:val="16"/>
        </w:rPr>
        <w:lastRenderedPageBreak/>
        <w:t xml:space="preserve">Ο εξοπλισμός που θα χρησιμοποιηθεί θα είναι ο προβλεπόμενος από τις ΟΜΟΕ-ΣΕΕΟ. Ενδεικτικά και όχι περιοριστικά, αυτός περιλαμβάνει πληροφοριακές και ρυθμιστικές πινακίδες, </w:t>
      </w:r>
      <w:proofErr w:type="spellStart"/>
      <w:r w:rsidRPr="00D91D5D">
        <w:rPr>
          <w:sz w:val="16"/>
          <w:szCs w:val="16"/>
        </w:rPr>
        <w:t>αναλάμποντα</w:t>
      </w:r>
      <w:proofErr w:type="spellEnd"/>
      <w:r w:rsidRPr="00D91D5D">
        <w:rPr>
          <w:sz w:val="16"/>
          <w:szCs w:val="16"/>
        </w:rPr>
        <w:t xml:space="preserve">  σήματα, μάτια γάτας, αυτοκόλλητες ταινίες, πλαστικά βαρέλια και στηθαία ασφάλειας, κώνους σήμανσης κτλ. που λεπτομερώς θα καθορίζονται σε κάθε μελέτη αυτού του άρθρου.</w:t>
      </w:r>
    </w:p>
    <w:p w:rsidR="00501073" w:rsidRPr="00D91D5D" w:rsidRDefault="00501073" w:rsidP="00501073">
      <w:pPr>
        <w:pStyle w:val="Calibri"/>
        <w:ind w:firstLine="0"/>
        <w:rPr>
          <w:sz w:val="16"/>
          <w:szCs w:val="16"/>
        </w:rPr>
      </w:pPr>
      <w:r w:rsidRPr="00D91D5D">
        <w:rPr>
          <w:sz w:val="16"/>
          <w:szCs w:val="16"/>
        </w:rPr>
        <w:t>Ο Ανάδοχος θα πρέπει να προγραμματίσει τις εργασίες του έτσι ώστε, σε κάθε χρονική στιγμή, να έχει όσο το δυνατόν λιγότερα ανοικτά ορύγματα, αναβαθμούς, γειτονικές λωρίδες κυκλοφορίας διαφορετικών υψομέτρων, καθώς και εργοτάξια και λοιπά έργα που παρεμποδίζουν την κυκλοφορία. Ακόμη ο Ανάδοχος θα πρέπει να δώσει ιδιαίτερη βαρύτητα στην έγκαιρη και αποτελεσματική αντιμετώπιση των προσωρινών ή μονίμων ρυθμίσεων της κυκλοφορίας που θα χρειασθούν και οφείλει να λάβει τα κατάλληλα μέτρα κατά την εκτέλεση των εργασιών, ώστε να μην παρεμποδίζεται η κυκλοφορία οχημάτων, πεζών, μέσων μαζικής μεταφοράς σταθερής τροχιάς (από τη διακίνηση των μηχανικών του μέσων, την εκτέλεση των έργων, την αποθήκευση  υλικών, τη δημιουργία βοηθητικών εγκαταστάσεων και κατασκευών, τη μεταφορά υλικών κτλ.), συμμορφούμενος πάντοτε με τις ισχύουσες διατάξεις και με τις υποδείξεις της Υπηρεσίας.</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συντηρεί τα σήματα, σηματοδότες και τα λοιπά προστατευτικά μέτρα/έργα της κυκλοφορίας και να αποκαθιστά αμέσως τυχόν φθορές ή απώλειες τους. Ιδιαίτερη προσοχή πρέπει να δοθεί, για αποφυγή κινδύνων σύγχυσης, από τους χρήστες της </w:t>
      </w:r>
      <w:proofErr w:type="spellStart"/>
      <w:r w:rsidRPr="00D91D5D">
        <w:rPr>
          <w:sz w:val="16"/>
          <w:szCs w:val="16"/>
        </w:rPr>
        <w:t>φωτοσήμανσης</w:t>
      </w:r>
      <w:proofErr w:type="spellEnd"/>
      <w:r w:rsidRPr="00D91D5D">
        <w:rPr>
          <w:sz w:val="16"/>
          <w:szCs w:val="16"/>
        </w:rPr>
        <w:t xml:space="preserve">  για την προστασία θέσεων εκτελουμένων έργων, με τη φωτεινή σηματοδότηση της καθοδήγησης της οδικής κυκλοφορίας.</w:t>
      </w:r>
    </w:p>
    <w:p w:rsidR="00501073" w:rsidRPr="00D91D5D" w:rsidRDefault="00501073" w:rsidP="00501073">
      <w:pPr>
        <w:pStyle w:val="Calibri"/>
        <w:ind w:firstLine="0"/>
        <w:rPr>
          <w:sz w:val="16"/>
          <w:szCs w:val="16"/>
        </w:rPr>
      </w:pPr>
      <w:r w:rsidRPr="00D91D5D">
        <w:rPr>
          <w:sz w:val="16"/>
          <w:szCs w:val="16"/>
        </w:rPr>
        <w:t xml:space="preserve">Ο Ανάδοχος οφείλει να προβαίνει στην άμεση επικάλυψη με </w:t>
      </w:r>
      <w:proofErr w:type="spellStart"/>
      <w:r w:rsidRPr="00D91D5D">
        <w:rPr>
          <w:sz w:val="16"/>
          <w:szCs w:val="16"/>
        </w:rPr>
        <w:t>ασφαλτόμιγμα</w:t>
      </w:r>
      <w:proofErr w:type="spellEnd"/>
      <w:r w:rsidRPr="00D91D5D">
        <w:rPr>
          <w:sz w:val="16"/>
          <w:szCs w:val="16"/>
        </w:rPr>
        <w:t xml:space="preserve"> των τομών του οδοστρώματος που γίνονται από αυτόν σε οποιεσδήποτε υπάρχουσες ασφαλτοστρωμένες οδούς με συνεχιζόμενη κυκλοφορία, για αποφυγή ατυχημάτων και τον περιορισμό, στα ελάχιστα δυνατά χρονικά όρια, των δυσκολιών οι οποίες προκαλούνται στην κυκλοφορία, λόγω της εκτέλεσης των έργων. Ανάλογες απαιτήσεις ισχύουν για άμεση κάλυψη τομών σε μη ασφαλτοστρωμένες οδούς που εξυπηρετούν την κυκλοφορία. </w:t>
      </w:r>
    </w:p>
    <w:p w:rsidR="00501073" w:rsidRPr="00D91D5D" w:rsidRDefault="00501073" w:rsidP="00501073">
      <w:pPr>
        <w:pStyle w:val="Calibri"/>
        <w:ind w:firstLine="0"/>
        <w:rPr>
          <w:sz w:val="16"/>
          <w:szCs w:val="16"/>
        </w:rPr>
      </w:pPr>
      <w:r w:rsidRPr="00D91D5D">
        <w:rPr>
          <w:sz w:val="16"/>
          <w:szCs w:val="16"/>
        </w:rPr>
        <w:t xml:space="preserve">Σε περίπτωση που εκτελούνται κατασκευαστικές εργασίες πάνω από οδούς, πεζοδρόμια και λοιπές προσβάσεις, στις οποίες δεν έχει διακοπεί η κυκλοφορία κατά τη διάρκεια της κατασκευής, θα πρέπει να εξασφαλίζονται χαρακτηριστικά ελεύθερου χώρου και να υπάρχει προστατευτική σκεπή, η οποία να αποκλείσει την περίπτωση πτώσης εργαλείων, υλικών της κατασκευής κτλ. επί της κυκλοφορούμενης πρόσβασης. Η κατασκευή της ως προστατευτικής σκεπής ανήκει στην κατηγορία των εργασιών για τις οποίες δεν προβλέπεται ιδιαίτερη αμοιβή του Αναδόχου. Κατά συνέπεια την εργασία αυτή θα πρέπει ο Ανάδοχος να την περιλάβει, κατά ανοιγμένο τρόπο στην προσφορά του. </w:t>
      </w:r>
    </w:p>
    <w:p w:rsidR="00501073" w:rsidRPr="00D91D5D" w:rsidRDefault="00501073" w:rsidP="00501073">
      <w:pPr>
        <w:pStyle w:val="Calibri"/>
        <w:ind w:firstLine="0"/>
        <w:rPr>
          <w:sz w:val="16"/>
          <w:szCs w:val="16"/>
        </w:rPr>
      </w:pPr>
      <w:r w:rsidRPr="00D91D5D">
        <w:rPr>
          <w:sz w:val="16"/>
          <w:szCs w:val="16"/>
        </w:rPr>
        <w:t>Για την περίπτωση εφαρμογής κατάλληλης τεχνολογίας-μεθοδολογίας κατασκευής από τον Ανάδοχο, με την οποία θα εξαλείφεται ο ανωτέρω κίνδυνος, σύμφωνα με σχετική μελέτη του Αναδόχου και μετά από έγκριση από την Υπηρεσία, θα μπορεί να παραληφθεί η ανωτέρω κατασκευή προστατευτικής σκεπής.</w:t>
      </w:r>
    </w:p>
    <w:p w:rsidR="00501073" w:rsidRPr="00D91D5D" w:rsidRDefault="00501073" w:rsidP="00501073">
      <w:pPr>
        <w:pStyle w:val="Calibri"/>
        <w:ind w:firstLine="0"/>
        <w:rPr>
          <w:sz w:val="16"/>
          <w:szCs w:val="16"/>
        </w:rPr>
      </w:pPr>
      <w:r w:rsidRPr="00D91D5D">
        <w:rPr>
          <w:sz w:val="16"/>
          <w:szCs w:val="16"/>
        </w:rPr>
        <w:t>Συμπληρωματικά, ορίζεται ότι ουδεμία εργασία εκσκαφών γενικά ή αχρήστευση οδού ή τμήματος διατομής οδού, ή ερείσματος, ή πεζοδρομίου ή άλλης πρόσβασης επιτρέπεται, πριν εγκριθεί αρμόδια και ολοκληρωθεί πλήρως η κατασκευή από τον Ανάδοχο προσωρινής διάβασης τροχοφόρων ή πεζών.</w:t>
      </w:r>
    </w:p>
    <w:p w:rsidR="00501073" w:rsidRPr="00D91D5D" w:rsidRDefault="00501073" w:rsidP="00501073">
      <w:pPr>
        <w:pStyle w:val="Calibri"/>
        <w:ind w:firstLine="0"/>
        <w:rPr>
          <w:sz w:val="16"/>
          <w:szCs w:val="16"/>
        </w:rPr>
      </w:pPr>
      <w:r w:rsidRPr="00D91D5D">
        <w:rPr>
          <w:sz w:val="16"/>
          <w:szCs w:val="16"/>
        </w:rPr>
        <w:t xml:space="preserve">Η μη τήρηση των προαναφερθέντων μέτρων αποτελεί παράβαση των προβλεπόμενων στις διατάξεις των παραγράφων 5 και 6 του άρθρου 15 του Ν 1418/1984, όπως ισχύουν και του άρθρου 7 της υπ’ </w:t>
      </w:r>
      <w:proofErr w:type="spellStart"/>
      <w:r w:rsidRPr="00D91D5D">
        <w:rPr>
          <w:sz w:val="16"/>
          <w:szCs w:val="16"/>
        </w:rPr>
        <w:t>αριθμ</w:t>
      </w:r>
      <w:proofErr w:type="spellEnd"/>
      <w:r w:rsidRPr="00D91D5D">
        <w:rPr>
          <w:sz w:val="16"/>
          <w:szCs w:val="16"/>
        </w:rPr>
        <w:t xml:space="preserve">. Δ17α/5/77/ΦΝ312/16.12.94 Απόφασης του Υπουργού ΠΕΧΩΔΕ (ΦΕΚ 553 Β τεύχος), και επισύρουν τις από τις διατάξεις αυτές προβλεπόμενες διοικητικές ποινές και διοικητικές και παρεπόμενες χρηματικές κυρώσεις. Επίσης η μη τήρηση των μέτρων αυτών αποτελεί παράβαση των προβλεπόμενων στις Προδιαγραφές Σήμανσης εκτελούμενων έργων εντός ή και εκτός κατοικημένων περιοχών που εγκρίθηκαν με την </w:t>
      </w:r>
      <w:proofErr w:type="spellStart"/>
      <w:r w:rsidRPr="00D91D5D">
        <w:rPr>
          <w:sz w:val="16"/>
          <w:szCs w:val="16"/>
        </w:rPr>
        <w:t>αριθμ</w:t>
      </w:r>
      <w:proofErr w:type="spellEnd"/>
      <w:r w:rsidRPr="00D91D5D">
        <w:rPr>
          <w:sz w:val="16"/>
          <w:szCs w:val="16"/>
        </w:rPr>
        <w:t>. ΔΙΠΑΔ/ΟΙΚ/502/1.7.2003 απόφαση ΥΠΕΧΩΔΕ και επισύρουν τις προβλεπόμενες από τις διατάξεις του άρθρου 21 του Ν 1418 1984, όπως ισχύει, ποινικές και διοικητικές κυρώσεις.</w:t>
      </w:r>
    </w:p>
    <w:p w:rsidR="00501073" w:rsidRPr="00D91D5D" w:rsidRDefault="00501073" w:rsidP="00501073">
      <w:pPr>
        <w:pStyle w:val="Calibri"/>
        <w:ind w:firstLine="0"/>
        <w:rPr>
          <w:sz w:val="16"/>
          <w:szCs w:val="16"/>
        </w:rPr>
      </w:pPr>
      <w:r w:rsidRPr="00D91D5D">
        <w:rPr>
          <w:sz w:val="16"/>
          <w:szCs w:val="16"/>
        </w:rPr>
        <w:t>Χωρίς στο παραμικρό να μειώνεται η ευθύνη του Αναδόχου για την ικανοποίηση των όρων αυτού του άρθρου, η Υπηρεσία διατηρεί το δικαίωμα να συμπληρώνει ενέργειες του Αναδόχου, αν τούτο απαιτείται, σε βάρος και για λογαριασμό του. Η Υπηρεσία μπορεί να ασκήσει το δικαίωμα αυτό όταν ο Ανάδοχος αμελήσει ή αποδειχθεί ανίκανος να ικανοποιήσει τις απαιτήσεις αυτού του άρθρου. Πέραν του καταλογισμού των σχετικών δαπανών για την περίπτωση εκτέλεσης εργασιών / ενεργειών από την Υπηρεσία, ή μη ικανοποίηση των όρων του παρόντος άρθρου συνιστά αντισυμβατική συμπεριφορά του Αναδόχου και επισύρει την εφαρμογή συμβατικών κυρώσεων, μια από τις οποίες είναι η επιβολή προστίμου(ων).</w:t>
      </w:r>
    </w:p>
    <w:p w:rsidR="00501073" w:rsidRPr="00D91D5D" w:rsidRDefault="00501073" w:rsidP="00501073">
      <w:pPr>
        <w:pStyle w:val="Calibri"/>
        <w:ind w:firstLine="0"/>
        <w:rPr>
          <w:sz w:val="16"/>
          <w:szCs w:val="16"/>
        </w:rPr>
      </w:pPr>
      <w:r w:rsidRPr="00D91D5D">
        <w:rPr>
          <w:sz w:val="16"/>
          <w:szCs w:val="16"/>
        </w:rPr>
        <w:t xml:space="preserve">Όλοι οι προαναφερθέντες όροι του παρόντος Άρθρου ισχύουν για όλους τους χώρους / περιοχές, στις οποίες ο Ανάδοχος θα επιτελέσει κάποια δραστηριότητα. Τέτοιοι χώροι / περιοχές μπορεί να είναι λατομεία, </w:t>
      </w:r>
      <w:proofErr w:type="spellStart"/>
      <w:r w:rsidRPr="00D91D5D">
        <w:rPr>
          <w:sz w:val="16"/>
          <w:szCs w:val="16"/>
        </w:rPr>
        <w:t>δανειοθάλαμοι</w:t>
      </w:r>
      <w:proofErr w:type="spellEnd"/>
      <w:r w:rsidRPr="00D91D5D">
        <w:rPr>
          <w:sz w:val="16"/>
          <w:szCs w:val="16"/>
        </w:rPr>
        <w:t xml:space="preserve">, χώροι απόθεσης, εγκαταστάσεις προκατασκευής τμημάτων του έργου κτλ. Στην κατηγορία αυτή υπάγεται και το οδικό δίκτυο του Δημοσίου, στο οποίο ο Ανάδοχος θα πραγματοποιεί, σύμφωνα με δική του ευθύνη και εφόσον επιτραπεί από τις αρμόδιες Αρχές, αποθέσεις περισσευμάτων προϊόντων ορυγμάτων ή / και άλλων υλικών.  </w:t>
      </w:r>
    </w:p>
    <w:p w:rsidR="00501073" w:rsidRPr="00D91D5D" w:rsidRDefault="00501073" w:rsidP="00501073">
      <w:pPr>
        <w:pStyle w:val="3Calibri"/>
        <w:tabs>
          <w:tab w:val="num" w:pos="6521"/>
        </w:tabs>
        <w:ind w:left="709"/>
        <w:rPr>
          <w:sz w:val="18"/>
          <w:szCs w:val="18"/>
          <w:u w:val="single"/>
        </w:rPr>
      </w:pPr>
      <w:bookmarkStart w:id="55" w:name="_Toc427315884"/>
      <w:r w:rsidRPr="00D91D5D">
        <w:rPr>
          <w:sz w:val="18"/>
          <w:szCs w:val="18"/>
        </w:rPr>
        <w:t>ΑΣΦΑΛΙΣΕΙΣ ΓΙΑ ΑΤΥΧΗΜΑΤΑ – ΑΣΦΑΛΙΣΗ ΕΡΓΟΥ</w:t>
      </w:r>
      <w:bookmarkEnd w:id="55"/>
      <w:r w:rsidRPr="00D91D5D">
        <w:rPr>
          <w:sz w:val="18"/>
          <w:szCs w:val="18"/>
        </w:rPr>
        <w:t xml:space="preserve"> </w:t>
      </w:r>
    </w:p>
    <w:p w:rsidR="00501073" w:rsidRPr="00D91D5D" w:rsidRDefault="00501073" w:rsidP="00501073">
      <w:pPr>
        <w:pStyle w:val="4Calibri"/>
        <w:rPr>
          <w:sz w:val="16"/>
          <w:szCs w:val="16"/>
          <w:u w:val="single"/>
        </w:rPr>
      </w:pPr>
      <w:bookmarkStart w:id="56" w:name="_Toc147568360"/>
      <w:r w:rsidRPr="00D91D5D">
        <w:rPr>
          <w:sz w:val="16"/>
          <w:szCs w:val="16"/>
          <w:u w:val="single"/>
        </w:rPr>
        <w:t>Γενικές απαιτήσεις ασφάλισης</w:t>
      </w:r>
      <w:bookmarkEnd w:id="56"/>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οφείλει να συμμορφώνεται με τους όρους των ασφαλιστηρίων συμβολαίων.</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 xml:space="preserve">Ως ασφάλιση θεωρείται η </w:t>
      </w:r>
      <w:proofErr w:type="spellStart"/>
      <w:r w:rsidRPr="00D91D5D">
        <w:rPr>
          <w:sz w:val="16"/>
          <w:szCs w:val="16"/>
        </w:rPr>
        <w:t>πρωτασφάλιση</w:t>
      </w:r>
      <w:proofErr w:type="spellEnd"/>
      <w:r w:rsidRPr="00D91D5D">
        <w:rPr>
          <w:sz w:val="16"/>
          <w:szCs w:val="16"/>
        </w:rPr>
        <w:t>, σύμφωνα με τις διατάξεις του Ν.Δ. 400/1970. Οι αντασφαλίσεις δεν υπόκεινται στις ρυθμίσεις του Ν.Δ. 400/1970 και συνεπώς δεν γίνονται δεκτές ως ασφαλιστήρια του έργου.</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 400/1970, όπως ισχύει.</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απαλλαγές, εξαιρέσεις, εκπτώσεις, προνόμια, περιορισμούς κτλ.,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Όλες οι ασφαλιστικές συμβάσεις: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θα έχουν καταρτισθεί εγγράφως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θα περιλαμβάνουν όρους οι οποίοι θα ικανοποιούν πλήρως τους όρους των συμβατικών τευχών και </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θα τυγχάνουν της αποδοχής του κυρίου του έργου.</w:t>
      </w:r>
    </w:p>
    <w:p w:rsidR="00501073" w:rsidRPr="00D91D5D" w:rsidRDefault="00501073" w:rsidP="00501073">
      <w:pPr>
        <w:pStyle w:val="Calibri"/>
        <w:ind w:left="426" w:firstLine="0"/>
        <w:rPr>
          <w:sz w:val="16"/>
          <w:szCs w:val="16"/>
        </w:rPr>
      </w:pPr>
      <w:r w:rsidRPr="00D91D5D">
        <w:rPr>
          <w:sz w:val="16"/>
          <w:szCs w:val="16"/>
        </w:rPr>
        <w:t>Η αποδοχή του κύριου του έργου έχει την έννοια ότι οι όροι των ασφαλιστικών συμβάσεων ανταποκρίνονται στους όρους των συμβατικών τευχών.</w:t>
      </w:r>
    </w:p>
    <w:p w:rsidR="00501073" w:rsidRPr="00D91D5D" w:rsidRDefault="00501073" w:rsidP="00501073">
      <w:pPr>
        <w:pStyle w:val="Calibri"/>
        <w:ind w:left="426" w:hanging="426"/>
        <w:rPr>
          <w:sz w:val="16"/>
          <w:szCs w:val="16"/>
        </w:rPr>
      </w:pPr>
      <w:r w:rsidRPr="00D91D5D">
        <w:rPr>
          <w:sz w:val="16"/>
          <w:szCs w:val="16"/>
        </w:rPr>
        <w:lastRenderedPageBreak/>
        <w:t>(7)</w:t>
      </w:r>
      <w:r w:rsidRPr="00D91D5D">
        <w:rPr>
          <w:sz w:val="16"/>
          <w:szCs w:val="16"/>
        </w:rPr>
        <w:tab/>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ασφάλισης, θα γίνεται πριν από την έναρξη ισχύος της ασφαλιστικής περιόδου.</w:t>
      </w:r>
    </w:p>
    <w:p w:rsidR="00501073" w:rsidRPr="00D91D5D" w:rsidRDefault="00501073" w:rsidP="00501073">
      <w:pPr>
        <w:pStyle w:val="Calibri"/>
        <w:ind w:left="426" w:hanging="426"/>
        <w:rPr>
          <w:sz w:val="16"/>
          <w:szCs w:val="16"/>
        </w:rPr>
      </w:pPr>
      <w:r w:rsidRPr="00D91D5D">
        <w:rPr>
          <w:sz w:val="16"/>
          <w:szCs w:val="16"/>
        </w:rPr>
        <w:t>(8)</w:t>
      </w:r>
      <w:r w:rsidRPr="00D91D5D">
        <w:rPr>
          <w:sz w:val="16"/>
          <w:szCs w:val="16"/>
        </w:rPr>
        <w:tab/>
        <w:t>Οι γενικοί όροι ασφάλισης και οι εξαιρέσεις που θεσπίζουν δεν θίγουν την, από το Νόμο 489/76 και το ΠΔ 237/86, ευθύνη των ασφαλιστών έναντι τρίτων, η οποία παραμένει αλώβητη από τους όρους του ασφαλιστηρίου.</w:t>
      </w:r>
    </w:p>
    <w:p w:rsidR="00501073" w:rsidRPr="00D91D5D" w:rsidRDefault="00501073" w:rsidP="00501073">
      <w:pPr>
        <w:pStyle w:val="Calibri"/>
        <w:ind w:left="426" w:hanging="426"/>
        <w:rPr>
          <w:sz w:val="16"/>
          <w:szCs w:val="16"/>
        </w:rPr>
      </w:pPr>
      <w:r w:rsidRPr="00D91D5D">
        <w:rPr>
          <w:sz w:val="16"/>
          <w:szCs w:val="16"/>
        </w:rPr>
        <w:t>(9)</w:t>
      </w:r>
      <w:r w:rsidRPr="00D91D5D">
        <w:rPr>
          <w:sz w:val="16"/>
          <w:szCs w:val="16"/>
        </w:rPr>
        <w:tab/>
        <w:t>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στις παραγράφους 7.10.4., 7.10.5. και 7.10.6. και σύμφωνα με τις ειδικές απαιτήσεις που ορίζονται στην παρ. 7.10.7 του παρόντος άρθρου.</w:t>
      </w:r>
    </w:p>
    <w:p w:rsidR="00501073" w:rsidRPr="00D91D5D" w:rsidRDefault="00501073" w:rsidP="00501073">
      <w:pPr>
        <w:pStyle w:val="Calibri"/>
        <w:ind w:left="426" w:hanging="426"/>
        <w:rPr>
          <w:sz w:val="16"/>
          <w:szCs w:val="16"/>
        </w:rPr>
      </w:pPr>
      <w:r w:rsidRPr="00D91D5D">
        <w:rPr>
          <w:sz w:val="16"/>
          <w:szCs w:val="16"/>
        </w:rPr>
        <w:t>(10)</w:t>
      </w:r>
      <w:r w:rsidRPr="00D91D5D">
        <w:rPr>
          <w:sz w:val="16"/>
          <w:szCs w:val="16"/>
        </w:rPr>
        <w:tab/>
        <w:t>Οι ασφαλιστικές εταιρίες θα είναι φερέγγυες στο μέτρο των υποχρεώσεων που αναλαμβάνουν για το παρόν έργο και θα έχουν δόκιμη δραστηριότητα σε χώρες - μέλη της Ευρωπαϊκής Ένωσης ή/και του ΕΟΧ.</w:t>
      </w:r>
    </w:p>
    <w:p w:rsidR="00501073" w:rsidRPr="00D91D5D" w:rsidRDefault="00501073" w:rsidP="00501073">
      <w:pPr>
        <w:pStyle w:val="Calibri"/>
        <w:ind w:left="426" w:hanging="426"/>
        <w:rPr>
          <w:sz w:val="16"/>
          <w:szCs w:val="16"/>
        </w:rPr>
      </w:pPr>
      <w:r w:rsidRPr="00D91D5D">
        <w:rPr>
          <w:sz w:val="16"/>
          <w:szCs w:val="16"/>
        </w:rPr>
        <w:t>(11)</w:t>
      </w:r>
      <w:r w:rsidRPr="00D91D5D">
        <w:rPr>
          <w:sz w:val="16"/>
          <w:szCs w:val="16"/>
        </w:rPr>
        <w:tab/>
        <w:t>Όλες οι ασφαλιστικές συμβάσεις θα συνάπτονται σε Ευρώ.</w:t>
      </w:r>
    </w:p>
    <w:p w:rsidR="00501073" w:rsidRPr="00D91D5D" w:rsidRDefault="00501073" w:rsidP="00501073">
      <w:pPr>
        <w:pStyle w:val="Calibri"/>
        <w:ind w:left="426" w:hanging="426"/>
        <w:rPr>
          <w:sz w:val="16"/>
          <w:szCs w:val="16"/>
        </w:rPr>
      </w:pPr>
      <w:r w:rsidRPr="00D91D5D">
        <w:rPr>
          <w:sz w:val="16"/>
          <w:szCs w:val="16"/>
        </w:rPr>
        <w:t>(12)</w:t>
      </w:r>
      <w:r w:rsidRPr="00D91D5D">
        <w:rPr>
          <w:sz w:val="16"/>
          <w:szCs w:val="16"/>
        </w:rPr>
        <w:tab/>
        <w:t>Ο Ανάδοχος υποχρεούται να θέτει στη διάθεση των ασφαλιστών: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που έθεσε ο κύριος του έργου υπόψη των διαγωνιζομένων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την προσφορά του που υπέβαλε ως διαγωνιζόμενος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τις έρευνες / μελέτες που τυχόν θα υποβάλει ως Ανάδοχος κατά την εκπλήρωση των συμβατικών του υποχρεώσεων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τις μελέτες που ο κύριος του έργου θέτει υπόψη του Αναδόχου.</w:t>
      </w:r>
    </w:p>
    <w:p w:rsidR="00501073" w:rsidRPr="00D91D5D" w:rsidRDefault="00501073" w:rsidP="00501073">
      <w:pPr>
        <w:pStyle w:val="Calibri"/>
        <w:ind w:left="426" w:firstLine="0"/>
        <w:rPr>
          <w:sz w:val="16"/>
          <w:szCs w:val="16"/>
        </w:rPr>
      </w:pPr>
      <w:r w:rsidRPr="00D91D5D">
        <w:rPr>
          <w:sz w:val="16"/>
          <w:szCs w:val="16"/>
        </w:rPr>
        <w:t>Επίσης υποχρεούται να επιτρέπει την προσπέλαση των εργοταξίων του, αποθηκών του κτλ. από τους εκπροσώπους των ασφαλιστών.</w:t>
      </w:r>
    </w:p>
    <w:p w:rsidR="00501073" w:rsidRPr="00D91D5D" w:rsidRDefault="00501073" w:rsidP="00501073">
      <w:pPr>
        <w:pStyle w:val="Calibri"/>
        <w:ind w:left="426" w:hanging="426"/>
        <w:rPr>
          <w:sz w:val="16"/>
          <w:szCs w:val="16"/>
        </w:rPr>
      </w:pPr>
      <w:r w:rsidRPr="00D91D5D">
        <w:rPr>
          <w:sz w:val="16"/>
          <w:szCs w:val="16"/>
        </w:rPr>
        <w:t>(13)</w:t>
      </w:r>
      <w:r w:rsidRPr="00D91D5D">
        <w:rPr>
          <w:sz w:val="16"/>
          <w:szCs w:val="16"/>
        </w:rPr>
        <w:tab/>
        <w:t>Ο κύριος του έργου έχει το δικαίωμα: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να επικοινωνεί απ' ευθείας με τους ασφαλιστές </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παρέχει στους ασφαλιστές στοιχεία που έχει υποβάλει ο Ανάδοχος.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παρέχει στους ασφαλιστές στοιχεία δικών του παρατηρήσεων και ελέγχων.</w:t>
      </w:r>
    </w:p>
    <w:p w:rsidR="00501073" w:rsidRPr="00D91D5D" w:rsidRDefault="00501073" w:rsidP="00501073">
      <w:pPr>
        <w:pStyle w:val="Calibri"/>
        <w:ind w:left="426" w:firstLine="0"/>
        <w:rPr>
          <w:sz w:val="16"/>
          <w:szCs w:val="16"/>
        </w:rPr>
      </w:pPr>
      <w:r w:rsidRPr="00D91D5D">
        <w:rPr>
          <w:sz w:val="16"/>
          <w:szCs w:val="16"/>
        </w:rPr>
        <w:t>Η υπό του κυρίου του έργου άσκηση του δικαιώματος τούτου δεν συνεπάγεται δικαίωμα του Αναδόχου για οποιασδήποτε φύσης αποζημιώσεις.</w:t>
      </w:r>
    </w:p>
    <w:p w:rsidR="00501073" w:rsidRPr="00D91D5D" w:rsidRDefault="00501073" w:rsidP="00501073">
      <w:pPr>
        <w:pStyle w:val="Calibri"/>
        <w:ind w:left="426" w:hanging="426"/>
        <w:rPr>
          <w:sz w:val="16"/>
          <w:szCs w:val="16"/>
        </w:rPr>
      </w:pPr>
      <w:r w:rsidRPr="00D91D5D">
        <w:rPr>
          <w:sz w:val="16"/>
          <w:szCs w:val="16"/>
        </w:rPr>
        <w:t>(14)</w:t>
      </w:r>
      <w:r w:rsidRPr="00D91D5D">
        <w:rPr>
          <w:sz w:val="16"/>
          <w:szCs w:val="16"/>
        </w:rPr>
        <w:tab/>
        <w:t>Κατά την υποβολή των ασφαλιστηρίων συμβολαίων της παραγράφου 7.10.4 οι ασφαλιστικές εταιρείες θα πρέπει να συνυποβάλλουν και Υπεύθυνη Δήλωση, στην οποία να αναφέρουν ότι έλαβαν γνώση του παρόντος άρθρου της παρούσας περί ασφαλίσεων και ότι με το ασφαλιστήριο καλύπτονται πλήρως και χωρίς καμία εξαίρεση όλοι οι όροι και απαιτήσεις που αναφέρονται στα υπόψη άρθρα.</w:t>
      </w:r>
    </w:p>
    <w:p w:rsidR="00501073" w:rsidRPr="00D91D5D" w:rsidRDefault="00501073" w:rsidP="00501073">
      <w:pPr>
        <w:pStyle w:val="Calibri"/>
        <w:ind w:left="426" w:firstLine="0"/>
        <w:rPr>
          <w:rFonts w:cs="Arial"/>
          <w:sz w:val="16"/>
          <w:szCs w:val="16"/>
        </w:rPr>
      </w:pPr>
      <w:r w:rsidRPr="00D91D5D">
        <w:rPr>
          <w:sz w:val="16"/>
          <w:szCs w:val="16"/>
        </w:rPr>
        <w:t xml:space="preserve">Όμοια κατά την υποβολή του ασφαλιστηρίου της παραγράφου 7.10.6, εφόσον τούτο αναφέρεται σε ασφαλιστήριο του συγκεκριμένου έργου (Project </w:t>
      </w:r>
      <w:proofErr w:type="spellStart"/>
      <w:r w:rsidRPr="00D91D5D">
        <w:rPr>
          <w:sz w:val="16"/>
          <w:szCs w:val="16"/>
        </w:rPr>
        <w:t>cover</w:t>
      </w:r>
      <w:proofErr w:type="spellEnd"/>
      <w:r w:rsidRPr="00D91D5D">
        <w:rPr>
          <w:sz w:val="16"/>
          <w:szCs w:val="16"/>
        </w:rPr>
        <w:t>) και όχι σε ασφαλιστήριο ετήσιας βάσης των</w:t>
      </w:r>
      <w:r w:rsidRPr="00D91D5D">
        <w:rPr>
          <w:rFonts w:cs="Arial"/>
          <w:sz w:val="16"/>
          <w:szCs w:val="16"/>
        </w:rPr>
        <w:t xml:space="preserve"> μελετητών / συμβούλων (</w:t>
      </w:r>
      <w:proofErr w:type="spellStart"/>
      <w:r w:rsidRPr="00D91D5D">
        <w:rPr>
          <w:rFonts w:cs="Arial"/>
          <w:sz w:val="16"/>
          <w:szCs w:val="16"/>
        </w:rPr>
        <w:t>Annual</w:t>
      </w:r>
      <w:proofErr w:type="spellEnd"/>
      <w:r w:rsidRPr="00D91D5D">
        <w:rPr>
          <w:rFonts w:cs="Arial"/>
          <w:sz w:val="16"/>
          <w:szCs w:val="16"/>
        </w:rPr>
        <w:t xml:space="preserve"> </w:t>
      </w:r>
      <w:proofErr w:type="spellStart"/>
      <w:r w:rsidRPr="00D91D5D">
        <w:rPr>
          <w:rFonts w:cs="Arial"/>
          <w:sz w:val="16"/>
          <w:szCs w:val="16"/>
        </w:rPr>
        <w:t>open</w:t>
      </w:r>
      <w:proofErr w:type="spellEnd"/>
      <w:r w:rsidRPr="00D91D5D">
        <w:rPr>
          <w:rFonts w:cs="Arial"/>
          <w:sz w:val="16"/>
          <w:szCs w:val="16"/>
        </w:rPr>
        <w:t xml:space="preserve"> </w:t>
      </w:r>
      <w:proofErr w:type="spellStart"/>
      <w:r w:rsidRPr="00D91D5D">
        <w:rPr>
          <w:rFonts w:cs="Arial"/>
          <w:sz w:val="16"/>
          <w:szCs w:val="16"/>
        </w:rPr>
        <w:t>cover</w:t>
      </w:r>
      <w:proofErr w:type="spellEnd"/>
      <w:r w:rsidRPr="00D91D5D">
        <w:rPr>
          <w:rFonts w:cs="Arial"/>
          <w:sz w:val="16"/>
          <w:szCs w:val="16"/>
        </w:rPr>
        <w:t>) με όριο κάλυψης τουλάχιστον τα ζητούμενα, οι ασφαλιστικές εταιρείες θα πρέπει να υποβάλλουν Υπεύθυνη Δήλωση ιδίου περιεχομένου με την προηγούμενη υποπαράγραφο.</w:t>
      </w:r>
    </w:p>
    <w:p w:rsidR="00501073" w:rsidRPr="00D91D5D" w:rsidRDefault="00501073" w:rsidP="00501073">
      <w:pPr>
        <w:pStyle w:val="Calibri"/>
        <w:ind w:left="426" w:hanging="426"/>
        <w:rPr>
          <w:sz w:val="16"/>
          <w:szCs w:val="16"/>
        </w:rPr>
      </w:pPr>
      <w:r w:rsidRPr="00D91D5D">
        <w:rPr>
          <w:sz w:val="16"/>
          <w:szCs w:val="16"/>
        </w:rPr>
        <w:t>(15)</w:t>
      </w:r>
      <w:r w:rsidRPr="00D91D5D">
        <w:rPr>
          <w:sz w:val="16"/>
          <w:szCs w:val="16"/>
        </w:rPr>
        <w:tab/>
        <w:t>Εφιστάται η προσοχή του Αναδόχου στα παρακάτω:</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Οι ασφαλιστικές επιχειρήσεις (ελληνικές και αλλοδαπές) υπόκεινται υποχρεωτικά στην αρμοδιότητα των ελληνικών δικαστηρίων και κάθε ασφαλιστήριο που έρχεται σε αντίθεση προς τον κανόνα δημοσίας τάξεως του άρθρου 23 παρ. 2 του Ν.Δ. 400/1970 είναι άκυρο.</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501073" w:rsidRPr="00D91D5D" w:rsidRDefault="00501073" w:rsidP="00501073">
      <w:pPr>
        <w:rPr>
          <w:rFonts w:ascii="Calibri" w:hAnsi="Calibri" w:cs="Arial"/>
          <w:sz w:val="16"/>
          <w:szCs w:val="16"/>
          <w:lang w:val="el-GR"/>
        </w:rPr>
      </w:pPr>
    </w:p>
    <w:p w:rsidR="00501073" w:rsidRPr="00D91D5D" w:rsidRDefault="00501073" w:rsidP="00501073">
      <w:pPr>
        <w:pStyle w:val="4Calibri"/>
        <w:rPr>
          <w:sz w:val="16"/>
          <w:szCs w:val="16"/>
          <w:u w:val="single"/>
        </w:rPr>
      </w:pPr>
      <w:bookmarkStart w:id="57" w:name="_Toc147568361"/>
      <w:r w:rsidRPr="00D91D5D">
        <w:rPr>
          <w:sz w:val="16"/>
          <w:szCs w:val="16"/>
          <w:u w:val="single"/>
        </w:rPr>
        <w:t xml:space="preserve">Ειδικές ρήτρες για τις περιπτώσεις μη συμμόρφωσης του Αναδόχου με τις </w:t>
      </w:r>
      <w:bookmarkEnd w:id="57"/>
      <w:r w:rsidRPr="00D91D5D">
        <w:rPr>
          <w:sz w:val="16"/>
          <w:szCs w:val="16"/>
          <w:u w:val="single"/>
        </w:rPr>
        <w:t>υποχρεώσεις του</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Αν απαιτείται αλλαγή ασφαλιστικής εταιρίας ή τροποποίηση των όρων της ασφαλιστικής σύμβασης ή αμφότερα, ο Ανάδοχος υποχρεούται να συμμορφώνεται εντός δέκα πέντε (15) ημερών από τη σχετική ειδοποίηση. Σε αντίθετη περίπτωση μπορεί να εφαρμοστεί η διαδικασία σύμφωνα με το άρθρο 6 του Ν.3263/04.</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Σε περίπτωση που ο Ανάδοχος παραλείψει ή αμελήσει να συμμορφωθεί με τις ασφαλιστικές του υποχρεώσεις, ο κύριος του έργου δικαιούται να συνάψει στο όνομα και με δαπάνες του Αναδόχου την(τις) αντίστοιχη(ες) ασφαλιστική(</w:t>
      </w:r>
      <w:proofErr w:type="spellStart"/>
      <w:r w:rsidRPr="00D91D5D">
        <w:rPr>
          <w:sz w:val="16"/>
          <w:szCs w:val="16"/>
        </w:rPr>
        <w:t>ές</w:t>
      </w:r>
      <w:proofErr w:type="spellEnd"/>
      <w:r w:rsidRPr="00D91D5D">
        <w:rPr>
          <w:sz w:val="16"/>
          <w:szCs w:val="16"/>
        </w:rPr>
        <w:t>) σύμβαση(εις). Τα ασφάλιστρα και οι σχετικές δαπάνες σύναψης της(των) σύμβασης(</w:t>
      </w:r>
      <w:proofErr w:type="spellStart"/>
      <w:r w:rsidRPr="00D91D5D">
        <w:rPr>
          <w:sz w:val="16"/>
          <w:szCs w:val="16"/>
        </w:rPr>
        <w:t>εων</w:t>
      </w:r>
      <w:proofErr w:type="spellEnd"/>
      <w:r w:rsidRPr="00D91D5D">
        <w:rPr>
          <w:sz w:val="16"/>
          <w:szCs w:val="16"/>
        </w:rPr>
        <w:t xml:space="preserve">) θα καταβληθούν από τον Ανάδοχο εντός δέκα πέντε (15) ημερών από τη σχετική ειδοποίηση. </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Σε περίπτωση μη εμπρόθεσμης καταβολής των οφειλομένων από τον Ανάδοχο, ο κύριος του έργου έχει το δικαίωμα: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συμψηφίσει το σχετικό ποσό (με τους τόκους υπερημερίας) με επόμενη καταβολή προς τον Ανάδοχο, αν υπάρχει, είτε</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εκπέσει το σχετικό ποσό (με τους τόκους υπερημερίας) από τις οποιασδήποτε φύσης εγγυήσεις του Αναδόχου που έχει στα χέρια του, είτε</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αναζητήσει το οφειλόμενο ποσό (με τους τόκους υπερημερίας) με τις νόμιμες διαδικασίες είσπραξης οφειλής προς το Δημόσιο.</w:t>
      </w:r>
    </w:p>
    <w:p w:rsidR="00501073" w:rsidRPr="00D91D5D" w:rsidRDefault="00501073" w:rsidP="00501073">
      <w:pPr>
        <w:pStyle w:val="bullets4"/>
        <w:numPr>
          <w:ilvl w:val="0"/>
          <w:numId w:val="0"/>
        </w:numPr>
        <w:tabs>
          <w:tab w:val="clear" w:pos="284"/>
        </w:tabs>
        <w:spacing w:line="264" w:lineRule="auto"/>
        <w:ind w:firstLine="426"/>
        <w:rPr>
          <w:rFonts w:ascii="Calibri" w:hAnsi="Calibri"/>
          <w:sz w:val="16"/>
          <w:szCs w:val="16"/>
        </w:rPr>
      </w:pPr>
      <w:r w:rsidRPr="00D91D5D">
        <w:rPr>
          <w:rFonts w:ascii="Calibri" w:hAnsi="Calibri"/>
          <w:sz w:val="16"/>
          <w:szCs w:val="16"/>
        </w:rPr>
        <w:t>Οι τόκοι υπερημερίας θα υπολογίζονται:</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για τα ασφάλιστρα, από την ημερομηνία καταβολής τους,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και για τα τυχόν λοιπά έξοδα από την ημερομηνία κοινοποίησης προς τον Ανάδοχο των οφειλομένων ποσών.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 xml:space="preserve">Σε περίπτωση που ο Ανάδοχος αμελεί ή δυστροπεί να καταβάλει στους ασφαλιστές το οφειλόμενο ποσό των ασφαλίστρων, ο κύριος του έργου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ειδοποίηση του τελευταίου. Σε τέτοια περίπτωση, η εκ μέρους του κύριος του έργου είσπραξη των ποσών των ασφαλίστρων που κατέβαλε, προσαυξημένων με τους τόκους υπερημερίας, θα γίνεται σύμφωνα με τη παράγραφο 7.10.2(3) ανωτέρω. </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Ο Ανάδοχος υποχρεούται να καταβάλει στους δικαιούχους κάθε ποσό που δεν μπορεί να εισπραχθεί από τους ασφαλιστές λόγω εξαιρέσεων, απαλλαγών κτλ., σύμφωνα με τους όρους των ασφαλιστηρίων. Σε περίπτωση δυστροπίας του Αναδόχου, ο κύριος του έργου έχει το δικαίωμα να εισπράξει τα οφειλόμενα σύμφωνα με τη παράγραφο 7.10.2(3) ανωτέρω.</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κτλ., για οποιοδήποτε λόγο ή αιτία, ο Ανάδοχος έχει την αποκλειστική ευθύνη για την αποκατάσταση της μη εξοφλημένης ζημιάς ή βλάβης ή καταβολής αποζημίωσης κτλ., σύμφωνα με τους όρους της σύμβασης. Ο κύριος του έργου, σε περίπτωση δυστροπίας του Αναδόχου, θα υπολογίσει το αντίστοιχο ποσό και θα έχει το δικαίωμα να εισπράξει τα οφειλόμενα σύμφωνα με τη παράγραφο 7.10.2(3) ανωτέρω.</w:t>
      </w:r>
    </w:p>
    <w:p w:rsidR="00501073" w:rsidRPr="00D91D5D" w:rsidRDefault="00501073" w:rsidP="00501073">
      <w:pPr>
        <w:pStyle w:val="Calibri"/>
        <w:ind w:left="426" w:hanging="426"/>
        <w:rPr>
          <w:sz w:val="16"/>
          <w:szCs w:val="16"/>
        </w:rPr>
      </w:pPr>
      <w:r w:rsidRPr="00D91D5D">
        <w:rPr>
          <w:sz w:val="16"/>
          <w:szCs w:val="16"/>
        </w:rPr>
        <w:lastRenderedPageBreak/>
        <w:t>(7)</w:t>
      </w:r>
      <w:r w:rsidRPr="00D91D5D">
        <w:rPr>
          <w:sz w:val="16"/>
          <w:szCs w:val="16"/>
        </w:rPr>
        <w:tab/>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κύριο του έργου και τα έξοδα της ασφάλισης αυτής θα βαρύνουν τον Ανάδοχο κατά τα ανωτέρω.</w:t>
      </w:r>
    </w:p>
    <w:p w:rsidR="00501073" w:rsidRPr="00D91D5D" w:rsidRDefault="00501073" w:rsidP="00501073">
      <w:pPr>
        <w:pStyle w:val="4Calibri"/>
        <w:rPr>
          <w:sz w:val="16"/>
          <w:szCs w:val="16"/>
          <w:u w:val="single"/>
        </w:rPr>
      </w:pPr>
      <w:bookmarkStart w:id="58" w:name="_Toc147568362"/>
      <w:r w:rsidRPr="00D91D5D">
        <w:rPr>
          <w:sz w:val="16"/>
          <w:szCs w:val="16"/>
          <w:u w:val="single"/>
        </w:rPr>
        <w:t xml:space="preserve">Διαδικασία ελέγχου από τον </w:t>
      </w:r>
      <w:proofErr w:type="spellStart"/>
      <w:r w:rsidRPr="00D91D5D">
        <w:rPr>
          <w:sz w:val="16"/>
          <w:szCs w:val="16"/>
          <w:u w:val="single"/>
        </w:rPr>
        <w:t>ΚτΕ</w:t>
      </w:r>
      <w:proofErr w:type="spellEnd"/>
      <w:r w:rsidRPr="00D91D5D">
        <w:rPr>
          <w:sz w:val="16"/>
          <w:szCs w:val="16"/>
          <w:u w:val="single"/>
        </w:rPr>
        <w:t xml:space="preserve"> της επάρκειας των ασφαλιστικών συμβάσεων</w:t>
      </w:r>
      <w:bookmarkEnd w:id="58"/>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Ο κύριος του έργου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των συμβατικών τευχών.</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θα υποβάλει στην Υπηρεσία, κατά την υπογραφή του εργολαβικού συμφωνητικού, τις ασφαλιστικές συμβάσεις. Δεκτή γίνεται επίσης επίσημη βεβαίωση ασφάλισης της/των ασφαλιστικής/</w:t>
      </w:r>
      <w:proofErr w:type="spellStart"/>
      <w:r w:rsidRPr="00D91D5D">
        <w:rPr>
          <w:sz w:val="16"/>
          <w:szCs w:val="16"/>
        </w:rPr>
        <w:t>ών</w:t>
      </w:r>
      <w:proofErr w:type="spellEnd"/>
      <w:r w:rsidRPr="00D91D5D">
        <w:rPr>
          <w:sz w:val="16"/>
          <w:szCs w:val="16"/>
        </w:rPr>
        <w:t xml:space="preserve"> εταιρίας/ιών (</w:t>
      </w:r>
      <w:proofErr w:type="spellStart"/>
      <w:r w:rsidRPr="00D91D5D">
        <w:rPr>
          <w:sz w:val="16"/>
          <w:szCs w:val="16"/>
        </w:rPr>
        <w:t>Cover</w:t>
      </w:r>
      <w:proofErr w:type="spellEnd"/>
      <w:r w:rsidRPr="00D91D5D">
        <w:rPr>
          <w:sz w:val="16"/>
          <w:szCs w:val="16"/>
        </w:rPr>
        <w:t xml:space="preserve"> </w:t>
      </w:r>
      <w:proofErr w:type="spellStart"/>
      <w:r w:rsidRPr="00D91D5D">
        <w:rPr>
          <w:sz w:val="16"/>
          <w:szCs w:val="16"/>
        </w:rPr>
        <w:t>Note</w:t>
      </w:r>
      <w:proofErr w:type="spellEnd"/>
      <w:r w:rsidRPr="00D91D5D">
        <w:rPr>
          <w:sz w:val="16"/>
          <w:szCs w:val="16"/>
        </w:rPr>
        <w:t xml:space="preserve"> </w:t>
      </w:r>
      <w:proofErr w:type="spellStart"/>
      <w:r w:rsidRPr="00D91D5D">
        <w:rPr>
          <w:sz w:val="16"/>
          <w:szCs w:val="16"/>
        </w:rPr>
        <w:t>Policy</w:t>
      </w:r>
      <w:proofErr w:type="spellEnd"/>
      <w:r w:rsidRPr="00D91D5D">
        <w:rPr>
          <w:sz w:val="16"/>
          <w:szCs w:val="16"/>
        </w:rPr>
        <w:t>) συνοδευόμενη από υπεύθυνη δήλωση.</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Τα εν λόγω ασφαλιστήρια θα υποβληθούν μαζί με την απόδειξη πληρωμής της προκαταβολής των ασφαλίστρων. Επισημαίνεται ότι στα ως άνω ασφαλιστήρια θα έχει περιληφθεί όρος ότι ο κύριος του έργου διατηρεί το δικαίωμα για την απαρέγκλιτη εφαρμογή όλων των σχετικών απαιτήσεών του.</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Σε περίπτωση αντιρρήσεων του κυρίου του έργου επί της ασφαλιστικής σύμβασης ισχύουν τα επόμενα:</w:t>
      </w:r>
    </w:p>
    <w:p w:rsidR="00501073" w:rsidRPr="00D91D5D" w:rsidRDefault="00501073" w:rsidP="00501073">
      <w:pPr>
        <w:pStyle w:val="Calibri"/>
        <w:ind w:left="426" w:hanging="426"/>
        <w:rPr>
          <w:sz w:val="16"/>
          <w:szCs w:val="16"/>
        </w:rPr>
      </w:pPr>
      <w:r w:rsidRPr="00D91D5D">
        <w:rPr>
          <w:sz w:val="16"/>
          <w:szCs w:val="16"/>
        </w:rPr>
        <w:t>i.</w:t>
      </w:r>
      <w:r w:rsidRPr="00D91D5D">
        <w:rPr>
          <w:sz w:val="16"/>
          <w:szCs w:val="16"/>
        </w:rPr>
        <w:tab/>
        <w:t>Ο Ανάδοχος οφείλει πλήρη συμμόρφωση προς τις παρατηρήσεις του κυρίου του έργου. Προς τούτο, εντός δέκα πέντε (15) ημερών από λήψεως της σχετικής ειδοποίησης του κυρίου του έργου, θα υποβάλει την αναμορφωμένη ασφαλιστική σύμβαση προς επανέλεγχο.</w:t>
      </w:r>
    </w:p>
    <w:p w:rsidR="00501073" w:rsidRPr="00D91D5D" w:rsidRDefault="00501073" w:rsidP="00501073">
      <w:pPr>
        <w:pStyle w:val="Calibri"/>
        <w:ind w:left="426" w:hanging="426"/>
        <w:rPr>
          <w:sz w:val="16"/>
          <w:szCs w:val="16"/>
        </w:rPr>
      </w:pPr>
      <w:r w:rsidRPr="00D91D5D">
        <w:rPr>
          <w:sz w:val="16"/>
          <w:szCs w:val="16"/>
        </w:rPr>
        <w:t>ii.</w:t>
      </w:r>
      <w:r w:rsidRPr="00D91D5D">
        <w:rPr>
          <w:sz w:val="16"/>
          <w:szCs w:val="16"/>
        </w:rPr>
        <w:tab/>
        <w:t>Αν και η νέα ασφαλιστική σύμβαση δεν πληροί τους όρους αποδοχής της από τον κύριο του έργου, τότε αυτός δύναται να εφαρμόσει τις προβλέψεις της παρ. 7.10.2(1) της παρούσας.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Σε περίπτωση συμφωνίας του κυρίου του έργου, ο Ανάδοχος οφείλει να καταβάλει το πρώτο ασφάλιστρο και να υποβάλει στην Υπηρεσία την κάθε ασφαλιστική σύμβαση με τα αποδεικτικά καταβολής του πρώτου ασφαλίστρου, στην προθεσμία που ορίζεται στην παράγραφο 7.3 της παρούσας.</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 xml:space="preserve">Ο έλεγχος ή η σιωπηλή αποδοχή ασφαλιστικής σύμβασης δεν απαλλάσσει τον Ανάδοχο, ούτε </w:t>
      </w:r>
      <w:proofErr w:type="spellStart"/>
      <w:r w:rsidRPr="00D91D5D">
        <w:rPr>
          <w:sz w:val="16"/>
          <w:szCs w:val="16"/>
        </w:rPr>
        <w:t>απομειώνει</w:t>
      </w:r>
      <w:proofErr w:type="spellEnd"/>
      <w:r w:rsidRPr="00D91D5D">
        <w:rPr>
          <w:sz w:val="16"/>
          <w:szCs w:val="16"/>
        </w:rPr>
        <w:t xml:space="preserve"> οποιαδήποτε ευθύνη του, που απορρέει από το παρόν Άρθρο και γενικά τη σύμβαση του έργου.</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Αν ο Ανάδοχος δεν τηρήσει την προθεσμία των ανωτέρω παραγράφων 7.10.3(4)i ή 7.10.3(5) ο κύριος του έργου δύναται να κηρύξει έκπτωτο τον Ανάδοχο σύμφωνα με το άρθρο 61 του Ν.3669/2008 ή να συνάψει τα ασφαλιστήρια συμβόλαια με ασφαλιστική εταιρία της επιλογής του και στο όνομα, για λογαριασμό και με δαπάνη του Αναδόχου.</w:t>
      </w:r>
    </w:p>
    <w:p w:rsidR="00501073" w:rsidRPr="00D91D5D" w:rsidRDefault="00501073" w:rsidP="00501073">
      <w:pPr>
        <w:pStyle w:val="4Calibri"/>
        <w:rPr>
          <w:sz w:val="16"/>
          <w:szCs w:val="16"/>
          <w:u w:val="single"/>
        </w:rPr>
      </w:pPr>
      <w:bookmarkStart w:id="59" w:name="_Toc147568363"/>
      <w:r w:rsidRPr="00D91D5D">
        <w:rPr>
          <w:sz w:val="16"/>
          <w:szCs w:val="16"/>
          <w:u w:val="single"/>
        </w:rPr>
        <w:t>Ασφάλιση εργασιών και εξοπλισμού του Αναδόχου</w:t>
      </w:r>
      <w:bookmarkEnd w:id="59"/>
    </w:p>
    <w:p w:rsidR="00501073" w:rsidRPr="00D91D5D" w:rsidRDefault="00501073" w:rsidP="00501073">
      <w:pPr>
        <w:pStyle w:val="5"/>
        <w:rPr>
          <w:rFonts w:ascii="Calibri" w:hAnsi="Calibri"/>
          <w:sz w:val="16"/>
          <w:szCs w:val="16"/>
          <w:lang w:val="el-GR"/>
        </w:rPr>
      </w:pPr>
      <w:bookmarkStart w:id="60" w:name="_Toc147568364"/>
      <w:r w:rsidRPr="00D91D5D">
        <w:rPr>
          <w:rFonts w:ascii="Calibri" w:hAnsi="Calibri"/>
          <w:sz w:val="16"/>
          <w:szCs w:val="16"/>
          <w:lang w:val="el-GR"/>
        </w:rPr>
        <w:t>Ελάχιστη κάλυψη ασφάλισης του έργου «κατά παντός κινδύνου»</w:t>
      </w:r>
      <w:bookmarkEnd w:id="60"/>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Ο Ανάδοχος υποχρεούται να ασφαλίσει πλήρως και «κατά παντός κινδύνου» και σύμφωνα με τους όρους των συμβατικών τευχών, την Ελληνική και Κοινοτική νομοθεσία, για το συμβατικό τίμημα του έργου συμπεριλαμβανομένων των τυχόν αναπροσαρμογών αυτού (θετικών ή αρνητικών). </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υποχρεούται να ζητά από τους ασφαλιστές του, κατά τακτά χρονικά διαστήματα, την αναπροσαρμογή του ύψους της ασφαλιστικής κάλυψης, σύμφωνα με το πραγματικό συμβατικό τίμημα του έργου.</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αιφνίδια γεγονότα, φυσικά φαινόμενα, αμέλεια / σφάλμα / παράλειψη της μελέτης οποθενδήποτε και αν προέρχεται ή/και κατασκευή, ελαττωματικά ενσωματωμένα υλικά, κακοτεχνία / λανθασμένη εργασία, πλημμελή / ελλιπή συντήρηση κτλ. Επίσης η ασφαλιστική κάλυψη θα παρέχεται για: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βλάβες / καταστροφές που προέρχονται από δυσμενείς καιρικές συνθήκες έστω και εξαιρετικά σπάνιας εμφάνισης (δεν θα θεωρούνται περιστάσεις ανωτέρας βίας)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βλάβες / καταστροφές από σεισμούς και άλλα συναφή με το έργο ατυχήματα και ζημιογόνα συμβάντα (δεν θα θεωρούνται περιστάσεις ανωτέρας βίας).</w:t>
      </w:r>
    </w:p>
    <w:p w:rsidR="00501073" w:rsidRPr="00D91D5D" w:rsidRDefault="00501073" w:rsidP="00501073">
      <w:pPr>
        <w:pStyle w:val="Calibri"/>
        <w:ind w:left="426" w:firstLine="0"/>
        <w:rPr>
          <w:sz w:val="16"/>
          <w:szCs w:val="16"/>
        </w:rPr>
      </w:pPr>
      <w:r w:rsidRPr="00D91D5D">
        <w:rPr>
          <w:sz w:val="16"/>
          <w:szCs w:val="16"/>
        </w:rPr>
        <w:t>Όμοια θα παρέχεται ασφαλιστική κάλυψη για τα κάθε φύσης υλικά από την παραλαβή τους μέχρι την ενσωμάτωσή τους στο έργο.</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Η ασφαλιστική κάλυψη είναι αποδεκτό να μην περιλαμβάνει ζημιές προκαλούμενες από τις αιτίες που θεμελιώνουν περιστάσεις ανωτέρας βίας.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 xml:space="preserve">Στην ασφαλιστική σύμβαση θα περιλαμβάνεται όρος ότι οι ασφαλιστές παραιτούνται του δικαιώματος της </w:t>
      </w:r>
      <w:proofErr w:type="spellStart"/>
      <w:r w:rsidRPr="00D91D5D">
        <w:rPr>
          <w:sz w:val="16"/>
          <w:szCs w:val="16"/>
        </w:rPr>
        <w:t>υποασφάλισης</w:t>
      </w:r>
      <w:proofErr w:type="spellEnd"/>
      <w:r w:rsidRPr="00D91D5D">
        <w:rPr>
          <w:sz w:val="16"/>
          <w:szCs w:val="16"/>
        </w:rPr>
        <w:t>.</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 xml:space="preserve">Επίσης με το ίδιο ασφαλιστήριο θα ασφαλίζονται «κατά παντός κινδύνου» και οι μόνιμες ή/και προσωρινές </w:t>
      </w:r>
      <w:proofErr w:type="spellStart"/>
      <w:r w:rsidRPr="00D91D5D">
        <w:rPr>
          <w:sz w:val="16"/>
          <w:szCs w:val="16"/>
        </w:rPr>
        <w:t>εργοταξιακές</w:t>
      </w:r>
      <w:proofErr w:type="spellEnd"/>
      <w:r w:rsidRPr="00D91D5D">
        <w:rPr>
          <w:sz w:val="16"/>
          <w:szCs w:val="16"/>
        </w:rPr>
        <w:t xml:space="preserve"> εγκαταστάσεις του Αναδόχου, καθώς επίσης και ο εν γένει μηχανικός εξοπλισμός, που θα χρησιμοποιηθεί για την κατασκευή του έργου.</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Η διάρκεια της ασφάλισης αρχίζει με την υπογραφή της σύμβασης και λήγει με το πέρας της περιόδου υποχρεωτικής συντήρησης. Για τους πρώτους δέκα πέντε (15) μήνες της περιόδου συντήρησης θα καλύπτονται ζημίες κτλ. στο έργο, των οποίων το αίτιο ανάγεται στην περίοδο κατασκευής ή που προκαλούνται από τον ίδιο τον Ανάδοχο στα πλαίσια των συμβατικών εργασιών συντήρησης. Για το υπόλοιπο διάστημα συντήρησης, που ενδεχόμενα προβλέπεται, η κάλυψη θα περιορίζεται σε ζημιές κτλ. που προκαλούνται από τον ίδιο τον Ανάδοχο στα πλαίσια των συμβατικών εργασιών συντήρησης.</w:t>
      </w:r>
    </w:p>
    <w:p w:rsidR="00501073" w:rsidRPr="00D91D5D" w:rsidRDefault="00501073" w:rsidP="00501073">
      <w:pPr>
        <w:pStyle w:val="5"/>
        <w:ind w:left="993" w:hanging="993"/>
        <w:jc w:val="left"/>
        <w:rPr>
          <w:rFonts w:ascii="Calibri" w:hAnsi="Calibri"/>
          <w:sz w:val="16"/>
          <w:szCs w:val="16"/>
          <w:lang w:val="el-GR"/>
        </w:rPr>
      </w:pPr>
      <w:bookmarkStart w:id="61" w:name="_Toc147568365"/>
      <w:r w:rsidRPr="00D91D5D">
        <w:rPr>
          <w:rFonts w:ascii="Calibri" w:hAnsi="Calibri"/>
          <w:sz w:val="16"/>
          <w:szCs w:val="16"/>
          <w:lang w:val="el-GR"/>
        </w:rPr>
        <w:t xml:space="preserve">Ασφάλιση κατά σωματικών βλαβών και ζημιών ιδιοκτησίας </w:t>
      </w:r>
      <w:r w:rsidRPr="00D91D5D">
        <w:rPr>
          <w:rFonts w:ascii="Calibri" w:hAnsi="Calibri"/>
          <w:sz w:val="16"/>
          <w:szCs w:val="16"/>
          <w:lang w:val="el-GR"/>
        </w:rPr>
        <w:br/>
      </w:r>
      <w:r w:rsidRPr="00D91D5D">
        <w:rPr>
          <w:rFonts w:ascii="Calibri" w:hAnsi="Calibri"/>
          <w:sz w:val="16"/>
          <w:szCs w:val="16"/>
          <w:u w:val="single"/>
          <w:lang w:val="el-GR"/>
        </w:rPr>
        <w:t xml:space="preserve">(Ασφάλιση αστικής ευθύνης </w:t>
      </w:r>
      <w:bookmarkEnd w:id="61"/>
      <w:r w:rsidRPr="00D91D5D">
        <w:rPr>
          <w:rFonts w:ascii="Calibri" w:hAnsi="Calibri"/>
          <w:sz w:val="16"/>
          <w:szCs w:val="16"/>
          <w:u w:val="single"/>
          <w:lang w:val="el-GR"/>
        </w:rPr>
        <w:t>έναντι τρίτων)</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Με την ασφάλιση αυτή θα καλύπτεται η «αστική ευθύνη»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w:t>
      </w:r>
      <w:proofErr w:type="spellStart"/>
      <w:r w:rsidRPr="00D91D5D">
        <w:rPr>
          <w:sz w:val="16"/>
          <w:szCs w:val="16"/>
        </w:rPr>
        <w:t>προξενούνται</w:t>
      </w:r>
      <w:proofErr w:type="spellEnd"/>
      <w:r w:rsidRPr="00D91D5D">
        <w:rPr>
          <w:sz w:val="16"/>
          <w:szCs w:val="16"/>
        </w:rPr>
        <w:t xml:space="preserve">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 εγκαταστάσεις.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Η ευθύνη των ασφαλιστών θα αρχίζει με την υπογραφή της σύμβασης και λήγει με το πέρας της περιόδου υποχρεωτικής συντήρησης.</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Τα όρια αποζημίωσης από την ασφάλιση, σε ένα αυτοτελές ασφαλιστήριο αστικής ευθύνης έναντι τρίτων θα είναι, κατά περιστατικό.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3515"/>
      </w:tblGrid>
      <w:tr w:rsidR="00501073" w:rsidRPr="00D91D5D" w:rsidTr="00567C51">
        <w:trPr>
          <w:trHeight w:val="391"/>
          <w:jc w:val="center"/>
        </w:trPr>
        <w:tc>
          <w:tcPr>
            <w:tcW w:w="5220" w:type="dxa"/>
          </w:tcPr>
          <w:p w:rsidR="00501073" w:rsidRPr="00D91D5D" w:rsidRDefault="00501073" w:rsidP="00567C51">
            <w:pPr>
              <w:jc w:val="center"/>
              <w:rPr>
                <w:rFonts w:ascii="Calibri" w:hAnsi="Calibri" w:cs="Arial"/>
                <w:sz w:val="16"/>
                <w:szCs w:val="16"/>
              </w:rPr>
            </w:pPr>
            <w:proofErr w:type="spellStart"/>
            <w:r w:rsidRPr="00D91D5D">
              <w:rPr>
                <w:rFonts w:ascii="Calibri" w:hAnsi="Calibri" w:cs="Arial"/>
                <w:sz w:val="16"/>
                <w:szCs w:val="16"/>
              </w:rPr>
              <w:t>Περιστατικό</w:t>
            </w:r>
            <w:proofErr w:type="spellEnd"/>
          </w:p>
        </w:tc>
        <w:tc>
          <w:tcPr>
            <w:tcW w:w="3515" w:type="dxa"/>
          </w:tcPr>
          <w:p w:rsidR="00501073" w:rsidRPr="00D91D5D" w:rsidRDefault="00501073" w:rsidP="00567C51">
            <w:pPr>
              <w:jc w:val="center"/>
              <w:rPr>
                <w:rFonts w:ascii="Calibri" w:hAnsi="Calibri" w:cs="Arial"/>
                <w:sz w:val="16"/>
                <w:szCs w:val="16"/>
              </w:rPr>
            </w:pPr>
            <w:proofErr w:type="spellStart"/>
            <w:r w:rsidRPr="00D91D5D">
              <w:rPr>
                <w:rFonts w:ascii="Calibri" w:hAnsi="Calibri" w:cs="Arial"/>
                <w:sz w:val="16"/>
                <w:szCs w:val="16"/>
              </w:rPr>
              <w:t>Ποσό</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Ευρώ</w:t>
            </w:r>
            <w:proofErr w:type="spellEnd"/>
            <w:r w:rsidRPr="00D91D5D">
              <w:rPr>
                <w:rFonts w:ascii="Calibri" w:hAnsi="Calibri" w:cs="Arial"/>
                <w:sz w:val="16"/>
                <w:szCs w:val="16"/>
              </w:rPr>
              <w:t>)</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(α)</w:t>
            </w:r>
            <w:r w:rsidRPr="00D91D5D">
              <w:rPr>
                <w:sz w:val="16"/>
                <w:szCs w:val="16"/>
              </w:rPr>
              <w:tab/>
              <w:t xml:space="preserve">Για υλικές ζημιές θετικές ή αποθετικές σε πράγματα τρίτων, </w:t>
            </w:r>
            <w:r w:rsidRPr="00D91D5D">
              <w:rPr>
                <w:sz w:val="16"/>
                <w:szCs w:val="16"/>
              </w:rPr>
              <w:lastRenderedPageBreak/>
              <w:t>ανεξάρτητα από τον αριθμό των τυχόν ζημιωθέντων τρίτων</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lastRenderedPageBreak/>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300.000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lastRenderedPageBreak/>
              <w:t>(β)</w:t>
            </w:r>
            <w:r w:rsidRPr="00D91D5D">
              <w:rPr>
                <w:sz w:val="16"/>
                <w:szCs w:val="16"/>
              </w:rPr>
              <w:tab/>
              <w:t xml:space="preserve">Για σωματική βλάβη ή θάνατο τρίτων κατά άτομο και ατύχημα </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300.000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(γ)</w:t>
            </w:r>
            <w:r w:rsidRPr="00D91D5D">
              <w:rPr>
                <w:sz w:val="16"/>
                <w:szCs w:val="16"/>
              </w:rPr>
              <w:tab/>
              <w:t>Για σωματική βλάβη ή θάνατο τρίτων, μετά από ομαδικό ατύχημα, ανεξάρτητα από τον αριθμό των παθόντων</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750.000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(δ)</w:t>
            </w:r>
            <w:r w:rsidRPr="00D91D5D">
              <w:rPr>
                <w:sz w:val="16"/>
                <w:szCs w:val="16"/>
              </w:rPr>
              <w:tab/>
              <w:t>Ανώτατο όριο ευθύνης ασφαλιστών σε όλη τη διάρκεια της ασφάλισης</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1.500.000</w:t>
            </w:r>
          </w:p>
        </w:tc>
      </w:tr>
    </w:tbl>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 Ανάδοχος θα είναι ασφαλισμένος για την αστική ευθύνη έναντι τρίτων και κατά την περίοδο συντήρησης του έργου, με το ίδιο ως άνω ασφαλιστήριο ή με άλλο ανεξάρτητο, εκδιδόμενο πριν από την έναρξη της αντίστοιχης περιόδου συντήρησης και το οποίο θα υποβάλλεται εγκαίρως στον κύριο του έργου για έλεγχο. Το ανώτατο αθροιστικό όριο ευθύνης των ασφαλιστών ορίζεται στο πίνακα της προηγουμένης.</w:t>
      </w:r>
    </w:p>
    <w:p w:rsidR="00501073" w:rsidRPr="00D91D5D" w:rsidRDefault="00501073" w:rsidP="00501073">
      <w:pPr>
        <w:pStyle w:val="5"/>
        <w:ind w:left="993" w:hanging="993"/>
        <w:jc w:val="left"/>
        <w:rPr>
          <w:rFonts w:ascii="Calibri" w:hAnsi="Calibri"/>
          <w:sz w:val="16"/>
          <w:szCs w:val="16"/>
          <w:lang w:val="el-GR"/>
        </w:rPr>
      </w:pPr>
      <w:bookmarkStart w:id="62" w:name="_Toc147568366"/>
      <w:r w:rsidRPr="00D91D5D">
        <w:rPr>
          <w:rFonts w:ascii="Calibri" w:hAnsi="Calibri"/>
          <w:sz w:val="16"/>
          <w:szCs w:val="16"/>
          <w:lang w:val="el-GR"/>
        </w:rPr>
        <w:t>Ασφάλιση Κυρίου Μηχανικού Εξοπλισμού</w:t>
      </w:r>
      <w:bookmarkEnd w:id="62"/>
      <w:r w:rsidRPr="00D91D5D">
        <w:rPr>
          <w:rFonts w:ascii="Calibri" w:hAnsi="Calibri"/>
          <w:sz w:val="16"/>
          <w:szCs w:val="16"/>
          <w:lang w:val="el-GR"/>
        </w:rPr>
        <w:t xml:space="preserve"> </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Με το ίδιο ως άνω ασφαλιστήριο «κατά παντός κινδύνου» θα καλύπτεται και ο βασικός ή εξειδικευμένος μηχανικός εξοπλισμός, ο οποίος θα χρησιμοποιηθεί στην κατασκευή του έργου. </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Ο μηχανικός εξοπλισμός θα είναι ασφαλισμένος έναντι οποιασδήποτε απώλειας ή ζημιάς (εξαιρουμένων των ίδιων εσωτερικής φύσης μηχανικών / ηλεκτρολογικών / ηλεκτρονικών κτλ. βλαβών), που οφείλονται ή προκαλούνται από ανωτέρα βία, ανθρώπινο λάθος ή/και τυχαία περιστατικά.</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 Ανάδοχος δεν δικαιούται, για οποιαδήποτε περίπτωση, να διεκδικήσει από τον κύριο του έργου αποζημίωση για τυχόν ζημιά ή ολική απώλεια μηχανήματος κτλ. ακόμη και για περίπτωση ανωτέρας βίας.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Η ασφάλιση των μηχανημάτων θα καλύπτει και τη μετακίνηση, τη μεταφορά και τους τυχαίους ελιγμούς όλων των μηχανημάτων προς και από την περιοχή του έργου.</w:t>
      </w:r>
    </w:p>
    <w:p w:rsidR="00501073" w:rsidRPr="00D91D5D" w:rsidRDefault="00501073" w:rsidP="00501073">
      <w:pPr>
        <w:pStyle w:val="4Calibri"/>
        <w:rPr>
          <w:sz w:val="16"/>
          <w:szCs w:val="16"/>
          <w:u w:val="single"/>
        </w:rPr>
      </w:pPr>
      <w:bookmarkStart w:id="63" w:name="_Toc147568367"/>
      <w:r w:rsidRPr="00D91D5D">
        <w:rPr>
          <w:sz w:val="16"/>
          <w:szCs w:val="16"/>
          <w:u w:val="single"/>
        </w:rPr>
        <w:t>Ασφάλιση προσωπικού του Αναδόχου</w:t>
      </w:r>
      <w:bookmarkEnd w:id="63"/>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Ο Ανάδοχος υποχρεούται να έχει ασφαλισμένο στο ΙΚΑ και στα λοιπά ταμεία όλο το προσωπικό, ημεδαπό και αλλοδαπό, που απασχολεί ο ίδιος ή οι υπεργολάβοι του, σύμφωνα με την εκάστοτε ισχύουσα νομοθεσία και τις οικείες περί ΙΚΑ διατάξεις.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Ο Ανάδοχος υποχρεούται να ασφαλίζει το εργατοτεχνικό και υπαλληλικό προσωπικό του, ημεδαπό και αλλοδαπό, έναντι ατυχημάτων σε ασφαλιστικούς οργανισμούς ή εταιρίες, αναγνωρισμένες από το Κράτος και που λειτουργούν νόμιμα, εφόσον το προσωπικό αυτό δεν υπάγεται σε διατάξεις της ισχύουσας νομοθεσίας περί ΙΚΑ. Η υποχρέωση αυτή ισχύει και για το κάθε φύσης προσωπικό που απασχολούν, με οποιαδήποτε σχέση εργασίας, οι υπεργολάβοι, προμηθευτές, σύμβουλοι και κάθε φύσης συνεργάτες του Αναδόχου.  </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Ο κύριος του έργου δικαιούται να ελέγχει την τήρηση των όρων των παρ. 7.10.5(1) και 7.10.5(2), ο δε Ανάδοχος υποχρεούται να παρέχει στον κύριο του έργου όλα τα σχετικά στοιχεία για την πραγματοποίηση των υπόψη ελέγχων.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Οι όροι των ανωτέρω παραγράφων ισχύουν από την υπογραφή της σύμβασης μέχρι το πέρας της περιόδου υποχρεωτικής συντήρησης.</w:t>
      </w:r>
    </w:p>
    <w:p w:rsidR="00501073" w:rsidRPr="00D91D5D" w:rsidRDefault="00501073" w:rsidP="00501073">
      <w:pPr>
        <w:pStyle w:val="4Calibri"/>
        <w:rPr>
          <w:sz w:val="16"/>
          <w:szCs w:val="16"/>
          <w:u w:val="single"/>
        </w:rPr>
      </w:pPr>
      <w:bookmarkStart w:id="64" w:name="_Toc147568368"/>
      <w:r w:rsidRPr="00D91D5D">
        <w:rPr>
          <w:sz w:val="16"/>
          <w:szCs w:val="16"/>
          <w:u w:val="single"/>
        </w:rPr>
        <w:t>Ασφάλιση επαγγελματικής ευθύνης συμβούλων μηχανικών / μελετητών</w:t>
      </w:r>
      <w:bookmarkEnd w:id="64"/>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Ο Ανάδοχος θα μεριμνήσει για την ασφαλιστική κάλυψη, με ανεξάρτητο ασφαλιστήριο, της επαγγελματικής αστικής ευθύνης τυχόν μελετητών και συμβούλων που θα χρησιμοποιήσει για την τυχόν εκπόνηση μελετών για το έργο έναντι κινδύνων ή συνεπειών που θα απορρέουν από σφάλματα ή παραλείψεις εκ μέρους των μελετητών / συμβούλων (Professional </w:t>
      </w:r>
      <w:proofErr w:type="spellStart"/>
      <w:r w:rsidRPr="00D91D5D">
        <w:rPr>
          <w:sz w:val="16"/>
          <w:szCs w:val="16"/>
        </w:rPr>
        <w:t>Indemnity</w:t>
      </w:r>
      <w:proofErr w:type="spellEnd"/>
      <w:r w:rsidRPr="00D91D5D">
        <w:rPr>
          <w:sz w:val="16"/>
          <w:szCs w:val="16"/>
        </w:rPr>
        <w:t xml:space="preserve"> </w:t>
      </w:r>
      <w:proofErr w:type="spellStart"/>
      <w:r w:rsidRPr="00D91D5D">
        <w:rPr>
          <w:sz w:val="16"/>
          <w:szCs w:val="16"/>
        </w:rPr>
        <w:t>Insurance</w:t>
      </w:r>
      <w:proofErr w:type="spellEnd"/>
      <w:r w:rsidRPr="00D91D5D">
        <w:rPr>
          <w:sz w:val="16"/>
          <w:szCs w:val="16"/>
        </w:rPr>
        <w:t xml:space="preserve"> - Project </w:t>
      </w:r>
      <w:proofErr w:type="spellStart"/>
      <w:r w:rsidRPr="00D91D5D">
        <w:rPr>
          <w:sz w:val="16"/>
          <w:szCs w:val="16"/>
        </w:rPr>
        <w:t>cover</w:t>
      </w:r>
      <w:proofErr w:type="spellEnd"/>
      <w:r w:rsidRPr="00D91D5D">
        <w:rPr>
          <w:sz w:val="16"/>
          <w:szCs w:val="16"/>
        </w:rPr>
        <w:t>). Στην περίπτωση που ο μελετητής ή ένας ή περισσότεροι επί μέρους μελετητές (από ομάδα μελετητών) διαθέτουν ασφαλιστήριο επαγγελματικής ευθύνης σε ετήσια βάση (</w:t>
      </w:r>
      <w:proofErr w:type="spellStart"/>
      <w:r w:rsidRPr="00D91D5D">
        <w:rPr>
          <w:sz w:val="16"/>
          <w:szCs w:val="16"/>
        </w:rPr>
        <w:t>Αnnual</w:t>
      </w:r>
      <w:proofErr w:type="spellEnd"/>
      <w:r w:rsidRPr="00D91D5D">
        <w:rPr>
          <w:sz w:val="16"/>
          <w:szCs w:val="16"/>
        </w:rPr>
        <w:t xml:space="preserve"> </w:t>
      </w:r>
      <w:proofErr w:type="spellStart"/>
      <w:r w:rsidRPr="00D91D5D">
        <w:rPr>
          <w:sz w:val="16"/>
          <w:szCs w:val="16"/>
        </w:rPr>
        <w:t>Open</w:t>
      </w:r>
      <w:proofErr w:type="spellEnd"/>
      <w:r w:rsidRPr="00D91D5D">
        <w:rPr>
          <w:sz w:val="16"/>
          <w:szCs w:val="16"/>
        </w:rPr>
        <w:t xml:space="preserve"> </w:t>
      </w:r>
      <w:proofErr w:type="spellStart"/>
      <w:r w:rsidRPr="00D91D5D">
        <w:rPr>
          <w:sz w:val="16"/>
          <w:szCs w:val="16"/>
        </w:rPr>
        <w:t>Cover</w:t>
      </w:r>
      <w:proofErr w:type="spellEnd"/>
      <w:r w:rsidRPr="00D91D5D">
        <w:rPr>
          <w:sz w:val="16"/>
          <w:szCs w:val="16"/>
        </w:rPr>
        <w:t>), με όρια κάλυψης τουλάχιστον τα ζητούμενα, τότε είναι δυνατό αυτά να χρησιμοποιηθούν στα πλαίσια της ανωτέρω συγκεκριμένης απαίτησης.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Το ασφαλιστήριο θα καλύπτει την ευθύνη των μελετητών που απορρέει από τον Αστικό Κώδικα και από το Ν.3316/05, όπως ισχύει. </w:t>
      </w:r>
      <w:proofErr w:type="spellStart"/>
      <w:r w:rsidRPr="00D91D5D">
        <w:rPr>
          <w:sz w:val="16"/>
          <w:szCs w:val="16"/>
        </w:rPr>
        <w:t>Κατ΄</w:t>
      </w:r>
      <w:proofErr w:type="spellEnd"/>
      <w:r w:rsidRPr="00D91D5D">
        <w:rPr>
          <w:sz w:val="16"/>
          <w:szCs w:val="16"/>
        </w:rPr>
        <w:t xml:space="preserve"> ελάχιστο, θα καλύπτει σωματικές βλάβες / θάνατο και άμεσες / έμμεσες υλικές ζημίες τρίτων που απορρέουν από αμέλεια / σφάλμα / παράλειψη σε σχέση με την </w:t>
      </w:r>
      <w:proofErr w:type="spellStart"/>
      <w:r w:rsidRPr="00D91D5D">
        <w:rPr>
          <w:sz w:val="16"/>
          <w:szCs w:val="16"/>
        </w:rPr>
        <w:t>εκπονηθείσα</w:t>
      </w:r>
      <w:proofErr w:type="spellEnd"/>
      <w:r w:rsidRPr="00D91D5D">
        <w:rPr>
          <w:sz w:val="16"/>
          <w:szCs w:val="16"/>
        </w:rPr>
        <w:t xml:space="preserve"> μελέτη ή τις παρεχόμενες υπηρεσίες συμβούλου. Με το ίδιο ασφαλιστήριο θα καλύπτονται και κάθε φύσης δικαστικά έξοδα και δαπάνες καθώς επίσης και το κόστος επανασχεδιασμού, αναθεώρησης ή διόρθωσης της μελέτης, εφόσον προκύπτει υπαιτιότητα του μελετητή.</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Στο ασφαλιστήριο πρέπει να αναφέρεται με σαφήνεια, ότι ο έλεγχος των μελετών από τον κύριο του έργου δεν περιορίζει τις ευθύνες του ασφαλιστή.</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 xml:space="preserve">Το ασφαλιστήριο, από φερέγγυες ασφαλιστικές εταιρείες, θα προσκομίζεται στον κύριο του έργου, μαζί με το βασικό ασφαλιστήριο κάλυψης της κατασκευής του έργου της </w:t>
      </w:r>
      <w:proofErr w:type="spellStart"/>
      <w:r w:rsidRPr="00D91D5D">
        <w:rPr>
          <w:sz w:val="16"/>
          <w:szCs w:val="16"/>
        </w:rPr>
        <w:t>παραγρ</w:t>
      </w:r>
      <w:proofErr w:type="spellEnd"/>
      <w:r w:rsidRPr="00D91D5D">
        <w:rPr>
          <w:sz w:val="16"/>
          <w:szCs w:val="16"/>
        </w:rPr>
        <w:t>. 7.10.4 της παρούσας για σχετικό έλεγχο, κατά την υπογραφή της σύμβασης του έργου. Δεκτή γίνεται επίσης επίσημη βεβαίωση ασφάλισης των ασφαλιστικών εταιριών (</w:t>
      </w:r>
      <w:proofErr w:type="spellStart"/>
      <w:r w:rsidRPr="00D91D5D">
        <w:rPr>
          <w:sz w:val="16"/>
          <w:szCs w:val="16"/>
        </w:rPr>
        <w:t>Cover</w:t>
      </w:r>
      <w:proofErr w:type="spellEnd"/>
      <w:r w:rsidRPr="00D91D5D">
        <w:rPr>
          <w:sz w:val="16"/>
          <w:szCs w:val="16"/>
        </w:rPr>
        <w:t xml:space="preserve"> </w:t>
      </w:r>
      <w:proofErr w:type="spellStart"/>
      <w:r w:rsidRPr="00D91D5D">
        <w:rPr>
          <w:sz w:val="16"/>
          <w:szCs w:val="16"/>
        </w:rPr>
        <w:t>Note</w:t>
      </w:r>
      <w:proofErr w:type="spellEnd"/>
      <w:r w:rsidRPr="00D91D5D">
        <w:rPr>
          <w:sz w:val="16"/>
          <w:szCs w:val="16"/>
        </w:rPr>
        <w:t xml:space="preserve"> </w:t>
      </w:r>
      <w:proofErr w:type="spellStart"/>
      <w:r w:rsidRPr="00D91D5D">
        <w:rPr>
          <w:sz w:val="16"/>
          <w:szCs w:val="16"/>
        </w:rPr>
        <w:t>Policy</w:t>
      </w:r>
      <w:proofErr w:type="spellEnd"/>
      <w:r w:rsidRPr="00D91D5D">
        <w:rPr>
          <w:sz w:val="16"/>
          <w:szCs w:val="16"/>
        </w:rPr>
        <w:t xml:space="preserve">) συνοδευμένο από την υπεύθυνη δήλωση της παρ. 7.10.1(14) ανωτέρω. </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Ως χρόνος παραγραφής της επαγγελματικής αστικής ευθύνης μελετητών / συμβούλων θα θεωρείται η εξαετία από τον έλεγχο της μελέτης, κατ’ αναλογία προς τις διατάξεις του άρθρου 31 του Ν. 3316/05 ή τουλάχιστον η τριετία μετά την ημερομηνία της προσωρινής παραλαβής του έργου, στο οποίο αναφέρεται.</w:t>
      </w:r>
    </w:p>
    <w:p w:rsidR="00501073" w:rsidRPr="00D91D5D" w:rsidRDefault="00501073" w:rsidP="00501073">
      <w:pPr>
        <w:pStyle w:val="4Calibri"/>
        <w:keepNext/>
        <w:ind w:left="862" w:hanging="862"/>
        <w:rPr>
          <w:sz w:val="16"/>
          <w:szCs w:val="16"/>
          <w:u w:val="single"/>
        </w:rPr>
      </w:pPr>
      <w:bookmarkStart w:id="65" w:name="_Toc147568369"/>
      <w:r w:rsidRPr="00D91D5D">
        <w:rPr>
          <w:sz w:val="16"/>
          <w:szCs w:val="16"/>
          <w:u w:val="single"/>
        </w:rPr>
        <w:t>Ειδικοί όροι που πρέπει να περιλαμβάνονται στο ασφαλιστήριο του έργου</w:t>
      </w:r>
      <w:bookmarkEnd w:id="65"/>
    </w:p>
    <w:p w:rsidR="00501073" w:rsidRPr="00D91D5D" w:rsidRDefault="00501073" w:rsidP="00501073">
      <w:pPr>
        <w:pStyle w:val="Calibri"/>
        <w:ind w:firstLine="0"/>
        <w:rPr>
          <w:sz w:val="16"/>
          <w:szCs w:val="16"/>
        </w:rPr>
      </w:pPr>
      <w:r w:rsidRPr="00D91D5D">
        <w:rPr>
          <w:sz w:val="16"/>
          <w:szCs w:val="16"/>
        </w:rPr>
        <w:t>Στο ενιαίο ασφαλιστήριο των καλύψεων των παρ. 7.10.4. και 7.10.6. της παρούσας θα περιλαμβάνονται οπωσδήποτε οι ακόλουθοι ειδικοί όροι:</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Στην έννοια της λέξης «Ασφαλιζόμενος» περιλαμβάνεται ο Ανάδοχος και το κάθε φύσης προσωπικό που απασχολεί με οποιαδήποτε συμβατική σχέση εργασίας με αυτόν στα πλαίσια του συγκεκριμένου έργου, καθώς επίσης και ο κύριος του έργου, η εκπροσωπούσα αυτόν Υπηρεσία και τα εντεταλμένα όργανά της, οι τυχόν Υπεργολάβοι και οι Μελετητές του έργου.</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Ο κύριος του έργου, οι εκπροσωπούσες αυτόν Υπηρεσίες και το εν γένει προσωπικό τους, οι σύμβουλοι του κυρίου του έργου (ή/και των Υπηρεσιών του) και το προσωπικό τούτων θεωρούνται Τρίτα πρόσωπα, σύμφωνα με τους όρους και τις εξαιρέσεις της ασφαλιστικής </w:t>
      </w:r>
      <w:r w:rsidRPr="00D91D5D">
        <w:rPr>
          <w:sz w:val="16"/>
          <w:szCs w:val="16"/>
        </w:rPr>
        <w:lastRenderedPageBreak/>
        <w:t>κάλυψης με την εφαρμογή του παραρτήματος «διασταυρούμενη ευθύνη αλλήλων» (</w:t>
      </w:r>
      <w:proofErr w:type="spellStart"/>
      <w:r w:rsidRPr="00D91D5D">
        <w:rPr>
          <w:sz w:val="16"/>
          <w:szCs w:val="16"/>
        </w:rPr>
        <w:t>cross</w:t>
      </w:r>
      <w:proofErr w:type="spellEnd"/>
      <w:r w:rsidRPr="00D91D5D">
        <w:rPr>
          <w:sz w:val="16"/>
          <w:szCs w:val="16"/>
        </w:rPr>
        <w:t xml:space="preserve"> </w:t>
      </w:r>
      <w:proofErr w:type="spellStart"/>
      <w:r w:rsidRPr="00D91D5D">
        <w:rPr>
          <w:sz w:val="16"/>
          <w:szCs w:val="16"/>
        </w:rPr>
        <w:t>liability</w:t>
      </w:r>
      <w:proofErr w:type="spellEnd"/>
      <w:r w:rsidRPr="00D91D5D">
        <w:rPr>
          <w:sz w:val="16"/>
          <w:szCs w:val="16"/>
        </w:rPr>
        <w:t>), το οποίο καλύπτει την αστική ευθύνη ασφαλιζόμενων φορέων.</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Η ασφαλιστική εταιρία θα υποχρεούται να αποκρούει οποιαδήποτε αγωγή εγείρεται τυχόν κατά:</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του Αναδόχου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των υπεργολάβων, μελετητών και συμβούλων του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του κυρίου του έργου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ή/και των </w:t>
      </w:r>
      <w:proofErr w:type="spellStart"/>
      <w:r w:rsidRPr="00D91D5D">
        <w:rPr>
          <w:rFonts w:ascii="Calibri" w:hAnsi="Calibri"/>
          <w:sz w:val="16"/>
          <w:szCs w:val="16"/>
        </w:rPr>
        <w:t>εκπροσωπουσών</w:t>
      </w:r>
      <w:proofErr w:type="spellEnd"/>
      <w:r w:rsidRPr="00D91D5D">
        <w:rPr>
          <w:rFonts w:ascii="Calibri" w:hAnsi="Calibri"/>
          <w:sz w:val="16"/>
          <w:szCs w:val="16"/>
        </w:rPr>
        <w:t xml:space="preserve"> του κυρίου του έργου Υπηρεσιών ή/και των συμβούλων τους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μέρους ή/και του συνόλου του προσωπικού των ανωτέρω</w:t>
      </w:r>
    </w:p>
    <w:p w:rsidR="00501073" w:rsidRPr="00D91D5D" w:rsidRDefault="00501073" w:rsidP="00501073">
      <w:pPr>
        <w:pStyle w:val="Calibri"/>
        <w:ind w:left="426" w:firstLine="0"/>
        <w:rPr>
          <w:sz w:val="16"/>
          <w:szCs w:val="16"/>
        </w:rPr>
      </w:pPr>
      <w:r w:rsidRPr="00D91D5D">
        <w:rPr>
          <w:sz w:val="16"/>
          <w:szCs w:val="16"/>
        </w:rPr>
        <w:t>με την αιτίαση ευθύνης τους ή συνυπευθυνότητάς τους στη βλάβη ή ζημιά από πράξη ή παράλειψη των ανωτέρω, οι οποίοι καλύπτονται από το ασφαλιστήριο αστικής ευθύνης έναντι τρίτων, θα καταβάλει δε κάθε ποσό για βλάβη ή/και ζημιά που προκλήθηκε από πράξη ή παράλειψη των ανωτέρω. Ειδικότερα η ασφαλιστική εταιρεία θα καταβάλει κάθε ποσό εγγύησης για άρση τυχόν κατασχέσεων κτλ., που σχετίζονται με την αστική ευθύνη μέσα στα όρια των ποσών που αναφέρονται εκάστοτε ως ανώτατα όρια ευθύνης των ασφαλιστών.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κτλ. αποζημίωση, πρέπει να έχει λάβει προηγουμένως την έγγραφη για το σκοπό αυτό συγκατάθεση της Υπηρεσίας. Εφόσον η Υπηρεσία δεν παρέχει στην ασφαλιστική εταιρεία 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 Η εκχώρηση της απαίτησης αυτής του Αναδόχου στην Υπηρεσία με κανένα τρόπο δεν τον απαλλάσσει από τις ευθύνες και υποχρεώσεις του, που απορρέουν από τη σύμβαση.</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Η ασφαλιστική εταιρία παραιτείται κάθε δικαιώματος ανταγωγής κατά του κυρίου του έργου, της Υπηρεσίας, των εντεταλμένων οργάνων της, των συμβούλων της, των συνεργατών της και των υπαλλήλων τους σε περίπτωση που η βλάβη ή ζημιά οφείλεται σε πράξη ή παράλειψη, όχι ηθελημένη, των ανωτέρω προσώπων.</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Το ασφαλιστήριο δεν μπορεί να ακυρωθεί, να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Υπηρεσία.</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 xml:space="preserve">Με το ενιαίο ασφαλιστήριο των καλύψεων των παραγράφων 7.10.4 και 7.10.6, θα καλύπτεται και η ευθύνη της Υπηρεσίας ή/και των συμβούλων της ή/και του προσωπικού των, που απορρέει από το άρθρο 922 του Αστικού Κώδικα (Ευθύνη </w:t>
      </w:r>
      <w:proofErr w:type="spellStart"/>
      <w:r w:rsidRPr="00D91D5D">
        <w:rPr>
          <w:sz w:val="16"/>
          <w:szCs w:val="16"/>
        </w:rPr>
        <w:t>Προστήσαντος</w:t>
      </w:r>
      <w:proofErr w:type="spellEnd"/>
      <w:r w:rsidRPr="00D91D5D">
        <w:rPr>
          <w:sz w:val="16"/>
          <w:szCs w:val="16"/>
        </w:rPr>
        <w:t>).</w:t>
      </w:r>
    </w:p>
    <w:p w:rsidR="00501073" w:rsidRPr="00D91D5D" w:rsidRDefault="00501073" w:rsidP="00501073">
      <w:pPr>
        <w:pStyle w:val="3Calibri"/>
        <w:tabs>
          <w:tab w:val="num" w:pos="6804"/>
        </w:tabs>
        <w:ind w:left="0" w:firstLine="0"/>
        <w:rPr>
          <w:sz w:val="18"/>
          <w:szCs w:val="18"/>
        </w:rPr>
      </w:pPr>
      <w:bookmarkStart w:id="66" w:name="_Toc427315886"/>
      <w:r w:rsidRPr="00D91D5D">
        <w:rPr>
          <w:sz w:val="18"/>
          <w:szCs w:val="18"/>
        </w:rPr>
        <w:t>ΥΛΙΚΑ ΤΟΥ ΚΥΡΙΟΥ ΤΟΥ ΕΡΓΟΥ - ΠΡΟΣΩΡΙΝΕΣ ΕΓΚΑΤΑΣΤΑΣΕΙΣ ΤΟΥ ΑΝΑΔΟΧΟΥ - ΠΡΟΣΤΑΤΕΥΤΙΚΕΣ ΚΑΤΑΣΚΕΥΕΣ</w:t>
      </w:r>
      <w:bookmarkEnd w:id="66"/>
    </w:p>
    <w:p w:rsidR="00501073" w:rsidRPr="00D91D5D" w:rsidRDefault="00501073" w:rsidP="00501073">
      <w:pPr>
        <w:pStyle w:val="Calibri"/>
        <w:ind w:firstLine="0"/>
        <w:rPr>
          <w:sz w:val="16"/>
          <w:szCs w:val="16"/>
        </w:rPr>
      </w:pPr>
      <w:r w:rsidRPr="00D91D5D">
        <w:rPr>
          <w:sz w:val="16"/>
          <w:szCs w:val="16"/>
        </w:rPr>
        <w:t xml:space="preserve">Ο Ανάδοχος είναι υποχρεωμένος να φυλάγει υπεύθυνα και με δική του δαπάνη τα μηχανήματα, εργαλεία, υλικά κλπ. που του παραδίνει ο κύριος του έργου για να τα χρησιμοποιήσει ή να τα ενσωματώσει σ' αυτό. </w:t>
      </w:r>
    </w:p>
    <w:p w:rsidR="00501073" w:rsidRPr="00D91D5D" w:rsidRDefault="00501073" w:rsidP="00501073">
      <w:pPr>
        <w:pStyle w:val="Calibri"/>
        <w:ind w:firstLine="0"/>
        <w:rPr>
          <w:sz w:val="16"/>
          <w:szCs w:val="16"/>
        </w:rPr>
      </w:pPr>
      <w:r w:rsidRPr="00D91D5D">
        <w:rPr>
          <w:sz w:val="16"/>
          <w:szCs w:val="16"/>
        </w:rPr>
        <w:t xml:space="preserve">Όλες οι προσωρινές εγκαταστάσεις (κατασκευή </w:t>
      </w:r>
      <w:proofErr w:type="spellStart"/>
      <w:r w:rsidRPr="00D91D5D">
        <w:rPr>
          <w:sz w:val="16"/>
          <w:szCs w:val="16"/>
        </w:rPr>
        <w:t>ξυλοτύπων</w:t>
      </w:r>
      <w:proofErr w:type="spellEnd"/>
      <w:r w:rsidRPr="00D91D5D">
        <w:rPr>
          <w:sz w:val="16"/>
          <w:szCs w:val="16"/>
        </w:rPr>
        <w:t xml:space="preserve">, ικριωμάτων και γενικά βοηθητικών μη μόνιμων κατασκευών), που είναι απαραίτητες για την εκτέλεση των εργασιών της εργολαβίας, θα ανεγερθούν από τον Ανάδοχο με δική του φροντίδα, δαπάνη και ευθύνη σε θέσεις που επιτρέπονται από την Υπηρεσία ή από άλλες αρμόδιες αρχές. </w:t>
      </w:r>
    </w:p>
    <w:p w:rsidR="00501073" w:rsidRPr="00D91D5D" w:rsidRDefault="00501073" w:rsidP="00501073">
      <w:pPr>
        <w:pStyle w:val="Calibri"/>
        <w:ind w:firstLine="0"/>
        <w:rPr>
          <w:sz w:val="16"/>
          <w:szCs w:val="16"/>
        </w:rPr>
      </w:pPr>
      <w:r w:rsidRPr="00D91D5D">
        <w:rPr>
          <w:sz w:val="16"/>
          <w:szCs w:val="16"/>
        </w:rPr>
        <w:t xml:space="preserve">Στις περιπτώσεις που χρειάζεται να γίνει αντιστήριξη ή προστασία γειτονικής κατασκευής ο Ανάδοχος είναι υποχρεωμένος να κάνει τις απαραίτητες κατασκευές και να πάρει όλα τα απαραίτητα μέτρα για να μη γίνουν ζημίες σε τρίτους ή στο ίδιο το έργο. Για τις εργασίες αυτές ο Ανάδοχος θα πληρωθεί με βάση τις τιμές του συμβατικού Τιμολογίου ή με τιμές μονάδας νέων εργασιών για όσες εργασίες δεν περιλαμβάνονται σ' αυτό. </w:t>
      </w:r>
    </w:p>
    <w:p w:rsidR="00501073" w:rsidRPr="00D91D5D" w:rsidRDefault="00501073" w:rsidP="00501073">
      <w:pPr>
        <w:pStyle w:val="3Calibri"/>
        <w:tabs>
          <w:tab w:val="num" w:pos="6663"/>
        </w:tabs>
        <w:ind w:left="709"/>
        <w:rPr>
          <w:sz w:val="18"/>
          <w:szCs w:val="18"/>
        </w:rPr>
      </w:pPr>
      <w:bookmarkStart w:id="67" w:name="_Toc427315889"/>
      <w:r w:rsidRPr="00D91D5D">
        <w:rPr>
          <w:sz w:val="18"/>
          <w:szCs w:val="18"/>
        </w:rPr>
        <w:t>ΠΡΟΣΤΑΣΙΑ ΤΟΥ ΠΕΡΙΒΑΛΛΟΝΤΟΣ</w:t>
      </w:r>
      <w:bookmarkEnd w:id="6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Για την προστασία του περιβάλλοντος έχουν ισχύ: </w:t>
      </w:r>
    </w:p>
    <w:p w:rsidR="00501073" w:rsidRPr="00D91D5D" w:rsidRDefault="00501073" w:rsidP="00501073">
      <w:pPr>
        <w:pStyle w:val="Calibri"/>
        <w:tabs>
          <w:tab w:val="left" w:pos="284"/>
        </w:tabs>
        <w:ind w:left="284" w:hanging="284"/>
        <w:rPr>
          <w:sz w:val="16"/>
          <w:szCs w:val="16"/>
        </w:rPr>
      </w:pPr>
      <w:r w:rsidRPr="00D91D5D">
        <w:rPr>
          <w:sz w:val="16"/>
          <w:szCs w:val="16"/>
        </w:rPr>
        <w:t>-</w:t>
      </w:r>
      <w:r w:rsidRPr="00D91D5D">
        <w:rPr>
          <w:sz w:val="16"/>
          <w:szCs w:val="16"/>
        </w:rPr>
        <w:tab/>
        <w:t xml:space="preserve">η ισχύουσα περιβαλλοντική νομοθεσία που αφορά στη διαδικασία περιβαλλοντικής </w:t>
      </w:r>
      <w:proofErr w:type="spellStart"/>
      <w:r w:rsidRPr="00D91D5D">
        <w:rPr>
          <w:sz w:val="16"/>
          <w:szCs w:val="16"/>
        </w:rPr>
        <w:t>αδειοδότησης</w:t>
      </w:r>
      <w:proofErr w:type="spellEnd"/>
      <w:r w:rsidRPr="00D91D5D">
        <w:rPr>
          <w:sz w:val="16"/>
          <w:szCs w:val="16"/>
        </w:rPr>
        <w:t xml:space="preserve"> έργων ή δραστηριοτήτων </w:t>
      </w:r>
    </w:p>
    <w:p w:rsidR="00501073" w:rsidRPr="00D91D5D" w:rsidRDefault="00501073" w:rsidP="00501073">
      <w:pPr>
        <w:pStyle w:val="Calibri"/>
        <w:tabs>
          <w:tab w:val="left" w:pos="284"/>
        </w:tabs>
        <w:ind w:left="284" w:hanging="284"/>
        <w:rPr>
          <w:sz w:val="16"/>
          <w:szCs w:val="16"/>
        </w:rPr>
      </w:pPr>
      <w:r w:rsidRPr="00D91D5D">
        <w:rPr>
          <w:sz w:val="16"/>
          <w:szCs w:val="16"/>
        </w:rPr>
        <w:t>-</w:t>
      </w:r>
      <w:r w:rsidRPr="00D91D5D">
        <w:rPr>
          <w:sz w:val="16"/>
          <w:szCs w:val="16"/>
        </w:rPr>
        <w:tab/>
        <w:t xml:space="preserve">άλλες περιβαλλοντικές εγκρίσεις που αφορούν τα </w:t>
      </w:r>
      <w:proofErr w:type="spellStart"/>
      <w:r w:rsidRPr="00D91D5D">
        <w:rPr>
          <w:sz w:val="16"/>
          <w:szCs w:val="16"/>
        </w:rPr>
        <w:t>συνοδά</w:t>
      </w:r>
      <w:proofErr w:type="spellEnd"/>
      <w:r w:rsidRPr="00D91D5D">
        <w:rPr>
          <w:sz w:val="16"/>
          <w:szCs w:val="16"/>
        </w:rPr>
        <w:t xml:space="preserve"> έργα. </w:t>
      </w:r>
    </w:p>
    <w:p w:rsidR="00501073" w:rsidRPr="00D91D5D" w:rsidRDefault="00501073" w:rsidP="00501073">
      <w:pPr>
        <w:pStyle w:val="Calibri"/>
        <w:ind w:firstLine="0"/>
        <w:rPr>
          <w:sz w:val="16"/>
          <w:szCs w:val="16"/>
        </w:rPr>
      </w:pPr>
      <w:r w:rsidRPr="00D91D5D">
        <w:rPr>
          <w:sz w:val="16"/>
          <w:szCs w:val="16"/>
        </w:rPr>
        <w:t xml:space="preserve">Γενικές απαιτήσεις κατά τη διάρκεια των εργασιών: </w:t>
      </w:r>
    </w:p>
    <w:p w:rsidR="00501073" w:rsidRPr="00D91D5D" w:rsidRDefault="00501073" w:rsidP="00501073">
      <w:pPr>
        <w:pStyle w:val="Calibri"/>
        <w:ind w:firstLine="0"/>
        <w:rPr>
          <w:sz w:val="16"/>
          <w:szCs w:val="16"/>
        </w:rPr>
      </w:pPr>
      <w:r w:rsidRPr="00D91D5D">
        <w:rPr>
          <w:sz w:val="16"/>
          <w:szCs w:val="16"/>
        </w:rPr>
        <w:t xml:space="preserve">1. αποφυγή ή ελαχιστοποίηση της διατάραξης του Περιβάλλοντος </w:t>
      </w:r>
    </w:p>
    <w:p w:rsidR="00501073" w:rsidRPr="00D91D5D" w:rsidRDefault="00501073" w:rsidP="00501073">
      <w:pPr>
        <w:pStyle w:val="Calibri"/>
        <w:ind w:firstLine="0"/>
        <w:rPr>
          <w:sz w:val="16"/>
          <w:szCs w:val="16"/>
        </w:rPr>
      </w:pPr>
      <w:r w:rsidRPr="00D91D5D">
        <w:rPr>
          <w:sz w:val="16"/>
          <w:szCs w:val="16"/>
        </w:rPr>
        <w:t xml:space="preserve">2. λήψη κατάλληλων μέτρων προστασίας της υπάρχουσας βλάστησης </w:t>
      </w:r>
    </w:p>
    <w:p w:rsidR="00501073" w:rsidRPr="00D91D5D" w:rsidRDefault="00501073" w:rsidP="00501073">
      <w:pPr>
        <w:pStyle w:val="Calibri"/>
        <w:ind w:firstLine="0"/>
        <w:rPr>
          <w:sz w:val="16"/>
          <w:szCs w:val="16"/>
        </w:rPr>
      </w:pPr>
      <w:r w:rsidRPr="00D91D5D">
        <w:rPr>
          <w:sz w:val="16"/>
          <w:szCs w:val="16"/>
        </w:rPr>
        <w:t xml:space="preserve">3. πλήρης έλεγχος των κάθε λογής αποβλήτων </w:t>
      </w:r>
    </w:p>
    <w:p w:rsidR="00501073" w:rsidRPr="00D91D5D" w:rsidRDefault="00501073" w:rsidP="00501073">
      <w:pPr>
        <w:pStyle w:val="afc"/>
        <w:rPr>
          <w:sz w:val="19"/>
          <w:szCs w:val="19"/>
        </w:rPr>
      </w:pPr>
      <w:r w:rsidRPr="00D91D5D">
        <w:rPr>
          <w:sz w:val="16"/>
          <w:szCs w:val="16"/>
        </w:rPr>
        <w:t>Σύμφωνα με το άρθρο 160 του Ν. 4412/16, εάν ο ανάδοχος παραλείπει συστηματικά την τήρηση των κανόνων προστασίας του περιβάλλοντος, κινείται διαδικασία έκπτωσής του</w:t>
      </w:r>
      <w:r w:rsidRPr="00D91D5D">
        <w:rPr>
          <w:sz w:val="19"/>
          <w:szCs w:val="19"/>
        </w:rPr>
        <w:t xml:space="preserve">. </w:t>
      </w:r>
    </w:p>
    <w:p w:rsidR="00B84B23" w:rsidRPr="00D91D5D" w:rsidRDefault="00B84B23" w:rsidP="00501073">
      <w:pPr>
        <w:pStyle w:val="afc"/>
        <w:rPr>
          <w:sz w:val="19"/>
          <w:szCs w:val="19"/>
        </w:rPr>
      </w:pPr>
    </w:p>
    <w:tbl>
      <w:tblPr>
        <w:tblW w:w="9251" w:type="dxa"/>
        <w:jc w:val="center"/>
        <w:tblInd w:w="-530" w:type="dxa"/>
        <w:tblLayout w:type="fixed"/>
        <w:tblLook w:val="0000"/>
      </w:tblPr>
      <w:tblGrid>
        <w:gridCol w:w="2819"/>
        <w:gridCol w:w="3405"/>
        <w:gridCol w:w="3027"/>
      </w:tblGrid>
      <w:tr w:rsidR="00501073" w:rsidRPr="00EE6914" w:rsidTr="00567C51">
        <w:trPr>
          <w:trHeight w:val="480"/>
          <w:jc w:val="center"/>
        </w:trPr>
        <w:tc>
          <w:tcPr>
            <w:tcW w:w="2819" w:type="dxa"/>
          </w:tcPr>
          <w:p w:rsidR="00B84B23" w:rsidRPr="00B84B23" w:rsidRDefault="00932125" w:rsidP="00B84B23">
            <w:pPr>
              <w:pStyle w:val="af7"/>
              <w:spacing w:after="0" w:line="276" w:lineRule="auto"/>
              <w:ind w:left="0"/>
              <w:jc w:val="center"/>
              <w:rPr>
                <w:rFonts w:ascii="Trebuchet MS" w:hAnsi="Trebuchet MS"/>
                <w:bCs/>
                <w:sz w:val="20"/>
                <w:lang w:val="el-GR"/>
              </w:rPr>
            </w:pPr>
            <w:r>
              <w:rPr>
                <w:rFonts w:ascii="Trebuchet MS" w:hAnsi="Trebuchet MS"/>
                <w:bCs/>
                <w:sz w:val="20"/>
                <w:lang w:val="el-GR"/>
              </w:rPr>
              <w:t>Ιωάννινα</w:t>
            </w:r>
            <w:r w:rsidR="004D1CBF">
              <w:rPr>
                <w:rFonts w:ascii="Trebuchet MS" w:hAnsi="Trebuchet MS"/>
                <w:bCs/>
                <w:sz w:val="20"/>
                <w:lang w:val="el-GR"/>
              </w:rPr>
              <w:t xml:space="preserve"> 0</w:t>
            </w:r>
            <w:r w:rsidR="004D1CBF" w:rsidRPr="00EE6914">
              <w:rPr>
                <w:rFonts w:ascii="Trebuchet MS" w:hAnsi="Trebuchet MS"/>
                <w:bCs/>
                <w:sz w:val="20"/>
                <w:lang w:val="el-GR"/>
              </w:rPr>
              <w:t>1</w:t>
            </w:r>
            <w:r w:rsidR="004E74C3">
              <w:rPr>
                <w:rFonts w:ascii="Trebuchet MS" w:hAnsi="Trebuchet MS"/>
                <w:bCs/>
                <w:sz w:val="20"/>
                <w:lang w:val="el-GR"/>
              </w:rPr>
              <w:t>/11</w:t>
            </w:r>
            <w:r w:rsidR="00B84B23" w:rsidRPr="00B84B23">
              <w:rPr>
                <w:rFonts w:ascii="Trebuchet MS" w:hAnsi="Trebuchet MS"/>
                <w:bCs/>
                <w:sz w:val="20"/>
                <w:lang w:val="el-GR"/>
              </w:rPr>
              <w:t>/2018</w:t>
            </w:r>
          </w:p>
          <w:p w:rsidR="00B84B23" w:rsidRDefault="00B84B23" w:rsidP="00B84B23">
            <w:pPr>
              <w:pStyle w:val="af7"/>
              <w:spacing w:after="0" w:line="276" w:lineRule="auto"/>
              <w:ind w:left="0"/>
              <w:jc w:val="center"/>
              <w:rPr>
                <w:rFonts w:ascii="Trebuchet MS" w:hAnsi="Trebuchet MS"/>
                <w:b/>
                <w:bCs/>
                <w:sz w:val="20"/>
                <w:lang w:val="el-GR"/>
              </w:rPr>
            </w:pPr>
            <w:r w:rsidRPr="00B84B23">
              <w:rPr>
                <w:rFonts w:ascii="Trebuchet MS" w:hAnsi="Trebuchet MS"/>
                <w:b/>
                <w:bCs/>
                <w:sz w:val="20"/>
                <w:lang w:val="el-GR"/>
              </w:rPr>
              <w:t>Συντάχθηκε</w:t>
            </w:r>
          </w:p>
          <w:p w:rsidR="00B84B23" w:rsidRDefault="00B84B23" w:rsidP="00B84B23">
            <w:pPr>
              <w:pStyle w:val="af7"/>
              <w:spacing w:after="0" w:line="276" w:lineRule="auto"/>
              <w:ind w:left="0"/>
              <w:jc w:val="center"/>
              <w:rPr>
                <w:rFonts w:ascii="Trebuchet MS" w:hAnsi="Trebuchet MS"/>
                <w:b/>
                <w:bCs/>
                <w:sz w:val="20"/>
                <w:lang w:val="el-GR"/>
              </w:rPr>
            </w:pPr>
          </w:p>
          <w:p w:rsidR="00B84B23" w:rsidRDefault="00B84B23" w:rsidP="00B84B23">
            <w:pPr>
              <w:pStyle w:val="af7"/>
              <w:spacing w:after="0" w:line="276" w:lineRule="auto"/>
              <w:ind w:left="0"/>
              <w:jc w:val="center"/>
              <w:rPr>
                <w:rFonts w:ascii="Trebuchet MS" w:hAnsi="Trebuchet MS"/>
                <w:b/>
                <w:bCs/>
                <w:sz w:val="20"/>
                <w:lang w:val="el-GR"/>
              </w:rPr>
            </w:pPr>
          </w:p>
          <w:p w:rsidR="00B84B23" w:rsidRPr="00B84B23" w:rsidRDefault="00B84B23" w:rsidP="00B84B23">
            <w:pPr>
              <w:pStyle w:val="af7"/>
              <w:spacing w:after="0" w:line="276" w:lineRule="auto"/>
              <w:ind w:left="0"/>
              <w:jc w:val="center"/>
              <w:rPr>
                <w:rFonts w:ascii="Trebuchet MS" w:hAnsi="Trebuchet MS"/>
                <w:b/>
                <w:bCs/>
                <w:sz w:val="20"/>
                <w:lang w:val="el-GR"/>
              </w:rPr>
            </w:pPr>
          </w:p>
          <w:p w:rsidR="00B84B23" w:rsidRPr="00B84B23" w:rsidRDefault="00B84B23" w:rsidP="00B84B23">
            <w:pPr>
              <w:pStyle w:val="af7"/>
              <w:spacing w:after="0" w:line="276" w:lineRule="auto"/>
              <w:ind w:left="0"/>
              <w:jc w:val="center"/>
              <w:rPr>
                <w:rFonts w:ascii="Trebuchet MS" w:hAnsi="Trebuchet MS"/>
                <w:b/>
                <w:bCs/>
                <w:sz w:val="20"/>
                <w:lang w:val="el-GR"/>
              </w:rPr>
            </w:pPr>
            <w:r w:rsidRPr="00B84B23">
              <w:rPr>
                <w:rFonts w:ascii="Trebuchet MS" w:hAnsi="Trebuchet MS"/>
                <w:b/>
                <w:bCs/>
                <w:sz w:val="20"/>
                <w:lang w:val="el-GR"/>
              </w:rPr>
              <w:t>Νικόλαος Κολιός</w:t>
            </w:r>
          </w:p>
          <w:p w:rsidR="00B84B23" w:rsidRPr="00B84B23" w:rsidRDefault="00B84B23" w:rsidP="00B84B23">
            <w:pPr>
              <w:pStyle w:val="af7"/>
              <w:spacing w:after="0" w:line="276" w:lineRule="auto"/>
              <w:ind w:left="0"/>
              <w:jc w:val="center"/>
              <w:rPr>
                <w:rFonts w:ascii="Trebuchet MS" w:hAnsi="Trebuchet MS"/>
                <w:bCs/>
                <w:sz w:val="20"/>
                <w:lang w:val="el-GR"/>
              </w:rPr>
            </w:pPr>
            <w:r w:rsidRPr="00B84B23">
              <w:rPr>
                <w:rFonts w:ascii="Trebuchet MS" w:hAnsi="Trebuchet MS"/>
                <w:bCs/>
                <w:sz w:val="20"/>
                <w:lang w:val="el-GR"/>
              </w:rPr>
              <w:t>Πολιτικός Μηχανικός</w:t>
            </w:r>
          </w:p>
          <w:p w:rsidR="00501073" w:rsidRPr="00B84B23" w:rsidRDefault="00501073" w:rsidP="00B84B23">
            <w:pPr>
              <w:pStyle w:val="af7"/>
              <w:spacing w:after="0" w:line="240" w:lineRule="auto"/>
              <w:ind w:left="0"/>
              <w:jc w:val="center"/>
              <w:rPr>
                <w:rFonts w:ascii="Calibri" w:hAnsi="Calibri"/>
                <w:bCs/>
                <w:sz w:val="20"/>
                <w:lang w:val="el-GR"/>
              </w:rPr>
            </w:pPr>
          </w:p>
        </w:tc>
        <w:tc>
          <w:tcPr>
            <w:tcW w:w="3405" w:type="dxa"/>
          </w:tcPr>
          <w:p w:rsidR="00B84B23" w:rsidRPr="00B84B23" w:rsidRDefault="00932125" w:rsidP="00B84B23">
            <w:pPr>
              <w:pStyle w:val="af7"/>
              <w:spacing w:after="0" w:line="276" w:lineRule="auto"/>
              <w:ind w:left="0"/>
              <w:jc w:val="center"/>
              <w:rPr>
                <w:rFonts w:ascii="Trebuchet MS" w:hAnsi="Trebuchet MS"/>
                <w:bCs/>
                <w:sz w:val="20"/>
                <w:lang w:val="el-GR"/>
              </w:rPr>
            </w:pPr>
            <w:r>
              <w:rPr>
                <w:rFonts w:ascii="Trebuchet MS" w:hAnsi="Trebuchet MS"/>
                <w:bCs/>
                <w:sz w:val="20"/>
                <w:lang w:val="el-GR"/>
              </w:rPr>
              <w:t>Ιωάννινα</w:t>
            </w:r>
            <w:r w:rsidR="004D1CBF">
              <w:rPr>
                <w:rFonts w:ascii="Trebuchet MS" w:hAnsi="Trebuchet MS"/>
                <w:bCs/>
                <w:sz w:val="20"/>
                <w:lang w:val="el-GR"/>
              </w:rPr>
              <w:t xml:space="preserve"> 0</w:t>
            </w:r>
            <w:r w:rsidR="004D1CBF" w:rsidRPr="004D27C8">
              <w:rPr>
                <w:rFonts w:ascii="Trebuchet MS" w:hAnsi="Trebuchet MS"/>
                <w:bCs/>
                <w:sz w:val="20"/>
                <w:lang w:val="el-GR"/>
              </w:rPr>
              <w:t>1</w:t>
            </w:r>
            <w:r w:rsidR="004E74C3">
              <w:rPr>
                <w:rFonts w:ascii="Trebuchet MS" w:hAnsi="Trebuchet MS"/>
                <w:bCs/>
                <w:sz w:val="20"/>
                <w:lang w:val="el-GR"/>
              </w:rPr>
              <w:t>/11</w:t>
            </w:r>
            <w:r w:rsidR="00B84B23" w:rsidRPr="00B84B23">
              <w:rPr>
                <w:rFonts w:ascii="Trebuchet MS" w:hAnsi="Trebuchet MS"/>
                <w:bCs/>
                <w:sz w:val="20"/>
                <w:lang w:val="el-GR"/>
              </w:rPr>
              <w:t>/2018</w:t>
            </w:r>
          </w:p>
          <w:p w:rsidR="00EE6914" w:rsidRPr="00EE6914" w:rsidRDefault="00EE6914" w:rsidP="00B84B23">
            <w:pPr>
              <w:pStyle w:val="af7"/>
              <w:spacing w:after="0" w:line="276" w:lineRule="auto"/>
              <w:ind w:left="0"/>
              <w:jc w:val="center"/>
              <w:rPr>
                <w:rFonts w:ascii="Trebuchet MS" w:hAnsi="Trebuchet MS" w:cs="Tahoma"/>
                <w:b/>
                <w:sz w:val="20"/>
                <w:lang w:val="el-GR"/>
              </w:rPr>
            </w:pPr>
            <w:r w:rsidRPr="00EE6914">
              <w:rPr>
                <w:rFonts w:ascii="Trebuchet MS" w:hAnsi="Trebuchet MS" w:cs="Tahoma"/>
                <w:b/>
                <w:sz w:val="20"/>
                <w:lang w:val="el-GR"/>
              </w:rPr>
              <w:t>Θεωρήθηκε</w:t>
            </w:r>
          </w:p>
          <w:p w:rsidR="00B84B23" w:rsidRDefault="00B84B23" w:rsidP="00B84B23">
            <w:pPr>
              <w:pStyle w:val="af7"/>
              <w:spacing w:after="0" w:line="276" w:lineRule="auto"/>
              <w:ind w:left="0"/>
              <w:jc w:val="center"/>
              <w:rPr>
                <w:rFonts w:ascii="Trebuchet MS" w:hAnsi="Trebuchet MS" w:cs="Tahoma"/>
                <w:sz w:val="20"/>
                <w:lang w:val="el-GR"/>
              </w:rPr>
            </w:pPr>
            <w:r w:rsidRPr="00B84B23">
              <w:rPr>
                <w:rFonts w:ascii="Trebuchet MS" w:hAnsi="Trebuchet MS" w:cs="Tahoma"/>
                <w:sz w:val="20"/>
                <w:lang w:val="el-GR"/>
              </w:rPr>
              <w:t>Ο Αν. Προϊστάμενος Δ.Τ.Ε./Π.Η</w:t>
            </w:r>
          </w:p>
          <w:p w:rsidR="00B84B23" w:rsidRDefault="00723138" w:rsidP="00B84B23">
            <w:pPr>
              <w:pStyle w:val="af7"/>
              <w:spacing w:after="0" w:line="276" w:lineRule="auto"/>
              <w:ind w:left="0"/>
              <w:jc w:val="center"/>
              <w:rPr>
                <w:rFonts w:ascii="Trebuchet MS" w:hAnsi="Trebuchet MS" w:cs="Tahoma"/>
                <w:sz w:val="20"/>
                <w:lang w:val="el-GR"/>
              </w:rPr>
            </w:pPr>
            <w:proofErr w:type="spellStart"/>
            <w:r>
              <w:rPr>
                <w:rFonts w:ascii="Trebuchet MS" w:hAnsi="Trebuchet MS" w:cs="Tahoma"/>
                <w:sz w:val="20"/>
                <w:lang w:val="el-GR"/>
              </w:rPr>
              <w:t>κ.α.α</w:t>
            </w:r>
            <w:proofErr w:type="spellEnd"/>
            <w:r>
              <w:rPr>
                <w:rFonts w:ascii="Trebuchet MS" w:hAnsi="Trebuchet MS" w:cs="Tahoma"/>
                <w:sz w:val="20"/>
                <w:lang w:val="el-GR"/>
              </w:rPr>
              <w:t>.</w:t>
            </w:r>
          </w:p>
          <w:p w:rsidR="00723138" w:rsidRPr="00B84B23" w:rsidRDefault="00723138" w:rsidP="00723138">
            <w:pPr>
              <w:pStyle w:val="af7"/>
              <w:spacing w:after="0" w:line="276" w:lineRule="auto"/>
              <w:ind w:left="0"/>
              <w:rPr>
                <w:rFonts w:ascii="Trebuchet MS" w:hAnsi="Trebuchet MS"/>
                <w:bCs/>
                <w:sz w:val="20"/>
                <w:lang w:val="el-GR"/>
              </w:rPr>
            </w:pPr>
          </w:p>
          <w:p w:rsidR="00723138" w:rsidRPr="00723138" w:rsidRDefault="00723138" w:rsidP="00B84B23">
            <w:pPr>
              <w:pStyle w:val="af7"/>
              <w:spacing w:after="0" w:line="276" w:lineRule="auto"/>
              <w:ind w:left="0"/>
              <w:jc w:val="center"/>
              <w:rPr>
                <w:rFonts w:ascii="Trebuchet MS" w:hAnsi="Trebuchet MS" w:cs="Tahoma"/>
                <w:b/>
                <w:sz w:val="20"/>
                <w:lang w:val="el-GR"/>
              </w:rPr>
            </w:pPr>
            <w:r w:rsidRPr="00723138">
              <w:rPr>
                <w:rFonts w:ascii="Trebuchet MS" w:hAnsi="Trebuchet MS" w:cs="Tahoma"/>
                <w:b/>
                <w:sz w:val="20"/>
                <w:lang w:val="el-GR"/>
              </w:rPr>
              <w:t>Ελένη Νικολού</w:t>
            </w:r>
          </w:p>
          <w:p w:rsidR="00B84B23" w:rsidRPr="00723138" w:rsidRDefault="00B84B23" w:rsidP="00B84B23">
            <w:pPr>
              <w:pStyle w:val="af7"/>
              <w:spacing w:after="0" w:line="276" w:lineRule="auto"/>
              <w:ind w:left="0"/>
              <w:jc w:val="center"/>
              <w:rPr>
                <w:rFonts w:ascii="Trebuchet MS" w:hAnsi="Trebuchet MS"/>
                <w:bCs/>
                <w:sz w:val="20"/>
                <w:lang w:val="el-GR"/>
              </w:rPr>
            </w:pPr>
            <w:r w:rsidRPr="00723138">
              <w:rPr>
                <w:rFonts w:ascii="Trebuchet MS" w:hAnsi="Trebuchet MS" w:cs="Tahoma"/>
                <w:sz w:val="20"/>
                <w:lang w:val="el-GR"/>
              </w:rPr>
              <w:t>Πολιτικός Μηχανικός</w:t>
            </w:r>
          </w:p>
          <w:p w:rsidR="00501073" w:rsidRPr="00B84B23" w:rsidRDefault="00501073" w:rsidP="00B84B23">
            <w:pPr>
              <w:pStyle w:val="af7"/>
              <w:spacing w:after="0" w:line="240" w:lineRule="auto"/>
              <w:ind w:left="0"/>
              <w:rPr>
                <w:rFonts w:ascii="Calibri" w:hAnsi="Calibri"/>
                <w:bCs/>
                <w:sz w:val="20"/>
                <w:lang w:val="el-GR"/>
              </w:rPr>
            </w:pPr>
          </w:p>
          <w:p w:rsidR="00501073" w:rsidRPr="00723138" w:rsidRDefault="00501073" w:rsidP="00B84B23">
            <w:pPr>
              <w:pStyle w:val="af7"/>
              <w:spacing w:after="0" w:line="240" w:lineRule="auto"/>
              <w:ind w:left="0"/>
              <w:jc w:val="center"/>
              <w:rPr>
                <w:rFonts w:ascii="Calibri" w:hAnsi="Calibri"/>
                <w:bCs/>
                <w:sz w:val="20"/>
                <w:lang w:val="el-GR"/>
              </w:rPr>
            </w:pPr>
          </w:p>
        </w:tc>
        <w:tc>
          <w:tcPr>
            <w:tcW w:w="3027" w:type="dxa"/>
          </w:tcPr>
          <w:p w:rsidR="00B84B23" w:rsidRPr="00B84B23" w:rsidRDefault="00932125" w:rsidP="00B84B23">
            <w:pPr>
              <w:pStyle w:val="af7"/>
              <w:spacing w:after="0" w:line="276" w:lineRule="auto"/>
              <w:ind w:left="0"/>
              <w:jc w:val="center"/>
              <w:rPr>
                <w:rFonts w:ascii="Trebuchet MS" w:hAnsi="Trebuchet MS" w:cs="Tahoma"/>
                <w:sz w:val="20"/>
                <w:lang w:val="el-GR"/>
              </w:rPr>
            </w:pPr>
            <w:r>
              <w:rPr>
                <w:rFonts w:ascii="Trebuchet MS" w:hAnsi="Trebuchet MS" w:cs="Tahoma"/>
                <w:sz w:val="20"/>
                <w:lang w:val="el-GR"/>
              </w:rPr>
              <w:t>Ιωάννινα</w:t>
            </w:r>
            <w:r w:rsidR="004D1CBF">
              <w:rPr>
                <w:rFonts w:ascii="Trebuchet MS" w:hAnsi="Trebuchet MS" w:cs="Tahoma"/>
                <w:sz w:val="20"/>
                <w:lang w:val="el-GR"/>
              </w:rPr>
              <w:t xml:space="preserve"> 0</w:t>
            </w:r>
            <w:r w:rsidR="004D1CBF" w:rsidRPr="00EE6914">
              <w:rPr>
                <w:rFonts w:ascii="Trebuchet MS" w:hAnsi="Trebuchet MS" w:cs="Tahoma"/>
                <w:sz w:val="20"/>
                <w:lang w:val="el-GR"/>
              </w:rPr>
              <w:t>1</w:t>
            </w:r>
            <w:r w:rsidR="004E74C3">
              <w:rPr>
                <w:rFonts w:ascii="Trebuchet MS" w:hAnsi="Trebuchet MS" w:cs="Tahoma"/>
                <w:sz w:val="20"/>
                <w:lang w:val="el-GR"/>
              </w:rPr>
              <w:t>/11</w:t>
            </w:r>
            <w:r w:rsidR="00B84B23" w:rsidRPr="00B84B23">
              <w:rPr>
                <w:rFonts w:ascii="Trebuchet MS" w:hAnsi="Trebuchet MS" w:cs="Tahoma"/>
                <w:sz w:val="20"/>
                <w:lang w:val="el-GR"/>
              </w:rPr>
              <w:t>/2018</w:t>
            </w:r>
          </w:p>
          <w:p w:rsidR="00B84B23" w:rsidRPr="00B84B23" w:rsidRDefault="00B84B23" w:rsidP="00B84B23">
            <w:pPr>
              <w:pStyle w:val="af7"/>
              <w:spacing w:after="0" w:line="276" w:lineRule="auto"/>
              <w:ind w:left="0"/>
              <w:jc w:val="center"/>
              <w:rPr>
                <w:rFonts w:ascii="Trebuchet MS" w:hAnsi="Trebuchet MS" w:cs="Tahoma"/>
                <w:b/>
                <w:sz w:val="20"/>
                <w:lang w:val="el-GR"/>
              </w:rPr>
            </w:pPr>
            <w:r w:rsidRPr="00B84B23">
              <w:rPr>
                <w:rFonts w:ascii="Trebuchet MS" w:hAnsi="Trebuchet MS" w:cs="Tahoma"/>
                <w:b/>
                <w:sz w:val="20"/>
                <w:lang w:val="el-GR"/>
              </w:rPr>
              <w:t>Ελέγχθηκε</w:t>
            </w:r>
          </w:p>
          <w:p w:rsidR="00B84B23" w:rsidRPr="00B84B23" w:rsidRDefault="00B84B23" w:rsidP="00B84B23">
            <w:pPr>
              <w:pStyle w:val="af7"/>
              <w:spacing w:after="0" w:line="276" w:lineRule="auto"/>
              <w:ind w:left="0"/>
              <w:jc w:val="center"/>
              <w:rPr>
                <w:rFonts w:ascii="Trebuchet MS" w:hAnsi="Trebuchet MS" w:cs="Tahoma"/>
                <w:sz w:val="20"/>
                <w:lang w:val="el-GR"/>
              </w:rPr>
            </w:pPr>
            <w:r w:rsidRPr="00B84B23">
              <w:rPr>
                <w:rFonts w:ascii="Trebuchet MS" w:hAnsi="Trebuchet MS" w:cs="Tahoma"/>
                <w:sz w:val="20"/>
                <w:lang w:val="el-GR"/>
              </w:rPr>
              <w:t xml:space="preserve">Η </w:t>
            </w:r>
            <w:proofErr w:type="spellStart"/>
            <w:r w:rsidRPr="00B84B23">
              <w:rPr>
                <w:rFonts w:ascii="Trebuchet MS" w:hAnsi="Trebuchet MS" w:cs="Tahoma"/>
                <w:sz w:val="20"/>
                <w:lang w:val="el-GR"/>
              </w:rPr>
              <w:t>Αν.Προϊσταμένη</w:t>
            </w:r>
            <w:proofErr w:type="spellEnd"/>
            <w:r w:rsidRPr="00B84B23">
              <w:rPr>
                <w:rFonts w:ascii="Trebuchet MS" w:hAnsi="Trebuchet MS" w:cs="Tahoma"/>
                <w:sz w:val="20"/>
                <w:lang w:val="el-GR"/>
              </w:rPr>
              <w:t xml:space="preserve"> Τ.Σ.Ε.</w:t>
            </w:r>
          </w:p>
          <w:p w:rsidR="00B84B23" w:rsidRDefault="00B84B23" w:rsidP="00B84B23">
            <w:pPr>
              <w:pStyle w:val="af7"/>
              <w:spacing w:after="0" w:line="276" w:lineRule="auto"/>
              <w:ind w:left="0"/>
              <w:jc w:val="center"/>
              <w:rPr>
                <w:rFonts w:ascii="Trebuchet MS" w:hAnsi="Trebuchet MS" w:cs="Tahoma"/>
                <w:sz w:val="20"/>
                <w:lang w:val="el-GR"/>
              </w:rPr>
            </w:pPr>
          </w:p>
          <w:p w:rsidR="00B84B23" w:rsidRPr="00B84B23" w:rsidRDefault="00B84B23" w:rsidP="00B84B23">
            <w:pPr>
              <w:pStyle w:val="af7"/>
              <w:spacing w:after="0" w:line="276" w:lineRule="auto"/>
              <w:ind w:left="0"/>
              <w:rPr>
                <w:rFonts w:ascii="Trebuchet MS" w:hAnsi="Trebuchet MS" w:cs="Tahoma"/>
                <w:sz w:val="20"/>
                <w:lang w:val="el-GR"/>
              </w:rPr>
            </w:pPr>
          </w:p>
          <w:p w:rsidR="00B84B23" w:rsidRPr="00EE6914" w:rsidRDefault="00B84B23" w:rsidP="00B84B23">
            <w:pPr>
              <w:pStyle w:val="af7"/>
              <w:spacing w:after="0" w:line="276" w:lineRule="auto"/>
              <w:ind w:left="0"/>
              <w:jc w:val="center"/>
              <w:rPr>
                <w:rFonts w:ascii="Trebuchet MS" w:hAnsi="Trebuchet MS" w:cs="Tahoma"/>
                <w:b/>
                <w:sz w:val="20"/>
                <w:lang w:val="el-GR"/>
              </w:rPr>
            </w:pPr>
            <w:r w:rsidRPr="00EE6914">
              <w:rPr>
                <w:rFonts w:ascii="Trebuchet MS" w:hAnsi="Trebuchet MS" w:cs="Tahoma"/>
                <w:b/>
                <w:sz w:val="20"/>
                <w:lang w:val="el-GR"/>
              </w:rPr>
              <w:t xml:space="preserve">Αλεξάνδρα </w:t>
            </w:r>
            <w:proofErr w:type="spellStart"/>
            <w:r w:rsidRPr="00EE6914">
              <w:rPr>
                <w:rFonts w:ascii="Trebuchet MS" w:hAnsi="Trebuchet MS" w:cs="Tahoma"/>
                <w:b/>
                <w:sz w:val="20"/>
                <w:lang w:val="el-GR"/>
              </w:rPr>
              <w:t>Τσώλα</w:t>
            </w:r>
            <w:proofErr w:type="spellEnd"/>
          </w:p>
          <w:p w:rsidR="00501073" w:rsidRPr="00EE6914" w:rsidRDefault="00B84B23" w:rsidP="00B84B23">
            <w:pPr>
              <w:pStyle w:val="af7"/>
              <w:spacing w:after="0" w:line="276" w:lineRule="auto"/>
              <w:ind w:left="0"/>
              <w:jc w:val="center"/>
              <w:rPr>
                <w:rFonts w:ascii="Calibri" w:hAnsi="Calibri"/>
                <w:bCs/>
                <w:sz w:val="20"/>
                <w:lang w:val="el-GR"/>
              </w:rPr>
            </w:pPr>
            <w:r w:rsidRPr="00EE6914">
              <w:rPr>
                <w:rFonts w:ascii="Trebuchet MS" w:hAnsi="Trebuchet MS" w:cs="Tahoma"/>
                <w:sz w:val="20"/>
                <w:lang w:val="el-GR"/>
              </w:rPr>
              <w:t>Πολιτικός Μηχανικός</w:t>
            </w:r>
          </w:p>
        </w:tc>
      </w:tr>
    </w:tbl>
    <w:p w:rsidR="00501073" w:rsidRPr="00D91D5D" w:rsidRDefault="00501073" w:rsidP="00501073">
      <w:pPr>
        <w:tabs>
          <w:tab w:val="left" w:pos="300"/>
          <w:tab w:val="center" w:pos="4706"/>
        </w:tabs>
        <w:rPr>
          <w:rFonts w:ascii="Calibri" w:hAnsi="Calibri"/>
          <w:sz w:val="16"/>
          <w:szCs w:val="16"/>
          <w:lang w:val="el-GR"/>
        </w:rPr>
      </w:pPr>
    </w:p>
    <w:p w:rsidR="00ED771F" w:rsidRPr="00EE6914" w:rsidRDefault="00ED771F">
      <w:pPr>
        <w:rPr>
          <w:sz w:val="18"/>
          <w:szCs w:val="18"/>
          <w:lang w:val="el-GR"/>
        </w:rPr>
      </w:pPr>
    </w:p>
    <w:sectPr w:rsidR="00ED771F" w:rsidRPr="00EE6914" w:rsidSect="008815CD">
      <w:footerReference w:type="default" r:id="rId13"/>
      <w:footerReference w:type="first" r:id="rId14"/>
      <w:pgSz w:w="11906" w:h="16838" w:code="9"/>
      <w:pgMar w:top="851" w:right="992" w:bottom="907" w:left="992" w:header="284" w:footer="284" w:gutter="397"/>
      <w:pgNumType w:start="1" w:chapSep="period"/>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E6B" w:rsidRPr="00D91D5D" w:rsidRDefault="00736E6B" w:rsidP="00501073">
      <w:pPr>
        <w:spacing w:line="240" w:lineRule="auto"/>
        <w:rPr>
          <w:sz w:val="18"/>
          <w:szCs w:val="18"/>
        </w:rPr>
      </w:pPr>
      <w:r w:rsidRPr="00D91D5D">
        <w:rPr>
          <w:sz w:val="18"/>
          <w:szCs w:val="18"/>
        </w:rPr>
        <w:separator/>
      </w:r>
    </w:p>
  </w:endnote>
  <w:endnote w:type="continuationSeparator" w:id="0">
    <w:p w:rsidR="00736E6B" w:rsidRPr="00D91D5D" w:rsidRDefault="00736E6B" w:rsidP="00501073">
      <w:pPr>
        <w:spacing w:line="240" w:lineRule="auto"/>
        <w:rPr>
          <w:sz w:val="18"/>
          <w:szCs w:val="18"/>
        </w:rPr>
      </w:pPr>
      <w:r w:rsidRPr="00D91D5D">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PA-SansSerif">
    <w:altName w:val="Arial"/>
    <w:panose1 w:val="00000000000000000000"/>
    <w:charset w:val="00"/>
    <w:family w:val="roman"/>
    <w:notTrueType/>
    <w:pitch w:val="default"/>
    <w:sig w:usb0="00000000" w:usb1="00000000" w:usb2="00000000" w:usb3="00000000" w:csb0="00000000" w:csb1="00000000"/>
  </w:font>
  <w:font w:name="Arial (W1)">
    <w:charset w:val="A1"/>
    <w:family w:val="swiss"/>
    <w:pitch w:val="variable"/>
    <w:sig w:usb0="20007A87" w:usb1="80000000" w:usb2="00000008" w:usb3="00000000" w:csb0="000001FF" w:csb1="00000000"/>
  </w:font>
  <w:font w:name="Trebuchet MS">
    <w:panose1 w:val="020B0603020202020204"/>
    <w:charset w:val="A1"/>
    <w:family w:val="swiss"/>
    <w:pitch w:val="variable"/>
    <w:sig w:usb0="00000287" w:usb1="00000000" w:usb2="00000000" w:usb3="00000000" w:csb0="0000009F" w:csb1="00000000"/>
  </w:font>
  <w:font w:name="Arial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C18" w:rsidRPr="00D91D5D" w:rsidRDefault="00E55C18" w:rsidP="00567C51">
    <w:pPr>
      <w:pStyle w:val="a9"/>
      <w:framePr w:wrap="around" w:vAnchor="text" w:hAnchor="margin" w:xAlign="right" w:y="1"/>
      <w:rPr>
        <w:rStyle w:val="aa"/>
        <w:sz w:val="12"/>
        <w:szCs w:val="12"/>
      </w:rPr>
    </w:pPr>
    <w:r w:rsidRPr="00D91D5D">
      <w:rPr>
        <w:rStyle w:val="aa"/>
        <w:sz w:val="12"/>
        <w:szCs w:val="12"/>
      </w:rPr>
      <w:fldChar w:fldCharType="begin"/>
    </w:r>
    <w:r w:rsidRPr="00D91D5D">
      <w:rPr>
        <w:rStyle w:val="aa"/>
        <w:sz w:val="12"/>
        <w:szCs w:val="12"/>
      </w:rPr>
      <w:instrText xml:space="preserve">PAGE  </w:instrText>
    </w:r>
    <w:r w:rsidRPr="00D91D5D">
      <w:rPr>
        <w:rStyle w:val="aa"/>
        <w:sz w:val="12"/>
        <w:szCs w:val="12"/>
      </w:rPr>
      <w:fldChar w:fldCharType="end"/>
    </w:r>
  </w:p>
  <w:p w:rsidR="00E55C18" w:rsidRPr="00D91D5D" w:rsidRDefault="00E55C18">
    <w:pPr>
      <w:pStyle w:val="a9"/>
      <w:ind w:right="36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C18" w:rsidRPr="00D91D5D" w:rsidRDefault="00E55C18" w:rsidP="00567C51">
    <w:pPr>
      <w:pStyle w:val="a9"/>
      <w:pBdr>
        <w:top w:val="single" w:sz="4" w:space="1" w:color="auto"/>
      </w:pBdr>
      <w:tabs>
        <w:tab w:val="clear" w:pos="4153"/>
        <w:tab w:val="clear" w:pos="8306"/>
        <w:tab w:val="right" w:pos="9639"/>
      </w:tabs>
      <w:jc w:val="center"/>
      <w:rPr>
        <w:sz w:val="18"/>
        <w:szCs w:val="18"/>
      </w:rPr>
    </w:pPr>
    <w:r w:rsidRPr="00D91D5D">
      <w:rPr>
        <w:sz w:val="13"/>
        <w:szCs w:val="13"/>
      </w:rPr>
      <w:t>ΕΙΔΙΚΗ ΣΥΓΓΡΑΦΗ ΥΠΟΧΡΕΩΣΕΩΝ</w:t>
    </w:r>
    <w:r w:rsidRPr="00D91D5D">
      <w:rPr>
        <w:sz w:val="13"/>
        <w:szCs w:val="13"/>
        <w:lang w:val="el-GR"/>
      </w:rPr>
      <w:fldChar w:fldCharType="begin"/>
    </w:r>
    <w:r w:rsidRPr="00D91D5D">
      <w:rPr>
        <w:sz w:val="13"/>
        <w:szCs w:val="13"/>
        <w:lang w:val="el-GR"/>
      </w:rPr>
      <w:instrText xml:space="preserve"> USERADDRESS  \* MERGEFORMAT </w:instrText>
    </w:r>
    <w:r w:rsidRPr="00D91D5D">
      <w:rPr>
        <w:sz w:val="13"/>
        <w:szCs w:val="13"/>
        <w:lang w:val="el-G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C18" w:rsidRPr="00D91D5D" w:rsidRDefault="00E55C18" w:rsidP="00567C51">
    <w:pPr>
      <w:pStyle w:val="a9"/>
      <w:pBdr>
        <w:top w:val="single" w:sz="4" w:space="1" w:color="auto"/>
      </w:pBdr>
      <w:tabs>
        <w:tab w:val="clear" w:pos="4153"/>
        <w:tab w:val="clear" w:pos="8306"/>
        <w:tab w:val="right" w:pos="9356"/>
      </w:tabs>
      <w:jc w:val="left"/>
      <w:rPr>
        <w:rFonts w:ascii="Calibri" w:hAnsi="Calibri"/>
        <w:sz w:val="18"/>
        <w:szCs w:val="18"/>
        <w:lang w:val="el-GR"/>
      </w:rPr>
    </w:pPr>
    <w:r w:rsidRPr="00D91D5D">
      <w:rPr>
        <w:rFonts w:ascii="Calibri" w:hAnsi="Calibri"/>
        <w:sz w:val="13"/>
        <w:szCs w:val="13"/>
      </w:rPr>
      <w:t>ΕΙΔΙΚΗ ΣΥΓΓΡΑΦΗ ΥΠΟΧΡΕΩΣΕΩΝ</w:t>
    </w:r>
    <w:r w:rsidRPr="00D91D5D">
      <w:rPr>
        <w:rStyle w:val="aa"/>
        <w:sz w:val="13"/>
        <w:szCs w:val="13"/>
        <w:lang w:val="el-GR"/>
      </w:rPr>
      <w:t xml:space="preserve"> </w:t>
    </w:r>
    <w:r w:rsidRPr="00D91D5D">
      <w:rPr>
        <w:rStyle w:val="aa"/>
        <w:sz w:val="13"/>
        <w:szCs w:val="13"/>
        <w:lang w:val="el-GR"/>
      </w:rPr>
      <w:tab/>
    </w:r>
    <w:r w:rsidRPr="00D91D5D">
      <w:rPr>
        <w:rStyle w:val="aa"/>
        <w:rFonts w:ascii="Calibri" w:hAnsi="Calibri"/>
        <w:sz w:val="13"/>
        <w:szCs w:val="13"/>
        <w:lang w:val="el-GR"/>
      </w:rPr>
      <w:t>Σελ.</w:t>
    </w:r>
    <w:r w:rsidRPr="00D91D5D">
      <w:rPr>
        <w:rStyle w:val="aa"/>
        <w:rFonts w:ascii="Calibri" w:hAnsi="Calibri"/>
        <w:sz w:val="13"/>
        <w:szCs w:val="13"/>
      </w:rPr>
      <w:t xml:space="preserve"> </w:t>
    </w:r>
    <w:r w:rsidRPr="00D91D5D">
      <w:rPr>
        <w:rStyle w:val="aa"/>
        <w:rFonts w:ascii="Calibri" w:hAnsi="Calibri"/>
        <w:sz w:val="13"/>
        <w:szCs w:val="13"/>
      </w:rPr>
      <w:fldChar w:fldCharType="begin"/>
    </w:r>
    <w:r w:rsidRPr="00D91D5D">
      <w:rPr>
        <w:rStyle w:val="aa"/>
        <w:rFonts w:ascii="Calibri" w:hAnsi="Calibri"/>
        <w:sz w:val="13"/>
        <w:szCs w:val="13"/>
      </w:rPr>
      <w:instrText xml:space="preserve">PAGE  </w:instrText>
    </w:r>
    <w:r w:rsidRPr="00D91D5D">
      <w:rPr>
        <w:rStyle w:val="aa"/>
        <w:rFonts w:ascii="Calibri" w:hAnsi="Calibri"/>
        <w:sz w:val="13"/>
        <w:szCs w:val="13"/>
      </w:rPr>
      <w:fldChar w:fldCharType="separate"/>
    </w:r>
    <w:r w:rsidR="007F3E47">
      <w:rPr>
        <w:rStyle w:val="aa"/>
        <w:rFonts w:ascii="Calibri" w:hAnsi="Calibri"/>
        <w:noProof/>
        <w:sz w:val="13"/>
        <w:szCs w:val="13"/>
      </w:rPr>
      <w:t>21</w:t>
    </w:r>
    <w:r w:rsidRPr="00D91D5D">
      <w:rPr>
        <w:rStyle w:val="aa"/>
        <w:rFonts w:ascii="Calibri" w:hAnsi="Calibri"/>
        <w:sz w:val="13"/>
        <w:szCs w:val="13"/>
      </w:rPr>
      <w:fldChar w:fldCharType="end"/>
    </w:r>
    <w:r w:rsidRPr="00D91D5D">
      <w:rPr>
        <w:rStyle w:val="aa"/>
        <w:rFonts w:ascii="Calibri" w:hAnsi="Calibri"/>
        <w:sz w:val="13"/>
        <w:szCs w:val="13"/>
        <w:lang w:val="el-GR"/>
      </w:rPr>
      <w:t xml:space="preserve"> </w:t>
    </w:r>
    <w:r w:rsidRPr="00D91D5D">
      <w:rPr>
        <w:rFonts w:ascii="Calibri" w:hAnsi="Calibri"/>
        <w:sz w:val="13"/>
        <w:szCs w:val="13"/>
        <w:lang w:val="el-GR"/>
      </w:rPr>
      <w:fldChar w:fldCharType="begin"/>
    </w:r>
    <w:r w:rsidRPr="00D91D5D">
      <w:rPr>
        <w:rFonts w:ascii="Calibri" w:hAnsi="Calibri"/>
        <w:sz w:val="13"/>
        <w:szCs w:val="13"/>
        <w:lang w:val="el-GR"/>
      </w:rPr>
      <w:instrText xml:space="preserve"> USERADDRESS  \* MERGEFORMAT </w:instrText>
    </w:r>
    <w:r w:rsidRPr="00D91D5D">
      <w:rPr>
        <w:rFonts w:ascii="Calibri" w:hAnsi="Calibri"/>
        <w:sz w:val="13"/>
        <w:szCs w:val="13"/>
        <w:lang w:val="el-G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C18" w:rsidRPr="00D91D5D" w:rsidRDefault="00E55C18" w:rsidP="00567C51">
    <w:pPr>
      <w:pStyle w:val="a9"/>
      <w:pBdr>
        <w:top w:val="single" w:sz="4" w:space="1" w:color="auto"/>
      </w:pBdr>
      <w:tabs>
        <w:tab w:val="clear" w:pos="4153"/>
        <w:tab w:val="clear" w:pos="8306"/>
        <w:tab w:val="right" w:pos="9639"/>
      </w:tabs>
      <w:jc w:val="left"/>
      <w:rPr>
        <w:sz w:val="18"/>
        <w:szCs w:val="18"/>
      </w:rPr>
    </w:pPr>
    <w:r w:rsidRPr="00D91D5D">
      <w:rPr>
        <w:sz w:val="13"/>
        <w:szCs w:val="13"/>
      </w:rPr>
      <w:t>ΕΙΔΙΚΗ ΣΥΓΓΡΑΦΗ ΥΠΟΧΡΕΩΣΕΩΝ</w:t>
    </w:r>
    <w:r w:rsidRPr="00D91D5D">
      <w:rPr>
        <w:rStyle w:val="aa"/>
        <w:sz w:val="13"/>
        <w:szCs w:val="13"/>
        <w:lang w:val="el-GR"/>
      </w:rPr>
      <w:t xml:space="preserve"> </w:t>
    </w:r>
    <w:r w:rsidRPr="00D91D5D">
      <w:rPr>
        <w:rStyle w:val="aa"/>
        <w:sz w:val="13"/>
        <w:szCs w:val="13"/>
        <w:lang w:val="el-GR"/>
      </w:rPr>
      <w:tab/>
      <w:t>Σελ.</w:t>
    </w:r>
    <w:r w:rsidRPr="00D91D5D">
      <w:rPr>
        <w:rStyle w:val="aa"/>
        <w:sz w:val="13"/>
        <w:szCs w:val="13"/>
      </w:rPr>
      <w:t xml:space="preserve"> </w:t>
    </w:r>
    <w:r w:rsidRPr="00D91D5D">
      <w:rPr>
        <w:rStyle w:val="aa"/>
        <w:sz w:val="13"/>
        <w:szCs w:val="13"/>
      </w:rPr>
      <w:fldChar w:fldCharType="begin"/>
    </w:r>
    <w:r w:rsidRPr="00D91D5D">
      <w:rPr>
        <w:rStyle w:val="aa"/>
        <w:sz w:val="13"/>
        <w:szCs w:val="13"/>
      </w:rPr>
      <w:instrText xml:space="preserve">PAGE  </w:instrText>
    </w:r>
    <w:r w:rsidRPr="00D91D5D">
      <w:rPr>
        <w:rStyle w:val="aa"/>
        <w:sz w:val="13"/>
        <w:szCs w:val="13"/>
      </w:rPr>
      <w:fldChar w:fldCharType="separate"/>
    </w:r>
    <w:r w:rsidR="007F3E47">
      <w:rPr>
        <w:rStyle w:val="aa"/>
        <w:noProof/>
        <w:sz w:val="13"/>
        <w:szCs w:val="13"/>
      </w:rPr>
      <w:t>1</w:t>
    </w:r>
    <w:r w:rsidRPr="00D91D5D">
      <w:rPr>
        <w:rStyle w:val="aa"/>
        <w:sz w:val="13"/>
        <w:szCs w:val="13"/>
      </w:rPr>
      <w:fldChar w:fldCharType="end"/>
    </w:r>
    <w:r w:rsidRPr="00D91D5D">
      <w:rPr>
        <w:rStyle w:val="aa"/>
        <w:sz w:val="13"/>
        <w:szCs w:val="13"/>
        <w:lang w:val="el-GR"/>
      </w:rPr>
      <w:t xml:space="preserve"> </w:t>
    </w:r>
    <w:r w:rsidRPr="00D91D5D">
      <w:rPr>
        <w:sz w:val="13"/>
        <w:szCs w:val="13"/>
        <w:lang w:val="el-GR"/>
      </w:rPr>
      <w:fldChar w:fldCharType="begin"/>
    </w:r>
    <w:r w:rsidRPr="00D91D5D">
      <w:rPr>
        <w:sz w:val="13"/>
        <w:szCs w:val="13"/>
        <w:lang w:val="el-GR"/>
      </w:rPr>
      <w:instrText xml:space="preserve"> USERADDRESS  \* MERGEFORMAT </w:instrText>
    </w:r>
    <w:r w:rsidRPr="00D91D5D">
      <w:rPr>
        <w:sz w:val="13"/>
        <w:szCs w:val="13"/>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E6B" w:rsidRPr="00D91D5D" w:rsidRDefault="00736E6B" w:rsidP="00501073">
      <w:pPr>
        <w:spacing w:line="240" w:lineRule="auto"/>
        <w:rPr>
          <w:sz w:val="18"/>
          <w:szCs w:val="18"/>
        </w:rPr>
      </w:pPr>
      <w:r w:rsidRPr="00D91D5D">
        <w:rPr>
          <w:sz w:val="18"/>
          <w:szCs w:val="18"/>
        </w:rPr>
        <w:separator/>
      </w:r>
    </w:p>
  </w:footnote>
  <w:footnote w:type="continuationSeparator" w:id="0">
    <w:p w:rsidR="00736E6B" w:rsidRPr="00D91D5D" w:rsidRDefault="00736E6B" w:rsidP="00501073">
      <w:pPr>
        <w:spacing w:line="240" w:lineRule="auto"/>
        <w:rPr>
          <w:sz w:val="18"/>
          <w:szCs w:val="18"/>
        </w:rPr>
      </w:pPr>
      <w:r w:rsidRPr="00D91D5D">
        <w:rPr>
          <w:sz w:val="18"/>
          <w:szCs w:val="18"/>
        </w:rPr>
        <w:continuationSeparator/>
      </w:r>
    </w:p>
  </w:footnote>
  <w:footnote w:id="1">
    <w:p w:rsidR="00E55C18" w:rsidRPr="00D91D5D" w:rsidRDefault="00E55C18" w:rsidP="00501073">
      <w:pPr>
        <w:pStyle w:val="af0"/>
        <w:rPr>
          <w:rFonts w:ascii="Calibri" w:hAnsi="Calibri" w:cs="Arial"/>
          <w:sz w:val="15"/>
          <w:szCs w:val="15"/>
        </w:rPr>
      </w:pPr>
      <w:r w:rsidRPr="00D91D5D">
        <w:rPr>
          <w:rStyle w:val="afb"/>
          <w:rFonts w:ascii="Calibri" w:hAnsi="Calibri" w:cs="Arial"/>
          <w:sz w:val="15"/>
          <w:szCs w:val="15"/>
        </w:rPr>
        <w:footnoteRef/>
      </w:r>
      <w:r w:rsidRPr="00D91D5D">
        <w:rPr>
          <w:rFonts w:ascii="Calibri" w:hAnsi="Calibri" w:cs="Arial"/>
          <w:sz w:val="15"/>
          <w:szCs w:val="15"/>
        </w:rPr>
        <w:t xml:space="preserve"> </w:t>
      </w:r>
      <w:r w:rsidRPr="00D91D5D">
        <w:rPr>
          <w:rFonts w:ascii="Calibri" w:hAnsi="Calibri" w:cs="Arial"/>
          <w:sz w:val="15"/>
          <w:szCs w:val="15"/>
          <w:lang w:eastAsia="el-GR"/>
        </w:rPr>
        <w:t>H έννοια του εργοταξίου ορίζεται στο άρθρο 2 παρ.1 σε συνδυασμό με το παράρτημα Ι του άρθρου 12 του ΠΔ 305/96.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C18" w:rsidRPr="00D91D5D" w:rsidRDefault="00E55C18" w:rsidP="00567C51">
    <w:pPr>
      <w:pStyle w:val="a4"/>
      <w:pBdr>
        <w:bottom w:val="single" w:sz="4" w:space="1" w:color="auto"/>
      </w:pBdr>
      <w:spacing w:line="240" w:lineRule="auto"/>
      <w:ind w:firstLine="0"/>
      <w:jc w:val="center"/>
      <w:rPr>
        <w:rFonts w:ascii="Calibri" w:hAnsi="Calibri" w:cs="Arial"/>
        <w:sz w:val="15"/>
        <w:szCs w:val="15"/>
      </w:rPr>
    </w:pPr>
    <w:r w:rsidRPr="00D91D5D">
      <w:rPr>
        <w:rFonts w:ascii="Calibri" w:hAnsi="Calibri"/>
        <w:sz w:val="15"/>
        <w:szCs w:val="15"/>
      </w:rPr>
      <w:t>ΕΡΓΟ: «ΑΠΟΚΑΤΑΣΤΑΣΗ ΣΤΗΘΑΙΩΝ</w:t>
    </w:r>
    <w:r w:rsidRPr="00D91D5D">
      <w:rPr>
        <w:rFonts w:ascii="Calibri" w:hAnsi="Calibri" w:cs="Arial"/>
        <w:sz w:val="15"/>
        <w:szCs w:val="15"/>
      </w:rPr>
      <w:t xml:space="preserve"> ΣΤΟ ΕΘΝΙΚΟ ΟΔΙΚΟ ΔΙΚΤΥΟ</w:t>
    </w:r>
    <w:r w:rsidRPr="00D91D5D">
      <w:rPr>
        <w:rFonts w:ascii="Calibri" w:hAnsi="Calibri"/>
        <w:sz w:val="15"/>
        <w:szCs w:val="15"/>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BB4FF76"/>
    <w:lvl w:ilvl="0">
      <w:start w:val="1"/>
      <w:numFmt w:val="decimal"/>
      <w:pStyle w:val="a"/>
      <w:lvlText w:val="%1."/>
      <w:lvlJc w:val="left"/>
      <w:pPr>
        <w:tabs>
          <w:tab w:val="num" w:pos="360"/>
        </w:tabs>
        <w:ind w:left="360" w:hanging="360"/>
      </w:pPr>
    </w:lvl>
  </w:abstractNum>
  <w:abstractNum w:abstractNumId="1">
    <w:nsid w:val="13652E86"/>
    <w:multiLevelType w:val="hybridMultilevel"/>
    <w:tmpl w:val="208AAEC8"/>
    <w:lvl w:ilvl="0" w:tplc="DE9242DA">
      <w:start w:val="1"/>
      <w:numFmt w:val="bullet"/>
      <w:pStyle w:val="bullets4"/>
      <w:lvlText w:val=""/>
      <w:lvlJc w:val="left"/>
      <w:pPr>
        <w:tabs>
          <w:tab w:val="num" w:pos="360"/>
        </w:tabs>
        <w:ind w:left="284" w:hanging="284"/>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A03E8B"/>
    <w:multiLevelType w:val="hybridMultilevel"/>
    <w:tmpl w:val="5FC0B432"/>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21EA3E95"/>
    <w:multiLevelType w:val="multilevel"/>
    <w:tmpl w:val="BEF07878"/>
    <w:lvl w:ilvl="0">
      <w:start w:val="1"/>
      <w:numFmt w:val="decimal"/>
      <w:lvlText w:val="ΚΕΦΑΛΑΙΟ %1"/>
      <w:lvlJc w:val="left"/>
      <w:pPr>
        <w:tabs>
          <w:tab w:val="num" w:pos="432"/>
        </w:tabs>
        <w:ind w:left="432" w:hanging="432"/>
      </w:pPr>
      <w:rPr>
        <w:rFonts w:hint="default"/>
        <w:u w:val="single"/>
        <w:vertAlign w:val="baseline"/>
      </w:rPr>
    </w:lvl>
    <w:lvl w:ilvl="1">
      <w:start w:val="1"/>
      <w:numFmt w:val="none"/>
      <w:lvlText w:val=""/>
      <w:lvlJc w:val="left"/>
      <w:pPr>
        <w:tabs>
          <w:tab w:val="num" w:pos="0"/>
        </w:tabs>
        <w:ind w:left="576" w:hanging="576"/>
      </w:pPr>
      <w:rPr>
        <w:rFonts w:hint="default"/>
      </w:rPr>
    </w:lvl>
    <w:lvl w:ilvl="2">
      <w:start w:val="1"/>
      <w:numFmt w:val="decimal"/>
      <w:lvlText w:val="Άρθρο %1.%3"/>
      <w:lvlJc w:val="left"/>
      <w:pPr>
        <w:tabs>
          <w:tab w:val="num" w:pos="720"/>
        </w:tabs>
        <w:ind w:left="720" w:hanging="720"/>
      </w:pPr>
      <w:rPr>
        <w:rFonts w:hint="default"/>
        <w:b/>
        <w:i w:val="0"/>
        <w:strike w:val="0"/>
        <w:color w:val="000000"/>
        <w:sz w:val="24"/>
        <w:szCs w:val="24"/>
        <w:u w:val="none"/>
      </w:rPr>
    </w:lvl>
    <w:lvl w:ilvl="3">
      <w:start w:val="1"/>
      <w:numFmt w:val="decimal"/>
      <w:lvlText w:val="%1.%2%3.%4"/>
      <w:lvlJc w:val="left"/>
      <w:pPr>
        <w:tabs>
          <w:tab w:val="num" w:pos="864"/>
        </w:tabs>
        <w:ind w:left="864" w:hanging="864"/>
      </w:pPr>
      <w:rPr>
        <w:rFonts w:hint="default"/>
        <w:b w:val="0"/>
        <w:i w:val="0"/>
        <w:sz w:val="24"/>
      </w:rPr>
    </w:lvl>
    <w:lvl w:ilvl="4">
      <w:start w:val="1"/>
      <w:numFmt w:val="decimal"/>
      <w:lvlText w:val="%1.%3.%4.%5"/>
      <w:lvlJc w:val="left"/>
      <w:pPr>
        <w:tabs>
          <w:tab w:val="num" w:pos="1008"/>
        </w:tabs>
        <w:ind w:left="1008" w:hanging="1008"/>
      </w:pPr>
      <w:rPr>
        <w:rFonts w:hint="default"/>
        <w:color w:val="auto"/>
      </w:rPr>
    </w:lvl>
    <w:lvl w:ilvl="5">
      <w:start w:val="1"/>
      <w:numFmt w:val="decimal"/>
      <w:lvlText w:val="%1.%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BEE7C7A"/>
    <w:multiLevelType w:val="hybridMultilevel"/>
    <w:tmpl w:val="5A8ADA0C"/>
    <w:lvl w:ilvl="0" w:tplc="81F87530">
      <w:start w:val="1"/>
      <w:numFmt w:val="bullet"/>
      <w:pStyle w:val="bullets3"/>
      <w:lvlText w:val=""/>
      <w:lvlJc w:val="left"/>
      <w:pPr>
        <w:tabs>
          <w:tab w:val="num" w:pos="510"/>
        </w:tabs>
        <w:ind w:left="510" w:hanging="510"/>
      </w:pPr>
      <w:rPr>
        <w:rFonts w:ascii="Wingdings" w:hAnsi="Wingdings"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D0435CC"/>
    <w:multiLevelType w:val="hybridMultilevel"/>
    <w:tmpl w:val="CF72DC1E"/>
    <w:lvl w:ilvl="0" w:tplc="7458F16E">
      <w:start w:val="1"/>
      <w:numFmt w:val="decimal"/>
      <w:pStyle w:val="numb"/>
      <w:lvlText w:val="%1."/>
      <w:lvlJc w:val="left"/>
      <w:pPr>
        <w:tabs>
          <w:tab w:val="num" w:pos="851"/>
        </w:tabs>
        <w:ind w:left="1361" w:hanging="51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EA76B32"/>
    <w:multiLevelType w:val="hybridMultilevel"/>
    <w:tmpl w:val="0D38717C"/>
    <w:lvl w:ilvl="0" w:tplc="F028B988">
      <w:start w:val="1"/>
      <w:numFmt w:val="bullet"/>
      <w:pStyle w:val="bullets5"/>
      <w:lvlText w:val=""/>
      <w:lvlJc w:val="left"/>
      <w:pPr>
        <w:tabs>
          <w:tab w:val="num" w:pos="1418"/>
        </w:tabs>
        <w:ind w:left="1418" w:hanging="284"/>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FA6126"/>
    <w:multiLevelType w:val="hybridMultilevel"/>
    <w:tmpl w:val="6408E9CC"/>
    <w:lvl w:ilvl="0" w:tplc="94AE602A">
      <w:start w:val="1"/>
      <w:numFmt w:val="decimal"/>
      <w:pStyle w:val="a0"/>
      <w:lvlText w:val="%1."/>
      <w:lvlJc w:val="left"/>
      <w:pPr>
        <w:tabs>
          <w:tab w:val="num" w:pos="425"/>
        </w:tabs>
        <w:ind w:left="425" w:hanging="42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03C3616"/>
    <w:multiLevelType w:val="multilevel"/>
    <w:tmpl w:val="DB42054A"/>
    <w:lvl w:ilvl="0">
      <w:start w:val="1"/>
      <w:numFmt w:val="decimal"/>
      <w:lvlText w:val="ΚΕΦΑΛΑΙΟ %1"/>
      <w:lvlJc w:val="left"/>
      <w:pPr>
        <w:tabs>
          <w:tab w:val="num" w:pos="432"/>
        </w:tabs>
        <w:ind w:left="432" w:hanging="432"/>
      </w:pPr>
      <w:rPr>
        <w:rFonts w:hint="default"/>
        <w:u w:val="single"/>
        <w:vertAlign w:val="baseline"/>
      </w:rPr>
    </w:lvl>
    <w:lvl w:ilvl="1">
      <w:start w:val="1"/>
      <w:numFmt w:val="none"/>
      <w:lvlText w:val=""/>
      <w:lvlJc w:val="left"/>
      <w:pPr>
        <w:tabs>
          <w:tab w:val="num" w:pos="0"/>
        </w:tabs>
        <w:ind w:left="576" w:hanging="576"/>
      </w:pPr>
      <w:rPr>
        <w:rFonts w:hint="default"/>
      </w:rPr>
    </w:lvl>
    <w:lvl w:ilvl="2">
      <w:start w:val="1"/>
      <w:numFmt w:val="decimal"/>
      <w:lvlText w:val="Άρθρο %1.%3"/>
      <w:lvlJc w:val="left"/>
      <w:pPr>
        <w:tabs>
          <w:tab w:val="num" w:pos="7949"/>
        </w:tabs>
        <w:ind w:left="7949" w:hanging="720"/>
      </w:pPr>
      <w:rPr>
        <w:rFonts w:hint="default"/>
        <w:b/>
        <w:i w:val="0"/>
        <w:sz w:val="24"/>
        <w:szCs w:val="24"/>
        <w:u w:val="none"/>
      </w:rPr>
    </w:lvl>
    <w:lvl w:ilvl="3">
      <w:start w:val="1"/>
      <w:numFmt w:val="decimal"/>
      <w:lvlText w:val="%1.%2%3.%4"/>
      <w:lvlJc w:val="left"/>
      <w:pPr>
        <w:tabs>
          <w:tab w:val="num" w:pos="864"/>
        </w:tabs>
        <w:ind w:left="864" w:hanging="864"/>
      </w:pPr>
      <w:rPr>
        <w:rFonts w:hint="default"/>
        <w:b w:val="0"/>
        <w:i w:val="0"/>
        <w:sz w:val="24"/>
      </w:rPr>
    </w:lvl>
    <w:lvl w:ilvl="4">
      <w:start w:val="1"/>
      <w:numFmt w:val="decimal"/>
      <w:lvlText w:val="%1.%3.%4.%5"/>
      <w:lvlJc w:val="left"/>
      <w:pPr>
        <w:tabs>
          <w:tab w:val="num" w:pos="1008"/>
        </w:tabs>
        <w:ind w:left="1008" w:hanging="1008"/>
      </w:pPr>
      <w:rPr>
        <w:rFonts w:hint="default"/>
        <w:color w:val="auto"/>
      </w:rPr>
    </w:lvl>
    <w:lvl w:ilvl="5">
      <w:start w:val="1"/>
      <w:numFmt w:val="decimal"/>
      <w:lvlText w:val="%1.%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CBD5F16"/>
    <w:multiLevelType w:val="multilevel"/>
    <w:tmpl w:val="FA5C5286"/>
    <w:lvl w:ilvl="0">
      <w:start w:val="1"/>
      <w:numFmt w:val="decimal"/>
      <w:pStyle w:val="1"/>
      <w:lvlText w:val="%1."/>
      <w:lvlJc w:val="left"/>
      <w:pPr>
        <w:tabs>
          <w:tab w:val="num" w:pos="425"/>
        </w:tabs>
        <w:ind w:left="425" w:hanging="425"/>
      </w:pPr>
      <w:rPr>
        <w:rFonts w:hint="default"/>
      </w:rPr>
    </w:lvl>
    <w:lvl w:ilvl="1">
      <w:start w:val="1"/>
      <w:numFmt w:val="decimal"/>
      <w:pStyle w:val="2"/>
      <w:lvlText w:val="%1.%2"/>
      <w:lvlJc w:val="left"/>
      <w:pPr>
        <w:tabs>
          <w:tab w:val="num" w:pos="992"/>
        </w:tabs>
        <w:ind w:left="425" w:firstLine="0"/>
      </w:pPr>
      <w:rPr>
        <w:rFonts w:hint="default"/>
      </w:rPr>
    </w:lvl>
    <w:lvl w:ilvl="2">
      <w:start w:val="1"/>
      <w:numFmt w:val="decimal"/>
      <w:pStyle w:val="3"/>
      <w:lvlText w:val="%1.%2.%3"/>
      <w:lvlJc w:val="left"/>
      <w:pPr>
        <w:tabs>
          <w:tab w:val="num" w:pos="1701"/>
        </w:tabs>
        <w:ind w:left="992"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52571B5"/>
    <w:multiLevelType w:val="hybridMultilevel"/>
    <w:tmpl w:val="1A302B02"/>
    <w:lvl w:ilvl="0" w:tplc="9B44F96A">
      <w:start w:val="8"/>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45D54015"/>
    <w:multiLevelType w:val="multilevel"/>
    <w:tmpl w:val="59E05AE0"/>
    <w:lvl w:ilvl="0">
      <w:start w:val="1"/>
      <w:numFmt w:val="bullet"/>
      <w:pStyle w:val="a1"/>
      <w:lvlText w:val=""/>
      <w:lvlJc w:val="left"/>
      <w:pPr>
        <w:tabs>
          <w:tab w:val="num" w:pos="360"/>
        </w:tabs>
        <w:ind w:left="360" w:hanging="360"/>
      </w:pPr>
      <w:rPr>
        <w:rFonts w:ascii="Symbol" w:hAnsi="Symbol"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ascii="Arial" w:hAnsi="Arial" w:hint="default"/>
        <w:b w:val="0"/>
        <w:i w:val="0"/>
        <w:sz w:val="24"/>
      </w:rPr>
    </w:lvl>
    <w:lvl w:ilvl="4">
      <w:start w:val="1"/>
      <w:numFmt w:val="bullet"/>
      <w:lvlText w:val=""/>
      <w:lvlJc w:val="left"/>
      <w:pPr>
        <w:tabs>
          <w:tab w:val="num" w:pos="360"/>
        </w:tabs>
        <w:ind w:left="0" w:firstLine="0"/>
      </w:pPr>
      <w:rPr>
        <w:rFonts w:ascii="Wingdings" w:hAnsi="Wingdings"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45F6260E"/>
    <w:multiLevelType w:val="multilevel"/>
    <w:tmpl w:val="BEF07878"/>
    <w:lvl w:ilvl="0">
      <w:start w:val="1"/>
      <w:numFmt w:val="decimal"/>
      <w:pStyle w:val="10"/>
      <w:lvlText w:val="ΚΕΦΑΛΑΙΟ %1"/>
      <w:lvlJc w:val="left"/>
      <w:pPr>
        <w:tabs>
          <w:tab w:val="num" w:pos="432"/>
        </w:tabs>
        <w:ind w:left="432" w:hanging="432"/>
      </w:pPr>
      <w:rPr>
        <w:rFonts w:hint="default"/>
        <w:u w:val="single"/>
        <w:vertAlign w:val="baseline"/>
      </w:rPr>
    </w:lvl>
    <w:lvl w:ilvl="1">
      <w:start w:val="1"/>
      <w:numFmt w:val="none"/>
      <w:pStyle w:val="20"/>
      <w:lvlText w:val=""/>
      <w:lvlJc w:val="left"/>
      <w:pPr>
        <w:tabs>
          <w:tab w:val="num" w:pos="0"/>
        </w:tabs>
        <w:ind w:left="576" w:hanging="576"/>
      </w:pPr>
      <w:rPr>
        <w:rFonts w:hint="default"/>
      </w:rPr>
    </w:lvl>
    <w:lvl w:ilvl="2">
      <w:start w:val="1"/>
      <w:numFmt w:val="decimal"/>
      <w:pStyle w:val="30"/>
      <w:lvlText w:val="Άρθρο %1.%3"/>
      <w:lvlJc w:val="left"/>
      <w:pPr>
        <w:tabs>
          <w:tab w:val="num" w:pos="720"/>
        </w:tabs>
        <w:ind w:left="720" w:hanging="720"/>
      </w:pPr>
      <w:rPr>
        <w:rFonts w:hint="default"/>
        <w:b/>
        <w:i w:val="0"/>
        <w:strike w:val="0"/>
        <w:color w:val="000000"/>
        <w:sz w:val="24"/>
        <w:szCs w:val="24"/>
        <w:u w:val="none"/>
      </w:rPr>
    </w:lvl>
    <w:lvl w:ilvl="3">
      <w:start w:val="1"/>
      <w:numFmt w:val="decimal"/>
      <w:pStyle w:val="4"/>
      <w:lvlText w:val="%1.%2%3.%4"/>
      <w:lvlJc w:val="left"/>
      <w:pPr>
        <w:tabs>
          <w:tab w:val="num" w:pos="864"/>
        </w:tabs>
        <w:ind w:left="864" w:hanging="864"/>
      </w:pPr>
      <w:rPr>
        <w:rFonts w:hint="default"/>
        <w:b w:val="0"/>
        <w:i w:val="0"/>
        <w:sz w:val="24"/>
      </w:rPr>
    </w:lvl>
    <w:lvl w:ilvl="4">
      <w:start w:val="1"/>
      <w:numFmt w:val="decimal"/>
      <w:pStyle w:val="5"/>
      <w:lvlText w:val="%1.%3.%4.%5"/>
      <w:lvlJc w:val="left"/>
      <w:pPr>
        <w:tabs>
          <w:tab w:val="num" w:pos="1008"/>
        </w:tabs>
        <w:ind w:left="1008" w:hanging="1008"/>
      </w:pPr>
      <w:rPr>
        <w:rFonts w:hint="default"/>
        <w:color w:val="auto"/>
      </w:rPr>
    </w:lvl>
    <w:lvl w:ilvl="5">
      <w:start w:val="1"/>
      <w:numFmt w:val="decimal"/>
      <w:pStyle w:val="6"/>
      <w:lvlText w:val="%1.%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3">
    <w:nsid w:val="61820221"/>
    <w:multiLevelType w:val="singleLevel"/>
    <w:tmpl w:val="98E87218"/>
    <w:lvl w:ilvl="0">
      <w:start w:val="1"/>
      <w:numFmt w:val="decimal"/>
      <w:pStyle w:val="a2"/>
      <w:lvlText w:val="%1)"/>
      <w:lvlJc w:val="left"/>
      <w:pPr>
        <w:tabs>
          <w:tab w:val="num" w:pos="397"/>
        </w:tabs>
        <w:ind w:left="397" w:hanging="397"/>
      </w:pPr>
      <w:rPr>
        <w:rFonts w:ascii="Times New Roman" w:hAnsi="Times New Roman" w:hint="default"/>
        <w:b w:val="0"/>
        <w:i w:val="0"/>
        <w:sz w:val="24"/>
        <w:szCs w:val="24"/>
      </w:rPr>
    </w:lvl>
  </w:abstractNum>
  <w:abstractNum w:abstractNumId="14">
    <w:nsid w:val="788E3811"/>
    <w:multiLevelType w:val="hybridMultilevel"/>
    <w:tmpl w:val="C944BEDC"/>
    <w:lvl w:ilvl="0" w:tplc="6CBA8B38">
      <w:start w:val="1"/>
      <w:numFmt w:val="decimal"/>
      <w:pStyle w:val="dokimes"/>
      <w:lvlText w:val="%1."/>
      <w:lvlJc w:val="left"/>
      <w:pPr>
        <w:tabs>
          <w:tab w:val="num" w:pos="284"/>
        </w:tabs>
        <w:ind w:left="284" w:hanging="28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799225A3"/>
    <w:multiLevelType w:val="hybridMultilevel"/>
    <w:tmpl w:val="683AF27E"/>
    <w:lvl w:ilvl="0" w:tplc="31A6021C">
      <w:start w:val="1"/>
      <w:numFmt w:val="decimal"/>
      <w:pStyle w:val="bold1"/>
      <w:lvlText w:val="%1)"/>
      <w:lvlJc w:val="left"/>
      <w:pPr>
        <w:tabs>
          <w:tab w:val="num" w:pos="397"/>
        </w:tabs>
        <w:ind w:left="397" w:hanging="39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7FA23729"/>
    <w:multiLevelType w:val="hybridMultilevel"/>
    <w:tmpl w:val="6DEA4BD6"/>
    <w:lvl w:ilvl="0" w:tplc="CE8C83A6">
      <w:start w:val="1"/>
      <w:numFmt w:val="bullet"/>
      <w:pStyle w:val="bullets6"/>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6"/>
  </w:num>
  <w:num w:numId="4">
    <w:abstractNumId w:val="4"/>
  </w:num>
  <w:num w:numId="5">
    <w:abstractNumId w:val="6"/>
  </w:num>
  <w:num w:numId="6">
    <w:abstractNumId w:val="1"/>
  </w:num>
  <w:num w:numId="7">
    <w:abstractNumId w:val="9"/>
  </w:num>
  <w:num w:numId="8">
    <w:abstractNumId w:val="7"/>
  </w:num>
  <w:num w:numId="9">
    <w:abstractNumId w:val="13"/>
  </w:num>
  <w:num w:numId="10">
    <w:abstractNumId w:val="15"/>
  </w:num>
  <w:num w:numId="11">
    <w:abstractNumId w:val="5"/>
  </w:num>
  <w:num w:numId="12">
    <w:abstractNumId w:val="0"/>
  </w:num>
  <w:num w:numId="13">
    <w:abstractNumId w:val="5"/>
    <w:lvlOverride w:ilvl="0">
      <w:startOverride w:val="1"/>
    </w:lvlOverride>
  </w:num>
  <w:num w:numId="14">
    <w:abstractNumId w:val="0"/>
    <w:lvlOverride w:ilvl="0">
      <w:startOverride w:val="1"/>
    </w:lvlOverride>
  </w:num>
  <w:num w:numId="15">
    <w:abstractNumId w:val="14"/>
  </w:num>
  <w:num w:numId="16">
    <w:abstractNumId w:val="14"/>
    <w:lvlOverride w:ilvl="0">
      <w:startOverride w:val="1"/>
    </w:lvlOverride>
  </w:num>
  <w:num w:numId="17">
    <w:abstractNumId w:val="14"/>
    <w:lvlOverride w:ilvl="0">
      <w:startOverride w:val="1"/>
    </w:lvlOverride>
  </w:num>
  <w:num w:numId="18">
    <w:abstractNumId w:val="2"/>
  </w:num>
  <w:num w:numId="19">
    <w:abstractNumId w:val="10"/>
  </w:num>
  <w:num w:numId="20">
    <w:abstractNumId w:val="8"/>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01073"/>
    <w:rsid w:val="00065FEE"/>
    <w:rsid w:val="000E1D04"/>
    <w:rsid w:val="00127D95"/>
    <w:rsid w:val="0016523A"/>
    <w:rsid w:val="001B72C5"/>
    <w:rsid w:val="002D5EFA"/>
    <w:rsid w:val="00354F2A"/>
    <w:rsid w:val="003C4A45"/>
    <w:rsid w:val="004D1CBF"/>
    <w:rsid w:val="004D27C8"/>
    <w:rsid w:val="004E74C3"/>
    <w:rsid w:val="00501073"/>
    <w:rsid w:val="005153D1"/>
    <w:rsid w:val="00557035"/>
    <w:rsid w:val="00567C51"/>
    <w:rsid w:val="00635015"/>
    <w:rsid w:val="00646C0A"/>
    <w:rsid w:val="00722A4F"/>
    <w:rsid w:val="00723138"/>
    <w:rsid w:val="00736E6B"/>
    <w:rsid w:val="007778A9"/>
    <w:rsid w:val="007D3FA7"/>
    <w:rsid w:val="007F3E47"/>
    <w:rsid w:val="00873618"/>
    <w:rsid w:val="0088104F"/>
    <w:rsid w:val="008815CD"/>
    <w:rsid w:val="00932125"/>
    <w:rsid w:val="0098511D"/>
    <w:rsid w:val="00987962"/>
    <w:rsid w:val="009909E2"/>
    <w:rsid w:val="00A45D33"/>
    <w:rsid w:val="00B452B0"/>
    <w:rsid w:val="00B84B23"/>
    <w:rsid w:val="00D275D5"/>
    <w:rsid w:val="00D47F95"/>
    <w:rsid w:val="00D80677"/>
    <w:rsid w:val="00D80FAC"/>
    <w:rsid w:val="00D85EB6"/>
    <w:rsid w:val="00D91D5D"/>
    <w:rsid w:val="00DE3F6C"/>
    <w:rsid w:val="00E245DA"/>
    <w:rsid w:val="00E4543B"/>
    <w:rsid w:val="00E55C18"/>
    <w:rsid w:val="00ED771F"/>
    <w:rsid w:val="00EE6914"/>
    <w:rsid w:val="00EF28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01073"/>
    <w:pPr>
      <w:spacing w:after="0" w:line="480" w:lineRule="auto"/>
      <w:jc w:val="both"/>
    </w:pPr>
    <w:rPr>
      <w:rFonts w:ascii="Arial" w:eastAsia="Times New Roman" w:hAnsi="Arial" w:cs="Times New Roman"/>
      <w:sz w:val="24"/>
      <w:szCs w:val="20"/>
      <w:lang w:val="en-US"/>
    </w:rPr>
  </w:style>
  <w:style w:type="paragraph" w:styleId="10">
    <w:name w:val="heading 1"/>
    <w:basedOn w:val="a3"/>
    <w:next w:val="a3"/>
    <w:link w:val="1Char"/>
    <w:qFormat/>
    <w:rsid w:val="00501073"/>
    <w:pPr>
      <w:keepNext/>
      <w:numPr>
        <w:numId w:val="1"/>
      </w:numPr>
      <w:spacing w:before="360"/>
      <w:outlineLvl w:val="0"/>
    </w:pPr>
    <w:rPr>
      <w:rFonts w:cs="Arial"/>
      <w:b/>
      <w:bCs/>
      <w:kern w:val="32"/>
      <w:sz w:val="28"/>
      <w:szCs w:val="32"/>
      <w:u w:val="single"/>
    </w:rPr>
  </w:style>
  <w:style w:type="paragraph" w:styleId="20">
    <w:name w:val="heading 2"/>
    <w:basedOn w:val="a3"/>
    <w:next w:val="a4"/>
    <w:link w:val="2Char"/>
    <w:qFormat/>
    <w:rsid w:val="00501073"/>
    <w:pPr>
      <w:keepNext/>
      <w:numPr>
        <w:ilvl w:val="1"/>
        <w:numId w:val="1"/>
      </w:numPr>
      <w:spacing w:line="288" w:lineRule="auto"/>
      <w:outlineLvl w:val="1"/>
    </w:pPr>
    <w:rPr>
      <w:rFonts w:cs="Arial"/>
      <w:b/>
      <w:bCs/>
      <w:iCs/>
      <w:szCs w:val="28"/>
      <w:u w:val="single"/>
      <w:lang w:val="el-GR"/>
    </w:rPr>
  </w:style>
  <w:style w:type="paragraph" w:styleId="30">
    <w:name w:val="heading 3"/>
    <w:basedOn w:val="a3"/>
    <w:next w:val="a4"/>
    <w:link w:val="3Char"/>
    <w:qFormat/>
    <w:rsid w:val="00501073"/>
    <w:pPr>
      <w:keepNext/>
      <w:numPr>
        <w:ilvl w:val="2"/>
        <w:numId w:val="1"/>
      </w:numPr>
      <w:tabs>
        <w:tab w:val="left" w:pos="1418"/>
      </w:tabs>
      <w:spacing w:before="240" w:after="120" w:line="360" w:lineRule="auto"/>
      <w:outlineLvl w:val="2"/>
    </w:pPr>
    <w:rPr>
      <w:rFonts w:cs="Arial"/>
      <w:b/>
      <w:bCs/>
      <w:szCs w:val="26"/>
      <w:lang w:val="el-GR"/>
    </w:rPr>
  </w:style>
  <w:style w:type="paragraph" w:styleId="4">
    <w:name w:val="heading 4"/>
    <w:basedOn w:val="a3"/>
    <w:next w:val="a4"/>
    <w:link w:val="4Char"/>
    <w:qFormat/>
    <w:rsid w:val="00501073"/>
    <w:pPr>
      <w:numPr>
        <w:ilvl w:val="3"/>
        <w:numId w:val="1"/>
      </w:numPr>
      <w:spacing w:before="120" w:line="288" w:lineRule="auto"/>
      <w:outlineLvl w:val="3"/>
    </w:pPr>
    <w:rPr>
      <w:b/>
      <w:bCs/>
      <w:szCs w:val="28"/>
      <w:lang w:val="el-GR"/>
    </w:rPr>
  </w:style>
  <w:style w:type="paragraph" w:styleId="5">
    <w:name w:val="heading 5"/>
    <w:basedOn w:val="a3"/>
    <w:next w:val="a3"/>
    <w:link w:val="5Char"/>
    <w:qFormat/>
    <w:rsid w:val="00501073"/>
    <w:pPr>
      <w:numPr>
        <w:ilvl w:val="4"/>
        <w:numId w:val="1"/>
      </w:numPr>
      <w:spacing w:before="120" w:line="288" w:lineRule="auto"/>
      <w:outlineLvl w:val="4"/>
    </w:pPr>
    <w:rPr>
      <w:bCs/>
      <w:iCs/>
      <w:szCs w:val="26"/>
    </w:rPr>
  </w:style>
  <w:style w:type="paragraph" w:styleId="6">
    <w:name w:val="heading 6"/>
    <w:basedOn w:val="a3"/>
    <w:next w:val="a3"/>
    <w:link w:val="6Char"/>
    <w:qFormat/>
    <w:rsid w:val="00501073"/>
    <w:pPr>
      <w:numPr>
        <w:ilvl w:val="5"/>
        <w:numId w:val="1"/>
      </w:numPr>
      <w:spacing w:line="288" w:lineRule="auto"/>
      <w:ind w:left="0" w:firstLine="0"/>
      <w:outlineLvl w:val="5"/>
    </w:pPr>
    <w:rPr>
      <w:bCs/>
      <w:szCs w:val="22"/>
    </w:rPr>
  </w:style>
  <w:style w:type="paragraph" w:styleId="7">
    <w:name w:val="heading 7"/>
    <w:basedOn w:val="a3"/>
    <w:next w:val="a3"/>
    <w:link w:val="7Char"/>
    <w:qFormat/>
    <w:rsid w:val="00501073"/>
    <w:pPr>
      <w:numPr>
        <w:ilvl w:val="6"/>
        <w:numId w:val="1"/>
      </w:numPr>
      <w:spacing w:before="240" w:after="60"/>
      <w:outlineLvl w:val="6"/>
    </w:pPr>
    <w:rPr>
      <w:rFonts w:ascii="Times New Roman" w:hAnsi="Times New Roman"/>
      <w:szCs w:val="24"/>
    </w:rPr>
  </w:style>
  <w:style w:type="paragraph" w:styleId="8">
    <w:name w:val="heading 8"/>
    <w:basedOn w:val="a3"/>
    <w:next w:val="a3"/>
    <w:link w:val="8Char"/>
    <w:qFormat/>
    <w:rsid w:val="00501073"/>
    <w:pPr>
      <w:numPr>
        <w:ilvl w:val="7"/>
        <w:numId w:val="1"/>
      </w:numPr>
      <w:spacing w:before="240" w:after="60"/>
      <w:outlineLvl w:val="7"/>
    </w:pPr>
    <w:rPr>
      <w:rFonts w:ascii="Times New Roman" w:hAnsi="Times New Roman"/>
      <w:i/>
      <w:iCs/>
      <w:szCs w:val="24"/>
    </w:rPr>
  </w:style>
  <w:style w:type="paragraph" w:styleId="9">
    <w:name w:val="heading 9"/>
    <w:basedOn w:val="a3"/>
    <w:next w:val="a3"/>
    <w:link w:val="9Char"/>
    <w:qFormat/>
    <w:rsid w:val="00501073"/>
    <w:pPr>
      <w:numPr>
        <w:ilvl w:val="8"/>
        <w:numId w:val="1"/>
      </w:numPr>
      <w:spacing w:before="240" w:after="60"/>
      <w:outlineLvl w:val="8"/>
    </w:pPr>
    <w:rPr>
      <w:rFonts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Επικεφαλίδα 1 Char"/>
    <w:basedOn w:val="a5"/>
    <w:link w:val="10"/>
    <w:rsid w:val="00501073"/>
    <w:rPr>
      <w:rFonts w:ascii="Arial" w:eastAsia="Times New Roman" w:hAnsi="Arial" w:cs="Arial"/>
      <w:b/>
      <w:bCs/>
      <w:kern w:val="32"/>
      <w:sz w:val="28"/>
      <w:szCs w:val="32"/>
      <w:u w:val="single"/>
      <w:lang w:val="en-US"/>
    </w:rPr>
  </w:style>
  <w:style w:type="character" w:customStyle="1" w:styleId="2Char">
    <w:name w:val="Επικεφαλίδα 2 Char"/>
    <w:basedOn w:val="a5"/>
    <w:link w:val="20"/>
    <w:rsid w:val="00501073"/>
    <w:rPr>
      <w:rFonts w:ascii="Arial" w:eastAsia="Times New Roman" w:hAnsi="Arial" w:cs="Arial"/>
      <w:b/>
      <w:bCs/>
      <w:iCs/>
      <w:sz w:val="24"/>
      <w:szCs w:val="28"/>
      <w:u w:val="single"/>
    </w:rPr>
  </w:style>
  <w:style w:type="character" w:customStyle="1" w:styleId="3Char">
    <w:name w:val="Επικεφαλίδα 3 Char"/>
    <w:basedOn w:val="a5"/>
    <w:link w:val="30"/>
    <w:rsid w:val="00501073"/>
    <w:rPr>
      <w:rFonts w:ascii="Arial" w:eastAsia="Times New Roman" w:hAnsi="Arial" w:cs="Arial"/>
      <w:b/>
      <w:bCs/>
      <w:sz w:val="24"/>
      <w:szCs w:val="26"/>
    </w:rPr>
  </w:style>
  <w:style w:type="character" w:customStyle="1" w:styleId="4Char">
    <w:name w:val="Επικεφαλίδα 4 Char"/>
    <w:basedOn w:val="a5"/>
    <w:link w:val="4"/>
    <w:rsid w:val="00501073"/>
    <w:rPr>
      <w:rFonts w:ascii="Arial" w:eastAsia="Times New Roman" w:hAnsi="Arial" w:cs="Times New Roman"/>
      <w:b/>
      <w:bCs/>
      <w:sz w:val="24"/>
      <w:szCs w:val="28"/>
    </w:rPr>
  </w:style>
  <w:style w:type="character" w:customStyle="1" w:styleId="5Char">
    <w:name w:val="Επικεφαλίδα 5 Char"/>
    <w:basedOn w:val="a5"/>
    <w:link w:val="5"/>
    <w:rsid w:val="00501073"/>
    <w:rPr>
      <w:rFonts w:ascii="Arial" w:eastAsia="Times New Roman" w:hAnsi="Arial" w:cs="Times New Roman"/>
      <w:bCs/>
      <w:iCs/>
      <w:sz w:val="24"/>
      <w:szCs w:val="26"/>
      <w:lang w:val="en-US"/>
    </w:rPr>
  </w:style>
  <w:style w:type="character" w:customStyle="1" w:styleId="6Char">
    <w:name w:val="Επικεφαλίδα 6 Char"/>
    <w:basedOn w:val="a5"/>
    <w:link w:val="6"/>
    <w:rsid w:val="00501073"/>
    <w:rPr>
      <w:rFonts w:ascii="Arial" w:eastAsia="Times New Roman" w:hAnsi="Arial" w:cs="Times New Roman"/>
      <w:bCs/>
      <w:sz w:val="24"/>
      <w:lang w:val="en-US"/>
    </w:rPr>
  </w:style>
  <w:style w:type="character" w:customStyle="1" w:styleId="7Char">
    <w:name w:val="Επικεφαλίδα 7 Char"/>
    <w:basedOn w:val="a5"/>
    <w:link w:val="7"/>
    <w:rsid w:val="00501073"/>
    <w:rPr>
      <w:rFonts w:ascii="Times New Roman" w:eastAsia="Times New Roman" w:hAnsi="Times New Roman" w:cs="Times New Roman"/>
      <w:sz w:val="24"/>
      <w:szCs w:val="24"/>
      <w:lang w:val="en-US"/>
    </w:rPr>
  </w:style>
  <w:style w:type="character" w:customStyle="1" w:styleId="8Char">
    <w:name w:val="Επικεφαλίδα 8 Char"/>
    <w:basedOn w:val="a5"/>
    <w:link w:val="8"/>
    <w:rsid w:val="00501073"/>
    <w:rPr>
      <w:rFonts w:ascii="Times New Roman" w:eastAsia="Times New Roman" w:hAnsi="Times New Roman" w:cs="Times New Roman"/>
      <w:i/>
      <w:iCs/>
      <w:sz w:val="24"/>
      <w:szCs w:val="24"/>
      <w:lang w:val="en-US"/>
    </w:rPr>
  </w:style>
  <w:style w:type="character" w:customStyle="1" w:styleId="9Char">
    <w:name w:val="Επικεφαλίδα 9 Char"/>
    <w:basedOn w:val="a5"/>
    <w:link w:val="9"/>
    <w:rsid w:val="00501073"/>
    <w:rPr>
      <w:rFonts w:ascii="Arial" w:eastAsia="Times New Roman" w:hAnsi="Arial" w:cs="Arial"/>
      <w:lang w:val="en-US"/>
    </w:rPr>
  </w:style>
  <w:style w:type="paragraph" w:customStyle="1" w:styleId="a4">
    <w:name w:val="ΚΕΙΜΕΝΟ"/>
    <w:basedOn w:val="a3"/>
    <w:link w:val="Char"/>
    <w:rsid w:val="00501073"/>
    <w:pPr>
      <w:spacing w:before="60" w:line="288" w:lineRule="auto"/>
      <w:ind w:firstLine="567"/>
    </w:pPr>
    <w:rPr>
      <w:sz w:val="22"/>
      <w:lang w:val="el-GR"/>
    </w:rPr>
  </w:style>
  <w:style w:type="paragraph" w:styleId="a8">
    <w:name w:val="header"/>
    <w:basedOn w:val="a3"/>
    <w:link w:val="Char0"/>
    <w:rsid w:val="00501073"/>
    <w:pPr>
      <w:tabs>
        <w:tab w:val="center" w:pos="4153"/>
        <w:tab w:val="right" w:pos="8306"/>
      </w:tabs>
    </w:pPr>
    <w:rPr>
      <w:szCs w:val="24"/>
      <w:lang w:val="el-GR" w:eastAsia="el-GR"/>
    </w:rPr>
  </w:style>
  <w:style w:type="character" w:customStyle="1" w:styleId="Char0">
    <w:name w:val="Κεφαλίδα Char"/>
    <w:basedOn w:val="a5"/>
    <w:link w:val="a8"/>
    <w:rsid w:val="00501073"/>
    <w:rPr>
      <w:rFonts w:ascii="Arial" w:eastAsia="Times New Roman" w:hAnsi="Arial" w:cs="Times New Roman"/>
      <w:sz w:val="24"/>
      <w:szCs w:val="24"/>
      <w:lang w:eastAsia="el-GR"/>
    </w:rPr>
  </w:style>
  <w:style w:type="paragraph" w:styleId="a9">
    <w:name w:val="footer"/>
    <w:basedOn w:val="a3"/>
    <w:link w:val="Char1"/>
    <w:rsid w:val="00501073"/>
    <w:pPr>
      <w:tabs>
        <w:tab w:val="center" w:pos="4153"/>
        <w:tab w:val="right" w:pos="8306"/>
      </w:tabs>
    </w:pPr>
  </w:style>
  <w:style w:type="character" w:customStyle="1" w:styleId="Char1">
    <w:name w:val="Υποσέλιδο Char"/>
    <w:basedOn w:val="a5"/>
    <w:link w:val="a9"/>
    <w:rsid w:val="00501073"/>
    <w:rPr>
      <w:rFonts w:ascii="Arial" w:eastAsia="Times New Roman" w:hAnsi="Arial" w:cs="Times New Roman"/>
      <w:sz w:val="24"/>
      <w:szCs w:val="20"/>
      <w:lang w:val="en-US"/>
    </w:rPr>
  </w:style>
  <w:style w:type="character" w:styleId="aa">
    <w:name w:val="page number"/>
    <w:rsid w:val="00501073"/>
    <w:rPr>
      <w:rFonts w:ascii="Arial" w:hAnsi="Arial"/>
      <w:sz w:val="16"/>
    </w:rPr>
  </w:style>
  <w:style w:type="paragraph" w:styleId="ab">
    <w:name w:val="Body Text"/>
    <w:basedOn w:val="a3"/>
    <w:link w:val="Char2"/>
    <w:rsid w:val="00501073"/>
    <w:pPr>
      <w:spacing w:line="240" w:lineRule="auto"/>
    </w:pPr>
    <w:rPr>
      <w:rFonts w:ascii="Times New Roman" w:hAnsi="Times New Roman"/>
      <w:b/>
      <w:i/>
      <w:lang w:val="el-GR" w:eastAsia="el-GR"/>
    </w:rPr>
  </w:style>
  <w:style w:type="character" w:customStyle="1" w:styleId="Char2">
    <w:name w:val="Σώμα κειμένου Char"/>
    <w:basedOn w:val="a5"/>
    <w:link w:val="ab"/>
    <w:rsid w:val="00501073"/>
    <w:rPr>
      <w:rFonts w:ascii="Times New Roman" w:eastAsia="Times New Roman" w:hAnsi="Times New Roman" w:cs="Times New Roman"/>
      <w:b/>
      <w:i/>
      <w:sz w:val="24"/>
      <w:szCs w:val="20"/>
      <w:lang w:eastAsia="el-GR"/>
    </w:rPr>
  </w:style>
  <w:style w:type="paragraph" w:customStyle="1" w:styleId="ac">
    <w:name w:val="ΤΙΤΛΟΣ"/>
    <w:basedOn w:val="a8"/>
    <w:rsid w:val="00501073"/>
    <w:pPr>
      <w:tabs>
        <w:tab w:val="clear" w:pos="4153"/>
        <w:tab w:val="clear" w:pos="8306"/>
      </w:tabs>
      <w:spacing w:before="360" w:line="360" w:lineRule="auto"/>
      <w:jc w:val="center"/>
    </w:pPr>
    <w:rPr>
      <w:b/>
      <w:bCs/>
      <w:sz w:val="32"/>
      <w:szCs w:val="20"/>
      <w:u w:val="single"/>
      <w:lang w:eastAsia="en-US"/>
    </w:rPr>
  </w:style>
  <w:style w:type="paragraph" w:customStyle="1" w:styleId="Default">
    <w:name w:val="Default"/>
    <w:rsid w:val="00501073"/>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Aeeaoaeaa2">
    <w:name w:val="A.eeaoae.aa 2"/>
    <w:basedOn w:val="Default"/>
    <w:next w:val="Default"/>
    <w:rsid w:val="00501073"/>
    <w:rPr>
      <w:rFonts w:cs="Times New Roman"/>
      <w:color w:val="auto"/>
      <w:sz w:val="20"/>
    </w:rPr>
  </w:style>
  <w:style w:type="paragraph" w:styleId="11">
    <w:name w:val="toc 1"/>
    <w:basedOn w:val="a3"/>
    <w:next w:val="a3"/>
    <w:autoRedefine/>
    <w:semiHidden/>
    <w:rsid w:val="00501073"/>
    <w:pPr>
      <w:keepNext/>
      <w:tabs>
        <w:tab w:val="right" w:leader="dot" w:pos="9639"/>
      </w:tabs>
      <w:spacing w:before="120" w:line="312" w:lineRule="auto"/>
      <w:jc w:val="left"/>
    </w:pPr>
    <w:rPr>
      <w:rFonts w:ascii="Calibri" w:hAnsi="Calibri"/>
      <w:b/>
      <w:bCs/>
      <w:caps/>
      <w:noProof/>
      <w:sz w:val="20"/>
      <w:lang w:val="el-GR"/>
    </w:rPr>
  </w:style>
  <w:style w:type="paragraph" w:customStyle="1" w:styleId="ad">
    <w:name w:val="ΠΕΡΙΕΧΟΜΕΝΑ"/>
    <w:basedOn w:val="ac"/>
    <w:rsid w:val="00501073"/>
    <w:pPr>
      <w:pageBreakBefore/>
    </w:pPr>
  </w:style>
  <w:style w:type="paragraph" w:styleId="21">
    <w:name w:val="toc 2"/>
    <w:basedOn w:val="a3"/>
    <w:next w:val="a3"/>
    <w:autoRedefine/>
    <w:semiHidden/>
    <w:rsid w:val="00501073"/>
    <w:pPr>
      <w:keepNext/>
      <w:tabs>
        <w:tab w:val="right" w:leader="dot" w:pos="9639"/>
      </w:tabs>
      <w:spacing w:before="40" w:line="312" w:lineRule="auto"/>
      <w:jc w:val="left"/>
    </w:pPr>
    <w:rPr>
      <w:rFonts w:ascii="Calibri" w:hAnsi="Calibri"/>
      <w:caps/>
      <w:noProof/>
      <w:sz w:val="20"/>
      <w:lang w:val="el-GR"/>
    </w:rPr>
  </w:style>
  <w:style w:type="paragraph" w:styleId="31">
    <w:name w:val="toc 3"/>
    <w:basedOn w:val="a3"/>
    <w:next w:val="a3"/>
    <w:autoRedefine/>
    <w:semiHidden/>
    <w:rsid w:val="00501073"/>
    <w:pPr>
      <w:keepLines/>
      <w:tabs>
        <w:tab w:val="left" w:pos="1440"/>
        <w:tab w:val="right" w:leader="dot" w:pos="9639"/>
      </w:tabs>
      <w:spacing w:line="312" w:lineRule="auto"/>
      <w:ind w:left="1276" w:hanging="1276"/>
      <w:jc w:val="left"/>
    </w:pPr>
    <w:rPr>
      <w:rFonts w:ascii="Calibri" w:hAnsi="Calibri"/>
      <w:iCs/>
      <w:noProof/>
      <w:sz w:val="20"/>
      <w:szCs w:val="24"/>
    </w:rPr>
  </w:style>
  <w:style w:type="paragraph" w:styleId="40">
    <w:name w:val="toc 4"/>
    <w:basedOn w:val="a3"/>
    <w:next w:val="a3"/>
    <w:autoRedefine/>
    <w:semiHidden/>
    <w:rsid w:val="00501073"/>
    <w:pPr>
      <w:tabs>
        <w:tab w:val="left" w:pos="1418"/>
        <w:tab w:val="right" w:leader="dot" w:pos="8789"/>
      </w:tabs>
      <w:spacing w:line="288" w:lineRule="auto"/>
      <w:ind w:left="1134" w:hanging="1134"/>
      <w:jc w:val="left"/>
    </w:pPr>
    <w:rPr>
      <w:bCs/>
      <w:noProof/>
      <w:sz w:val="18"/>
      <w:szCs w:val="18"/>
    </w:rPr>
  </w:style>
  <w:style w:type="paragraph" w:styleId="50">
    <w:name w:val="toc 5"/>
    <w:basedOn w:val="a3"/>
    <w:next w:val="a3"/>
    <w:autoRedefine/>
    <w:semiHidden/>
    <w:rsid w:val="00501073"/>
    <w:pPr>
      <w:tabs>
        <w:tab w:val="left" w:pos="851"/>
        <w:tab w:val="right" w:leader="dot" w:pos="8789"/>
      </w:tabs>
      <w:spacing w:line="288" w:lineRule="auto"/>
      <w:ind w:left="851" w:hanging="284"/>
      <w:jc w:val="left"/>
    </w:pPr>
    <w:rPr>
      <w:bCs/>
      <w:noProof/>
      <w:sz w:val="20"/>
      <w:szCs w:val="24"/>
    </w:rPr>
  </w:style>
  <w:style w:type="paragraph" w:styleId="60">
    <w:name w:val="toc 6"/>
    <w:basedOn w:val="a3"/>
    <w:next w:val="a3"/>
    <w:autoRedefine/>
    <w:semiHidden/>
    <w:rsid w:val="00501073"/>
    <w:pPr>
      <w:tabs>
        <w:tab w:val="left" w:pos="2250"/>
      </w:tabs>
      <w:ind w:left="34"/>
      <w:jc w:val="left"/>
    </w:pPr>
    <w:rPr>
      <w:rFonts w:ascii="Times New Roman" w:hAnsi="Times New Roman"/>
      <w:szCs w:val="21"/>
    </w:rPr>
  </w:style>
  <w:style w:type="paragraph" w:styleId="70">
    <w:name w:val="toc 7"/>
    <w:basedOn w:val="a3"/>
    <w:next w:val="a3"/>
    <w:autoRedefine/>
    <w:semiHidden/>
    <w:rsid w:val="00501073"/>
    <w:pPr>
      <w:ind w:left="1440"/>
      <w:jc w:val="left"/>
    </w:pPr>
    <w:rPr>
      <w:rFonts w:ascii="Times New Roman" w:hAnsi="Times New Roman"/>
      <w:szCs w:val="21"/>
    </w:rPr>
  </w:style>
  <w:style w:type="paragraph" w:styleId="80">
    <w:name w:val="toc 8"/>
    <w:basedOn w:val="a3"/>
    <w:next w:val="a3"/>
    <w:autoRedefine/>
    <w:semiHidden/>
    <w:rsid w:val="00501073"/>
    <w:pPr>
      <w:ind w:left="1680"/>
      <w:jc w:val="left"/>
    </w:pPr>
    <w:rPr>
      <w:rFonts w:ascii="Times New Roman" w:hAnsi="Times New Roman"/>
      <w:szCs w:val="21"/>
    </w:rPr>
  </w:style>
  <w:style w:type="paragraph" w:styleId="90">
    <w:name w:val="toc 9"/>
    <w:basedOn w:val="a3"/>
    <w:next w:val="a3"/>
    <w:autoRedefine/>
    <w:semiHidden/>
    <w:rsid w:val="00501073"/>
    <w:pPr>
      <w:ind w:left="1920"/>
      <w:jc w:val="left"/>
    </w:pPr>
    <w:rPr>
      <w:rFonts w:ascii="Times New Roman" w:hAnsi="Times New Roman"/>
      <w:szCs w:val="21"/>
    </w:rPr>
  </w:style>
  <w:style w:type="character" w:styleId="-">
    <w:name w:val="Hyperlink"/>
    <w:rsid w:val="00501073"/>
    <w:rPr>
      <w:color w:val="0000FF"/>
      <w:u w:val="single"/>
    </w:rPr>
  </w:style>
  <w:style w:type="paragraph" w:styleId="ae">
    <w:name w:val="Document Map"/>
    <w:basedOn w:val="a3"/>
    <w:link w:val="Char3"/>
    <w:semiHidden/>
    <w:rsid w:val="00501073"/>
    <w:pPr>
      <w:shd w:val="clear" w:color="auto" w:fill="000080"/>
    </w:pPr>
    <w:rPr>
      <w:rFonts w:ascii="Tahoma" w:hAnsi="Tahoma" w:cs="Tahoma"/>
    </w:rPr>
  </w:style>
  <w:style w:type="character" w:customStyle="1" w:styleId="Char3">
    <w:name w:val="Χάρτης εγγράφου Char"/>
    <w:basedOn w:val="a5"/>
    <w:link w:val="ae"/>
    <w:semiHidden/>
    <w:rsid w:val="00501073"/>
    <w:rPr>
      <w:rFonts w:ascii="Tahoma" w:eastAsia="Times New Roman" w:hAnsi="Tahoma" w:cs="Tahoma"/>
      <w:sz w:val="24"/>
      <w:szCs w:val="20"/>
      <w:shd w:val="clear" w:color="auto" w:fill="000080"/>
      <w:lang w:val="en-US"/>
    </w:rPr>
  </w:style>
  <w:style w:type="paragraph" w:customStyle="1" w:styleId="a1">
    <w:name w:val="κουκιδα"/>
    <w:basedOn w:val="5"/>
    <w:rsid w:val="00501073"/>
    <w:pPr>
      <w:numPr>
        <w:ilvl w:val="0"/>
        <w:numId w:val="2"/>
      </w:numPr>
    </w:pPr>
  </w:style>
  <w:style w:type="paragraph" w:customStyle="1" w:styleId="Aaoeeu">
    <w:name w:val="Aaoeeu"/>
    <w:basedOn w:val="Default"/>
    <w:next w:val="Default"/>
    <w:rsid w:val="00501073"/>
    <w:rPr>
      <w:rFonts w:cs="Times New Roman"/>
      <w:color w:val="auto"/>
      <w:sz w:val="20"/>
    </w:rPr>
  </w:style>
  <w:style w:type="paragraph" w:customStyle="1" w:styleId="Oiaeaiaiio2">
    <w:name w:val="O.ia ea.iaiio 2"/>
    <w:basedOn w:val="Default"/>
    <w:next w:val="Default"/>
    <w:rsid w:val="00501073"/>
    <w:rPr>
      <w:rFonts w:cs="Times New Roman"/>
      <w:color w:val="auto"/>
      <w:sz w:val="20"/>
    </w:rPr>
  </w:style>
  <w:style w:type="paragraph" w:styleId="Web">
    <w:name w:val="Normal (Web)"/>
    <w:basedOn w:val="a3"/>
    <w:rsid w:val="00501073"/>
    <w:pPr>
      <w:spacing w:before="100" w:beforeAutospacing="1" w:after="100" w:afterAutospacing="1" w:line="240" w:lineRule="auto"/>
      <w:jc w:val="left"/>
    </w:pPr>
    <w:rPr>
      <w:rFonts w:ascii="Arial Unicode MS" w:eastAsia="Arial Unicode MS" w:hAnsi="Arial Unicode MS" w:cs="Arial Unicode MS"/>
      <w:szCs w:val="24"/>
    </w:rPr>
  </w:style>
  <w:style w:type="character" w:styleId="af">
    <w:name w:val="Strong"/>
    <w:qFormat/>
    <w:rsid w:val="00501073"/>
    <w:rPr>
      <w:b/>
      <w:bCs/>
    </w:rPr>
  </w:style>
  <w:style w:type="paragraph" w:styleId="22">
    <w:name w:val="Body Text 2"/>
    <w:basedOn w:val="a3"/>
    <w:link w:val="2Char0"/>
    <w:rsid w:val="00501073"/>
    <w:pPr>
      <w:spacing w:line="360" w:lineRule="auto"/>
      <w:jc w:val="left"/>
    </w:pPr>
    <w:rPr>
      <w:rFonts w:ascii="Times New Roman" w:hAnsi="Times New Roman"/>
      <w:lang w:val="el-GR"/>
    </w:rPr>
  </w:style>
  <w:style w:type="character" w:customStyle="1" w:styleId="2Char0">
    <w:name w:val="Σώμα κείμενου 2 Char"/>
    <w:basedOn w:val="a5"/>
    <w:link w:val="22"/>
    <w:rsid w:val="00501073"/>
    <w:rPr>
      <w:rFonts w:ascii="Times New Roman" w:eastAsia="Times New Roman" w:hAnsi="Times New Roman" w:cs="Times New Roman"/>
      <w:sz w:val="24"/>
      <w:szCs w:val="20"/>
    </w:rPr>
  </w:style>
  <w:style w:type="paragraph" w:styleId="af0">
    <w:name w:val="footnote text"/>
    <w:basedOn w:val="a3"/>
    <w:link w:val="Char4"/>
    <w:semiHidden/>
    <w:rsid w:val="00501073"/>
    <w:pPr>
      <w:spacing w:line="240" w:lineRule="auto"/>
      <w:jc w:val="left"/>
    </w:pPr>
    <w:rPr>
      <w:rFonts w:ascii="Times New Roman" w:hAnsi="Times New Roman"/>
      <w:sz w:val="20"/>
      <w:lang w:val="el-GR"/>
    </w:rPr>
  </w:style>
  <w:style w:type="character" w:customStyle="1" w:styleId="Char4">
    <w:name w:val="Κείμενο υποσημείωσης Char"/>
    <w:basedOn w:val="a5"/>
    <w:link w:val="af0"/>
    <w:semiHidden/>
    <w:rsid w:val="00501073"/>
    <w:rPr>
      <w:rFonts w:ascii="Times New Roman" w:eastAsia="Times New Roman" w:hAnsi="Times New Roman" w:cs="Times New Roman"/>
      <w:sz w:val="20"/>
      <w:szCs w:val="20"/>
    </w:rPr>
  </w:style>
  <w:style w:type="paragraph" w:customStyle="1" w:styleId="Char5">
    <w:name w:val="ΠΙΝΑΚΕΣ Char"/>
    <w:basedOn w:val="a4"/>
    <w:link w:val="CharChar"/>
    <w:rsid w:val="00501073"/>
    <w:pPr>
      <w:ind w:firstLine="0"/>
      <w:jc w:val="center"/>
    </w:pPr>
  </w:style>
  <w:style w:type="paragraph" w:customStyle="1" w:styleId="12">
    <w:name w:val="Στυλ1"/>
    <w:basedOn w:val="a4"/>
    <w:rsid w:val="00501073"/>
    <w:pPr>
      <w:spacing w:before="40" w:after="40" w:line="240" w:lineRule="auto"/>
    </w:pPr>
  </w:style>
  <w:style w:type="paragraph" w:customStyle="1" w:styleId="bullets4">
    <w:name w:val="bullets4"/>
    <w:basedOn w:val="a3"/>
    <w:rsid w:val="00501073"/>
    <w:pPr>
      <w:numPr>
        <w:numId w:val="6"/>
      </w:numPr>
      <w:tabs>
        <w:tab w:val="left" w:pos="284"/>
      </w:tabs>
      <w:spacing w:line="288" w:lineRule="auto"/>
    </w:pPr>
    <w:rPr>
      <w:sz w:val="22"/>
      <w:lang w:val="el-GR"/>
    </w:rPr>
  </w:style>
  <w:style w:type="paragraph" w:styleId="23">
    <w:name w:val="Body Text Indent 2"/>
    <w:basedOn w:val="a3"/>
    <w:link w:val="2Char1"/>
    <w:rsid w:val="00501073"/>
    <w:pPr>
      <w:spacing w:after="120" w:line="312" w:lineRule="auto"/>
      <w:ind w:firstLine="567"/>
    </w:pPr>
    <w:rPr>
      <w:rFonts w:ascii="Verdana" w:hAnsi="Verdana"/>
      <w:sz w:val="20"/>
      <w:szCs w:val="24"/>
      <w:lang w:val="el-GR"/>
    </w:rPr>
  </w:style>
  <w:style w:type="character" w:customStyle="1" w:styleId="2Char1">
    <w:name w:val="Σώμα κείμενου με εσοχή 2 Char"/>
    <w:basedOn w:val="a5"/>
    <w:link w:val="23"/>
    <w:rsid w:val="00501073"/>
    <w:rPr>
      <w:rFonts w:ascii="Verdana" w:eastAsia="Times New Roman" w:hAnsi="Verdana" w:cs="Times New Roman"/>
      <w:sz w:val="20"/>
      <w:szCs w:val="24"/>
    </w:rPr>
  </w:style>
  <w:style w:type="paragraph" w:customStyle="1" w:styleId="bullets3">
    <w:name w:val="bullets3"/>
    <w:basedOn w:val="a3"/>
    <w:rsid w:val="00501073"/>
    <w:pPr>
      <w:numPr>
        <w:numId w:val="4"/>
      </w:numPr>
      <w:tabs>
        <w:tab w:val="clear" w:pos="510"/>
        <w:tab w:val="left" w:pos="907"/>
      </w:tabs>
      <w:spacing w:line="360" w:lineRule="auto"/>
      <w:ind w:left="0" w:firstLine="624"/>
    </w:pPr>
    <w:rPr>
      <w:szCs w:val="14"/>
      <w:lang w:val="el-GR"/>
    </w:rPr>
  </w:style>
  <w:style w:type="paragraph" w:customStyle="1" w:styleId="bullets5">
    <w:name w:val="bullets5"/>
    <w:basedOn w:val="bullets3"/>
    <w:rsid w:val="00501073"/>
    <w:pPr>
      <w:numPr>
        <w:numId w:val="5"/>
      </w:numPr>
      <w:tabs>
        <w:tab w:val="clear" w:pos="907"/>
      </w:tabs>
      <w:spacing w:after="60" w:line="312" w:lineRule="auto"/>
    </w:pPr>
    <w:rPr>
      <w:sz w:val="22"/>
    </w:rPr>
  </w:style>
  <w:style w:type="paragraph" w:styleId="af1">
    <w:name w:val="caption"/>
    <w:basedOn w:val="a3"/>
    <w:next w:val="a3"/>
    <w:qFormat/>
    <w:rsid w:val="00501073"/>
    <w:pPr>
      <w:spacing w:before="120"/>
      <w:jc w:val="center"/>
    </w:pPr>
    <w:rPr>
      <w:b/>
      <w:bCs/>
      <w:sz w:val="20"/>
    </w:rPr>
  </w:style>
  <w:style w:type="paragraph" w:styleId="af2">
    <w:name w:val="table of figures"/>
    <w:basedOn w:val="31"/>
    <w:next w:val="a3"/>
    <w:semiHidden/>
    <w:rsid w:val="00501073"/>
    <w:pPr>
      <w:tabs>
        <w:tab w:val="clear" w:pos="1440"/>
        <w:tab w:val="left" w:pos="1418"/>
      </w:tabs>
      <w:ind w:left="1418" w:hanging="1418"/>
    </w:pPr>
  </w:style>
  <w:style w:type="paragraph" w:customStyle="1" w:styleId="af3">
    <w:name w:val="ΣΧΗΜΑΤΑ"/>
    <w:basedOn w:val="a4"/>
    <w:rsid w:val="00501073"/>
    <w:pPr>
      <w:keepNext/>
      <w:spacing w:line="240" w:lineRule="auto"/>
      <w:jc w:val="center"/>
    </w:pPr>
    <w:rPr>
      <w:lang w:val="en-US"/>
    </w:rPr>
  </w:style>
  <w:style w:type="table" w:styleId="af4">
    <w:name w:val="Table Grid"/>
    <w:basedOn w:val="a6"/>
    <w:rsid w:val="00501073"/>
    <w:pPr>
      <w:spacing w:after="0" w:line="48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intext">
    <w:name w:val="pin_text"/>
    <w:basedOn w:val="Char5"/>
    <w:rsid w:val="00501073"/>
    <w:pPr>
      <w:spacing w:after="60" w:line="240" w:lineRule="auto"/>
    </w:pPr>
    <w:rPr>
      <w:sz w:val="24"/>
    </w:rPr>
  </w:style>
  <w:style w:type="paragraph" w:customStyle="1" w:styleId="bullets6">
    <w:name w:val="bullets6"/>
    <w:basedOn w:val="bullets4"/>
    <w:rsid w:val="00501073"/>
    <w:pPr>
      <w:numPr>
        <w:numId w:val="3"/>
      </w:numPr>
      <w:tabs>
        <w:tab w:val="clear" w:pos="284"/>
      </w:tabs>
    </w:pPr>
  </w:style>
  <w:style w:type="paragraph" w:customStyle="1" w:styleId="1">
    <w:name w:val="ΔΙΚΑΙΟΥΧΟΙ1"/>
    <w:basedOn w:val="Char5"/>
    <w:rsid w:val="00501073"/>
    <w:pPr>
      <w:numPr>
        <w:numId w:val="7"/>
      </w:numPr>
      <w:spacing w:after="60" w:line="240" w:lineRule="auto"/>
    </w:pPr>
    <w:rPr>
      <w:caps/>
      <w:sz w:val="24"/>
      <w:szCs w:val="24"/>
    </w:rPr>
  </w:style>
  <w:style w:type="paragraph" w:customStyle="1" w:styleId="2">
    <w:name w:val="ΔΙΚΑΙΟΥΧΟΙ2"/>
    <w:basedOn w:val="1"/>
    <w:rsid w:val="00501073"/>
    <w:pPr>
      <w:numPr>
        <w:ilvl w:val="1"/>
      </w:numPr>
    </w:pPr>
    <w:rPr>
      <w:caps w:val="0"/>
    </w:rPr>
  </w:style>
  <w:style w:type="paragraph" w:customStyle="1" w:styleId="3">
    <w:name w:val="ΔΙΚΑΙΟΥΧΟΙ3"/>
    <w:basedOn w:val="2"/>
    <w:rsid w:val="00501073"/>
    <w:pPr>
      <w:numPr>
        <w:ilvl w:val="2"/>
      </w:numPr>
    </w:pPr>
  </w:style>
  <w:style w:type="paragraph" w:customStyle="1" w:styleId="af5">
    <w:name w:val="ΤΕΥΧΗ"/>
    <w:basedOn w:val="Char5"/>
    <w:link w:val="Char6"/>
    <w:rsid w:val="00501073"/>
    <w:pPr>
      <w:spacing w:after="60" w:line="264" w:lineRule="auto"/>
    </w:pPr>
    <w:rPr>
      <w:sz w:val="24"/>
      <w:szCs w:val="24"/>
    </w:rPr>
  </w:style>
  <w:style w:type="paragraph" w:customStyle="1" w:styleId="24">
    <w:name w:val="ΚΡΙΤΗΡΙΑ2"/>
    <w:basedOn w:val="af5"/>
    <w:rsid w:val="00501073"/>
    <w:rPr>
      <w:caps/>
    </w:rPr>
  </w:style>
  <w:style w:type="paragraph" w:customStyle="1" w:styleId="32">
    <w:name w:val="ΚΡΙΤΗΡΙΑ3"/>
    <w:basedOn w:val="24"/>
    <w:rsid w:val="00501073"/>
    <w:rPr>
      <w:sz w:val="22"/>
      <w:szCs w:val="22"/>
    </w:rPr>
  </w:style>
  <w:style w:type="paragraph" w:customStyle="1" w:styleId="41">
    <w:name w:val="ΚΡΙΤΗΡΙΑ4"/>
    <w:basedOn w:val="32"/>
    <w:rsid w:val="00501073"/>
  </w:style>
  <w:style w:type="paragraph" w:customStyle="1" w:styleId="a0">
    <w:name w:val="ΕΠΙΠΤΩΣΕΙΣ"/>
    <w:basedOn w:val="af5"/>
    <w:rsid w:val="00501073"/>
    <w:pPr>
      <w:numPr>
        <w:numId w:val="8"/>
      </w:numPr>
    </w:pPr>
    <w:rPr>
      <w:caps/>
    </w:rPr>
  </w:style>
  <w:style w:type="paragraph" w:customStyle="1" w:styleId="Oiaeaiaiio">
    <w:name w:val="O.ia ea.iaiio"/>
    <w:basedOn w:val="Default"/>
    <w:next w:val="Default"/>
    <w:rsid w:val="00501073"/>
    <w:rPr>
      <w:rFonts w:cs="Times New Roman"/>
      <w:color w:val="auto"/>
      <w:lang w:val="el-GR" w:eastAsia="el-GR"/>
    </w:rPr>
  </w:style>
  <w:style w:type="paragraph" w:customStyle="1" w:styleId="a2">
    <w:name w:val="Σώμα κειμένου με αρίθμηση"/>
    <w:basedOn w:val="a3"/>
    <w:rsid w:val="00501073"/>
    <w:pPr>
      <w:numPr>
        <w:numId w:val="9"/>
      </w:numPr>
      <w:spacing w:after="120" w:line="400" w:lineRule="atLeast"/>
    </w:pPr>
    <w:rPr>
      <w:rFonts w:ascii="PA-SansSerif" w:hAnsi="PA-SansSerif"/>
      <w:sz w:val="22"/>
      <w:lang w:val="el-GR" w:eastAsia="el-GR"/>
    </w:rPr>
  </w:style>
  <w:style w:type="paragraph" w:customStyle="1" w:styleId="textotoe">
    <w:name w:val="textotoe"/>
    <w:basedOn w:val="a3"/>
    <w:rsid w:val="00501073"/>
    <w:pPr>
      <w:spacing w:before="100" w:beforeAutospacing="1" w:after="100" w:afterAutospacing="1" w:line="240" w:lineRule="auto"/>
      <w:jc w:val="left"/>
    </w:pPr>
    <w:rPr>
      <w:rFonts w:ascii="Times New Roman" w:hAnsi="Times New Roman"/>
      <w:szCs w:val="24"/>
      <w:lang w:val="el-GR" w:eastAsia="el-GR"/>
    </w:rPr>
  </w:style>
  <w:style w:type="character" w:styleId="-0">
    <w:name w:val="FollowedHyperlink"/>
    <w:rsid w:val="00501073"/>
    <w:rPr>
      <w:color w:val="800080"/>
      <w:u w:val="single"/>
    </w:rPr>
  </w:style>
  <w:style w:type="paragraph" w:styleId="af6">
    <w:name w:val="Balloon Text"/>
    <w:basedOn w:val="a3"/>
    <w:link w:val="Char7"/>
    <w:semiHidden/>
    <w:rsid w:val="00501073"/>
    <w:rPr>
      <w:rFonts w:ascii="Tahoma" w:hAnsi="Tahoma" w:cs="Tahoma"/>
      <w:sz w:val="16"/>
      <w:szCs w:val="16"/>
    </w:rPr>
  </w:style>
  <w:style w:type="character" w:customStyle="1" w:styleId="Char7">
    <w:name w:val="Κείμενο πλαισίου Char"/>
    <w:basedOn w:val="a5"/>
    <w:link w:val="af6"/>
    <w:semiHidden/>
    <w:rsid w:val="00501073"/>
    <w:rPr>
      <w:rFonts w:ascii="Tahoma" w:eastAsia="Times New Roman" w:hAnsi="Tahoma" w:cs="Tahoma"/>
      <w:sz w:val="16"/>
      <w:szCs w:val="16"/>
      <w:lang w:val="en-US"/>
    </w:rPr>
  </w:style>
  <w:style w:type="paragraph" w:styleId="af7">
    <w:name w:val="Body Text Indent"/>
    <w:basedOn w:val="a3"/>
    <w:link w:val="Char8"/>
    <w:rsid w:val="00501073"/>
    <w:pPr>
      <w:spacing w:after="120"/>
      <w:ind w:left="283"/>
    </w:pPr>
  </w:style>
  <w:style w:type="character" w:customStyle="1" w:styleId="Char8">
    <w:name w:val="Σώμα κείμενου με εσοχή Char"/>
    <w:basedOn w:val="a5"/>
    <w:link w:val="af7"/>
    <w:rsid w:val="00501073"/>
    <w:rPr>
      <w:rFonts w:ascii="Arial" w:eastAsia="Times New Roman" w:hAnsi="Arial" w:cs="Times New Roman"/>
      <w:sz w:val="24"/>
      <w:szCs w:val="20"/>
      <w:lang w:val="en-US"/>
    </w:rPr>
  </w:style>
  <w:style w:type="paragraph" w:styleId="af8">
    <w:name w:val="Plain Text"/>
    <w:basedOn w:val="a3"/>
    <w:link w:val="Char9"/>
    <w:rsid w:val="00501073"/>
    <w:pPr>
      <w:spacing w:line="240" w:lineRule="auto"/>
      <w:jc w:val="left"/>
    </w:pPr>
    <w:rPr>
      <w:rFonts w:ascii="Courier New" w:hAnsi="Courier New" w:cs="Courier New"/>
      <w:sz w:val="20"/>
      <w:lang w:val="el-GR" w:eastAsia="el-GR"/>
    </w:rPr>
  </w:style>
  <w:style w:type="character" w:customStyle="1" w:styleId="Char9">
    <w:name w:val="Απλό κείμενο Char"/>
    <w:basedOn w:val="a5"/>
    <w:link w:val="af8"/>
    <w:rsid w:val="00501073"/>
    <w:rPr>
      <w:rFonts w:ascii="Courier New" w:eastAsia="Times New Roman" w:hAnsi="Courier New" w:cs="Courier New"/>
      <w:sz w:val="20"/>
      <w:szCs w:val="20"/>
      <w:lang w:eastAsia="el-GR"/>
    </w:rPr>
  </w:style>
  <w:style w:type="paragraph" w:customStyle="1" w:styleId="13">
    <w:name w:val="Στυλ Επικεφαλίδα 1 + Υπογράμμιση"/>
    <w:basedOn w:val="10"/>
    <w:rsid w:val="00501073"/>
    <w:pPr>
      <w:spacing w:before="240"/>
    </w:pPr>
  </w:style>
  <w:style w:type="paragraph" w:customStyle="1" w:styleId="af9">
    <w:name w:val="οικοδομικα"/>
    <w:basedOn w:val="a4"/>
    <w:rsid w:val="00501073"/>
    <w:rPr>
      <w:rFonts w:ascii="Arial (W1)" w:hAnsi="Arial (W1)"/>
      <w:vanish/>
      <w:szCs w:val="24"/>
    </w:rPr>
  </w:style>
  <w:style w:type="paragraph" w:customStyle="1" w:styleId="bold">
    <w:name w:val="bold"/>
    <w:basedOn w:val="a4"/>
    <w:rsid w:val="00501073"/>
    <w:pPr>
      <w:keepNext/>
      <w:spacing w:before="120"/>
      <w:ind w:firstLine="0"/>
    </w:pPr>
    <w:rPr>
      <w:b/>
      <w:u w:val="single"/>
    </w:rPr>
  </w:style>
  <w:style w:type="character" w:customStyle="1" w:styleId="Char">
    <w:name w:val="ΚΕΙΜΕΝΟ Char"/>
    <w:link w:val="a4"/>
    <w:rsid w:val="00501073"/>
    <w:rPr>
      <w:rFonts w:ascii="Arial" w:eastAsia="Times New Roman" w:hAnsi="Arial" w:cs="Times New Roman"/>
      <w:szCs w:val="20"/>
    </w:rPr>
  </w:style>
  <w:style w:type="character" w:customStyle="1" w:styleId="CharChar">
    <w:name w:val="ΠΙΝΑΚΕΣ Char Char"/>
    <w:link w:val="Char5"/>
    <w:rsid w:val="00501073"/>
    <w:rPr>
      <w:rFonts w:ascii="Arial" w:eastAsia="Times New Roman" w:hAnsi="Arial" w:cs="Times New Roman"/>
      <w:szCs w:val="20"/>
    </w:rPr>
  </w:style>
  <w:style w:type="character" w:customStyle="1" w:styleId="Char6">
    <w:name w:val="ΤΕΥΧΗ Char"/>
    <w:link w:val="af5"/>
    <w:rsid w:val="00501073"/>
    <w:rPr>
      <w:rFonts w:ascii="Arial" w:eastAsia="Times New Roman" w:hAnsi="Arial" w:cs="Times New Roman"/>
      <w:sz w:val="24"/>
      <w:szCs w:val="24"/>
    </w:rPr>
  </w:style>
  <w:style w:type="paragraph" w:customStyle="1" w:styleId="dokimes">
    <w:name w:val="dokimes"/>
    <w:basedOn w:val="af5"/>
    <w:rsid w:val="00501073"/>
    <w:pPr>
      <w:numPr>
        <w:numId w:val="15"/>
      </w:numPr>
      <w:tabs>
        <w:tab w:val="right" w:pos="9639"/>
      </w:tabs>
      <w:spacing w:line="360" w:lineRule="auto"/>
      <w:ind w:right="1985"/>
    </w:pPr>
  </w:style>
  <w:style w:type="paragraph" w:customStyle="1" w:styleId="bold1">
    <w:name w:val="bold1"/>
    <w:basedOn w:val="bold"/>
    <w:rsid w:val="00501073"/>
    <w:pPr>
      <w:numPr>
        <w:numId w:val="10"/>
      </w:numPr>
    </w:pPr>
    <w:rPr>
      <w:u w:val="none"/>
    </w:rPr>
  </w:style>
  <w:style w:type="paragraph" w:customStyle="1" w:styleId="numb">
    <w:name w:val="numb"/>
    <w:basedOn w:val="af5"/>
    <w:rsid w:val="00501073"/>
    <w:pPr>
      <w:numPr>
        <w:numId w:val="11"/>
      </w:numPr>
    </w:pPr>
    <w:rPr>
      <w:sz w:val="22"/>
    </w:rPr>
  </w:style>
  <w:style w:type="paragraph" w:customStyle="1" w:styleId="afa">
    <w:name w:val="ΠΙΝΑΚΕΣ"/>
    <w:basedOn w:val="a4"/>
    <w:rsid w:val="00501073"/>
    <w:pPr>
      <w:ind w:firstLine="0"/>
      <w:jc w:val="center"/>
    </w:pPr>
    <w:rPr>
      <w:szCs w:val="24"/>
    </w:rPr>
  </w:style>
  <w:style w:type="paragraph" w:styleId="33">
    <w:name w:val="Body Text Indent 3"/>
    <w:basedOn w:val="a3"/>
    <w:link w:val="3Char0"/>
    <w:rsid w:val="00501073"/>
    <w:pPr>
      <w:spacing w:after="120"/>
      <w:ind w:left="283"/>
    </w:pPr>
    <w:rPr>
      <w:sz w:val="16"/>
      <w:szCs w:val="16"/>
    </w:rPr>
  </w:style>
  <w:style w:type="character" w:customStyle="1" w:styleId="3Char0">
    <w:name w:val="Σώμα κείμενου με εσοχή 3 Char"/>
    <w:basedOn w:val="a5"/>
    <w:link w:val="33"/>
    <w:rsid w:val="00501073"/>
    <w:rPr>
      <w:rFonts w:ascii="Arial" w:eastAsia="Times New Roman" w:hAnsi="Arial" w:cs="Times New Roman"/>
      <w:sz w:val="16"/>
      <w:szCs w:val="16"/>
      <w:lang w:val="en-US"/>
    </w:rPr>
  </w:style>
  <w:style w:type="paragraph" w:customStyle="1" w:styleId="para-1">
    <w:name w:val="para-1"/>
    <w:basedOn w:val="a3"/>
    <w:rsid w:val="00501073"/>
    <w:pPr>
      <w:tabs>
        <w:tab w:val="left" w:pos="1021"/>
        <w:tab w:val="left" w:pos="1588"/>
        <w:tab w:val="left" w:pos="2155"/>
        <w:tab w:val="left" w:pos="2722"/>
        <w:tab w:val="left" w:pos="3289"/>
      </w:tabs>
      <w:spacing w:line="240" w:lineRule="auto"/>
      <w:ind w:left="1021" w:hanging="1021"/>
    </w:pPr>
    <w:rPr>
      <w:spacing w:val="5"/>
      <w:sz w:val="22"/>
      <w:lang w:val="el-GR" w:eastAsia="el-GR"/>
    </w:rPr>
  </w:style>
  <w:style w:type="paragraph" w:customStyle="1" w:styleId="para-2">
    <w:name w:val="para-2"/>
    <w:basedOn w:val="para-1"/>
    <w:rsid w:val="00501073"/>
    <w:pPr>
      <w:ind w:left="1588" w:hanging="1588"/>
    </w:pPr>
  </w:style>
  <w:style w:type="character" w:styleId="afb">
    <w:name w:val="footnote reference"/>
    <w:semiHidden/>
    <w:rsid w:val="00501073"/>
    <w:rPr>
      <w:vertAlign w:val="superscript"/>
    </w:rPr>
  </w:style>
  <w:style w:type="paragraph" w:styleId="a">
    <w:name w:val="List Number"/>
    <w:basedOn w:val="a3"/>
    <w:rsid w:val="00501073"/>
    <w:pPr>
      <w:numPr>
        <w:numId w:val="12"/>
      </w:numPr>
      <w:spacing w:before="40" w:line="288" w:lineRule="auto"/>
    </w:pPr>
    <w:rPr>
      <w:sz w:val="22"/>
    </w:rPr>
  </w:style>
  <w:style w:type="paragraph" w:customStyle="1" w:styleId="numb0015">
    <w:name w:val="Στυλ numb + Αριστερά Πριν:  0 στ. Μετά:  0 στ. Διάστιχο:  15 γ..."/>
    <w:basedOn w:val="numb"/>
    <w:rsid w:val="00501073"/>
    <w:pPr>
      <w:spacing w:before="0" w:after="0" w:line="360" w:lineRule="auto"/>
      <w:jc w:val="left"/>
    </w:pPr>
    <w:rPr>
      <w:szCs w:val="20"/>
    </w:rPr>
  </w:style>
  <w:style w:type="paragraph" w:customStyle="1" w:styleId="dokimes0">
    <w:name w:val="Στυλ dokimes + Αριστερά"/>
    <w:basedOn w:val="dokimes"/>
    <w:rsid w:val="00501073"/>
    <w:pPr>
      <w:jc w:val="left"/>
    </w:pPr>
    <w:rPr>
      <w:sz w:val="22"/>
      <w:szCs w:val="20"/>
    </w:rPr>
  </w:style>
  <w:style w:type="paragraph" w:customStyle="1" w:styleId="afc">
    <w:name w:val="κειμενο"/>
    <w:basedOn w:val="af7"/>
    <w:link w:val="Chara"/>
    <w:rsid w:val="00501073"/>
    <w:pPr>
      <w:spacing w:after="0" w:line="312" w:lineRule="auto"/>
      <w:ind w:left="0" w:firstLine="567"/>
    </w:pPr>
    <w:rPr>
      <w:rFonts w:ascii="Calibri" w:hAnsi="Calibri" w:cs="Arial"/>
      <w:sz w:val="26"/>
      <w:szCs w:val="24"/>
      <w:lang w:val="el-GR"/>
    </w:rPr>
  </w:style>
  <w:style w:type="character" w:customStyle="1" w:styleId="Chara">
    <w:name w:val="κειμενο Char"/>
    <w:link w:val="afc"/>
    <w:rsid w:val="00501073"/>
    <w:rPr>
      <w:rFonts w:ascii="Calibri" w:eastAsia="Times New Roman" w:hAnsi="Calibri" w:cs="Arial"/>
      <w:sz w:val="26"/>
      <w:szCs w:val="24"/>
    </w:rPr>
  </w:style>
  <w:style w:type="paragraph" w:customStyle="1" w:styleId="Calibri">
    <w:name w:val="Στυλ ΚΕΙΜΕΝΟ + Calibri"/>
    <w:basedOn w:val="a4"/>
    <w:link w:val="CalibriChar"/>
    <w:rsid w:val="00501073"/>
    <w:pPr>
      <w:spacing w:before="40" w:line="264" w:lineRule="auto"/>
    </w:pPr>
    <w:rPr>
      <w:rFonts w:ascii="Calibri" w:hAnsi="Calibri"/>
    </w:rPr>
  </w:style>
  <w:style w:type="character" w:customStyle="1" w:styleId="CalibriChar">
    <w:name w:val="Στυλ ΚΕΙΜΕΝΟ + Calibri Char"/>
    <w:link w:val="Calibri"/>
    <w:rsid w:val="00501073"/>
    <w:rPr>
      <w:rFonts w:ascii="Calibri" w:eastAsia="Times New Roman" w:hAnsi="Calibri" w:cs="Times New Roman"/>
      <w:szCs w:val="20"/>
    </w:rPr>
  </w:style>
  <w:style w:type="paragraph" w:customStyle="1" w:styleId="3Calibri">
    <w:name w:val="Στυλ Επικεφαλίδα 3 + (Λατινικά) Calibri"/>
    <w:basedOn w:val="30"/>
    <w:link w:val="3CalibriChar"/>
    <w:rsid w:val="00501073"/>
    <w:pPr>
      <w:spacing w:after="0" w:line="312" w:lineRule="auto"/>
    </w:pPr>
    <w:rPr>
      <w:rFonts w:ascii="Calibri" w:hAnsi="Calibri"/>
    </w:rPr>
  </w:style>
  <w:style w:type="character" w:customStyle="1" w:styleId="3CalibriChar">
    <w:name w:val="Στυλ Επικεφαλίδα 3 + (Λατινικά) Calibri Char"/>
    <w:link w:val="3Calibri"/>
    <w:rsid w:val="00501073"/>
    <w:rPr>
      <w:rFonts w:ascii="Calibri" w:eastAsia="Times New Roman" w:hAnsi="Calibri" w:cs="Arial"/>
      <w:b/>
      <w:bCs/>
      <w:sz w:val="24"/>
      <w:szCs w:val="26"/>
    </w:rPr>
  </w:style>
  <w:style w:type="paragraph" w:customStyle="1" w:styleId="bullets5Calibri">
    <w:name w:val="Στυλ bullets5 + Calibri"/>
    <w:basedOn w:val="bullets5"/>
    <w:rsid w:val="00501073"/>
    <w:pPr>
      <w:spacing w:line="264" w:lineRule="auto"/>
    </w:pPr>
    <w:rPr>
      <w:rFonts w:ascii="Calibri" w:hAnsi="Calibri"/>
    </w:rPr>
  </w:style>
  <w:style w:type="paragraph" w:customStyle="1" w:styleId="numb00150">
    <w:name w:val="Στυλ Στυλ numb + Αριστερά Πριν:  0 στ. Μετά:  0 στ. Διάστιχο:  15 ..."/>
    <w:basedOn w:val="numb0015"/>
    <w:rsid w:val="00501073"/>
    <w:pPr>
      <w:spacing w:line="264" w:lineRule="auto"/>
    </w:pPr>
    <w:rPr>
      <w:rFonts w:ascii="Calibri" w:hAnsi="Calibri"/>
    </w:rPr>
  </w:style>
  <w:style w:type="paragraph" w:customStyle="1" w:styleId="Calibri0505">
    <w:name w:val="Στυλ ΚΕΙΜΕΝΟ + Calibri Αριστερά:  05 εκ. Προεξοχή:  05 εκ."/>
    <w:basedOn w:val="a4"/>
    <w:rsid w:val="00501073"/>
    <w:pPr>
      <w:spacing w:line="264" w:lineRule="auto"/>
      <w:ind w:left="568" w:hanging="284"/>
    </w:pPr>
    <w:rPr>
      <w:rFonts w:ascii="Calibri" w:hAnsi="Calibri"/>
    </w:rPr>
  </w:style>
  <w:style w:type="paragraph" w:customStyle="1" w:styleId="dokimesCalibri11pt">
    <w:name w:val="Στυλ dokimes + Calibri 11 pt Αριστερά"/>
    <w:basedOn w:val="dokimes"/>
    <w:rsid w:val="00501073"/>
    <w:pPr>
      <w:spacing w:line="264" w:lineRule="auto"/>
      <w:jc w:val="left"/>
    </w:pPr>
    <w:rPr>
      <w:rFonts w:ascii="Calibri" w:hAnsi="Calibri"/>
      <w:sz w:val="22"/>
      <w:szCs w:val="20"/>
    </w:rPr>
  </w:style>
  <w:style w:type="paragraph" w:customStyle="1" w:styleId="dokimesCalibri11pt0">
    <w:name w:val="Στυλ dokimes + Calibri 11 pt Αριστερά Πρώτη γραμμή:  0 εκ. Δεξ..."/>
    <w:basedOn w:val="dokimes"/>
    <w:rsid w:val="00501073"/>
    <w:pPr>
      <w:spacing w:line="264" w:lineRule="auto"/>
      <w:ind w:firstLine="0"/>
      <w:jc w:val="left"/>
    </w:pPr>
    <w:rPr>
      <w:rFonts w:ascii="Calibri" w:hAnsi="Calibri"/>
      <w:sz w:val="22"/>
      <w:szCs w:val="20"/>
    </w:rPr>
  </w:style>
  <w:style w:type="paragraph" w:customStyle="1" w:styleId="5Calibri">
    <w:name w:val="Στυλ Επικεφαλίδα 5 + Calibri"/>
    <w:basedOn w:val="5"/>
    <w:rsid w:val="00501073"/>
    <w:rPr>
      <w:rFonts w:ascii="Calibri" w:hAnsi="Calibri"/>
      <w:bCs w:val="0"/>
      <w:iCs w:val="0"/>
      <w:sz w:val="22"/>
    </w:rPr>
  </w:style>
  <w:style w:type="paragraph" w:customStyle="1" w:styleId="4Calibri">
    <w:name w:val="Στυλ Επικεφαλίδα 4 + Calibri Όχι Έντονα"/>
    <w:basedOn w:val="4"/>
    <w:rsid w:val="00501073"/>
    <w:rPr>
      <w:rFonts w:ascii="Calibri" w:hAnsi="Calibri"/>
      <w:b w:val="0"/>
      <w:bCs w:val="0"/>
      <w:sz w:val="22"/>
    </w:rPr>
  </w:style>
  <w:style w:type="paragraph" w:customStyle="1" w:styleId="2Calibri0">
    <w:name w:val="Στυλ Επικεφαλίδα 2 + (Λατινικά) Calibri Αριστερά:  0 εκ. Πρώτη γ..."/>
    <w:basedOn w:val="20"/>
    <w:rsid w:val="00501073"/>
    <w:pPr>
      <w:spacing w:line="264" w:lineRule="auto"/>
      <w:ind w:left="0" w:firstLine="0"/>
    </w:pPr>
    <w:rPr>
      <w:rFonts w:ascii="Calibri" w:hAnsi="Calibri" w:cs="Times New Roman"/>
      <w:iCs w:val="0"/>
      <w:szCs w:val="20"/>
    </w:rPr>
  </w:style>
  <w:style w:type="paragraph" w:styleId="-HTML">
    <w:name w:val="HTML Preformatted"/>
    <w:basedOn w:val="a3"/>
    <w:link w:val="-HTMLChar"/>
    <w:rsid w:val="00501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lang w:val="el-GR" w:eastAsia="el-GR"/>
    </w:rPr>
  </w:style>
  <w:style w:type="character" w:customStyle="1" w:styleId="-HTMLChar">
    <w:name w:val="Προ-διαμορφωμένο HTML Char"/>
    <w:basedOn w:val="a5"/>
    <w:link w:val="-HTML"/>
    <w:rsid w:val="00501073"/>
    <w:rPr>
      <w:rFonts w:ascii="Courier New" w:eastAsia="Times New Roman" w:hAnsi="Courier New" w:cs="Courier New"/>
      <w:sz w:val="20"/>
      <w:szCs w:val="20"/>
      <w:lang w:eastAsia="el-GR"/>
    </w:rPr>
  </w:style>
  <w:style w:type="character" w:customStyle="1" w:styleId="apple-converted-space">
    <w:name w:val="apple-converted-space"/>
    <w:basedOn w:val="a5"/>
    <w:rsid w:val="005010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23</Pages>
  <Words>18250</Words>
  <Characters>98555</Characters>
  <Application>Microsoft Office Word</Application>
  <DocSecurity>0</DocSecurity>
  <Lines>821</Lines>
  <Paragraphs>233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x</cp:lastModifiedBy>
  <cp:revision>22</cp:revision>
  <cp:lastPrinted>2018-11-01T08:14:00Z</cp:lastPrinted>
  <dcterms:created xsi:type="dcterms:W3CDTF">2017-02-02T06:54:00Z</dcterms:created>
  <dcterms:modified xsi:type="dcterms:W3CDTF">2018-11-01T08:17:00Z</dcterms:modified>
</cp:coreProperties>
</file>