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168" w:type="dxa"/>
        <w:tblLayout w:type="fixed"/>
        <w:tblLook w:val="04A0"/>
      </w:tblPr>
      <w:tblGrid>
        <w:gridCol w:w="2127"/>
        <w:gridCol w:w="5953"/>
        <w:gridCol w:w="2835"/>
      </w:tblGrid>
      <w:tr w:rsidR="00110FB9" w:rsidTr="008936A4">
        <w:trPr>
          <w:trHeight w:val="1614"/>
        </w:trPr>
        <w:tc>
          <w:tcPr>
            <w:tcW w:w="2127" w:type="dxa"/>
          </w:tcPr>
          <w:p w:rsidR="00110FB9" w:rsidRDefault="00AC72CD" w:rsidP="00110FB9">
            <w:pPr>
              <w:spacing w:after="120"/>
              <w:jc w:val="center"/>
            </w:pPr>
            <w:r w:rsidRPr="00AC72CD">
              <w:rPr>
                <w:rFonts w:ascii="Microsoft Sans Serif" w:eastAsia="Arial Unicode MS" w:hAnsi="Microsoft Sans Serif" w:cs="Microsoft Sans Serif"/>
                <w:noProof/>
              </w:rPr>
              <w:pict>
                <v:line id="_x0000_s1041" style="position:absolute;left:0;text-align:left;z-index:1" from="-4.6pt,80.9pt" to="535.4pt,80.9pt" strokecolor="#365f91" strokeweight="1.75pt"/>
              </w:pic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3.8pt;height:69.6pt">
                  <v:imagedata r:id="rId8" r:href="rId9"/>
                </v:shape>
              </w:pict>
            </w:r>
          </w:p>
        </w:tc>
        <w:tc>
          <w:tcPr>
            <w:tcW w:w="5953" w:type="dxa"/>
          </w:tcPr>
          <w:p w:rsidR="00110FB9" w:rsidRPr="007A4243" w:rsidRDefault="00AC72CD" w:rsidP="007A4243">
            <w:pPr>
              <w:spacing w:after="120"/>
              <w:rPr>
                <w:b/>
                <w:i/>
              </w:rPr>
            </w:pPr>
            <w:r>
              <w:pict>
                <v:shape id="_x0000_i1026" type="#_x0000_t75" style="width:159.6pt;height:61.2pt">
                  <v:imagedata r:id="rId10" o:title="Νέα εικόνα"/>
                </v:shape>
              </w:pict>
            </w:r>
            <w:r>
              <w:pict>
                <v:shape id="_x0000_i1027" type="#_x0000_t75" alt="winnet logo" style="width:121.8pt;height:75.6pt">
                  <v:imagedata r:id="rId11" r:href="rId12"/>
                </v:shape>
              </w:pict>
            </w:r>
          </w:p>
        </w:tc>
        <w:tc>
          <w:tcPr>
            <w:tcW w:w="2835" w:type="dxa"/>
          </w:tcPr>
          <w:p w:rsidR="00110FB9" w:rsidRDefault="00AC72CD" w:rsidP="007E1BB3">
            <w:pPr>
              <w:spacing w:after="120"/>
            </w:pPr>
            <w:r>
              <w:rPr>
                <w:noProof/>
              </w:rPr>
              <w:pict>
                <v:shape id="_x0000_s1076" type="#_x0000_t75" alt="noiLogo.gif" style="position:absolute;margin-left:-3.45pt;margin-top:0;width:116.85pt;height:73.2pt;z-index:5;mso-position-horizontal-relative:text;mso-position-vertical-relative:text">
                  <v:imagedata r:id="rId13" o:title="noiLogo"/>
                  <w10:wrap type="square" side="left"/>
                </v:shape>
              </w:pict>
            </w:r>
          </w:p>
        </w:tc>
      </w:tr>
    </w:tbl>
    <w:p w:rsidR="00BA60AC" w:rsidRPr="0079593F" w:rsidRDefault="0044230C" w:rsidP="00D96768">
      <w:pPr>
        <w:spacing w:line="360" w:lineRule="auto"/>
        <w:ind w:left="-1134" w:right="-177"/>
        <w:rPr>
          <w:rFonts w:ascii="Calibri" w:eastAsia="Arial Unicode MS" w:hAnsi="Calibri" w:cs="Calibri"/>
          <w:b/>
          <w:iCs/>
          <w:u w:val="single"/>
        </w:rPr>
      </w:pPr>
      <w:r w:rsidRPr="0079593F">
        <w:rPr>
          <w:rFonts w:ascii="Calibri" w:eastAsia="Arial Unicode MS" w:hAnsi="Calibri" w:cs="Calibri"/>
          <w:b/>
          <w:iCs/>
          <w:u w:val="single"/>
        </w:rPr>
        <w:t>ΥΠΕΥΘΥΝ</w:t>
      </w:r>
      <w:r w:rsidR="005B4C76">
        <w:rPr>
          <w:rFonts w:ascii="Calibri" w:eastAsia="Arial Unicode MS" w:hAnsi="Calibri" w:cs="Calibri"/>
          <w:b/>
          <w:iCs/>
          <w:u w:val="single"/>
        </w:rPr>
        <w:t>ΟΙ</w:t>
      </w:r>
      <w:r w:rsidR="00BA60AC" w:rsidRPr="0079593F">
        <w:rPr>
          <w:rFonts w:ascii="Calibri" w:eastAsia="Arial Unicode MS" w:hAnsi="Calibri" w:cs="Calibri"/>
          <w:b/>
          <w:iCs/>
          <w:u w:val="single"/>
        </w:rPr>
        <w:t xml:space="preserve"> ΕΡΕΥΝΑΣ</w:t>
      </w:r>
    </w:p>
    <w:p w:rsidR="00EF62C5" w:rsidRPr="00D96768" w:rsidRDefault="005B4C76" w:rsidP="00D96768">
      <w:pPr>
        <w:tabs>
          <w:tab w:val="right" w:pos="8489"/>
        </w:tabs>
        <w:autoSpaceDE w:val="0"/>
        <w:autoSpaceDN w:val="0"/>
        <w:adjustRightInd w:val="0"/>
        <w:spacing w:line="360" w:lineRule="auto"/>
        <w:ind w:left="-1080" w:right="-177"/>
        <w:rPr>
          <w:rFonts w:ascii="Calibri" w:eastAsia="Arial Unicode MS" w:hAnsi="Calibri" w:cs="Calibri"/>
          <w:iCs/>
          <w:sz w:val="20"/>
          <w:szCs w:val="20"/>
        </w:rPr>
      </w:pPr>
      <w:r w:rsidRPr="0079573A">
        <w:rPr>
          <w:rFonts w:ascii="Calibri" w:eastAsia="Arial Unicode MS" w:hAnsi="Calibri" w:cs="Calibri"/>
          <w:b/>
          <w:bCs/>
          <w:iCs/>
          <w:sz w:val="20"/>
          <w:szCs w:val="20"/>
        </w:rPr>
        <w:t>Μαρία Αλεμπάκη</w:t>
      </w:r>
      <w:r w:rsidR="00BA60AC" w:rsidRPr="0079573A">
        <w:rPr>
          <w:rFonts w:ascii="Calibri" w:eastAsia="Arial Unicode MS" w:hAnsi="Calibri" w:cs="Calibri"/>
          <w:b/>
          <w:bCs/>
          <w:iCs/>
          <w:sz w:val="20"/>
          <w:szCs w:val="20"/>
        </w:rPr>
        <w:t xml:space="preserve">, </w:t>
      </w:r>
      <w:r w:rsidR="007C5075" w:rsidRPr="0079573A">
        <w:rPr>
          <w:rFonts w:ascii="Calibri" w:eastAsia="Arial Unicode MS" w:hAnsi="Calibri" w:cs="Calibri"/>
          <w:bCs/>
          <w:iCs/>
          <w:sz w:val="20"/>
          <w:szCs w:val="20"/>
        </w:rPr>
        <w:t xml:space="preserve">Γεωπόνος </w:t>
      </w:r>
      <w:r w:rsidR="007C5075" w:rsidRPr="0079573A">
        <w:rPr>
          <w:rFonts w:ascii="Calibri" w:eastAsia="Arial Unicode MS" w:hAnsi="Calibri" w:cs="Calibri"/>
          <w:bCs/>
          <w:iCs/>
          <w:sz w:val="20"/>
          <w:szCs w:val="20"/>
          <w:lang w:val="en-US"/>
        </w:rPr>
        <w:t>MSc</w:t>
      </w:r>
      <w:r w:rsidR="007C5075" w:rsidRPr="0079573A">
        <w:rPr>
          <w:rFonts w:ascii="Calibri" w:eastAsia="Arial Unicode MS" w:hAnsi="Calibri" w:cs="Calibri"/>
          <w:bCs/>
          <w:iCs/>
          <w:sz w:val="20"/>
          <w:szCs w:val="20"/>
        </w:rPr>
        <w:t>,</w:t>
      </w:r>
      <w:r w:rsidR="007C5075" w:rsidRPr="0079573A">
        <w:rPr>
          <w:rFonts w:ascii="Calibri" w:eastAsia="Arial Unicode MS" w:hAnsi="Calibri" w:cs="Calibri"/>
          <w:b/>
          <w:bCs/>
          <w:iCs/>
          <w:sz w:val="20"/>
          <w:szCs w:val="20"/>
        </w:rPr>
        <w:t xml:space="preserve"> </w:t>
      </w:r>
      <w:r w:rsidRPr="0079573A">
        <w:rPr>
          <w:rFonts w:ascii="Calibri" w:eastAsia="Arial Unicode MS" w:hAnsi="Calibri" w:cs="Calibri"/>
          <w:bCs/>
          <w:iCs/>
          <w:sz w:val="20"/>
          <w:szCs w:val="20"/>
        </w:rPr>
        <w:t>Διδάκτορας Αγροτικής Οικονομίας</w:t>
      </w:r>
      <w:r w:rsidR="00BA60AC" w:rsidRPr="0079573A">
        <w:rPr>
          <w:rFonts w:ascii="Calibri" w:eastAsia="Arial Unicode MS" w:hAnsi="Calibri" w:cs="Calibri"/>
          <w:iCs/>
          <w:sz w:val="20"/>
          <w:szCs w:val="20"/>
        </w:rPr>
        <w:t xml:space="preserve"> ΑΠ</w:t>
      </w:r>
      <w:r w:rsidR="00D96768">
        <w:rPr>
          <w:rFonts w:ascii="Calibri" w:eastAsia="Arial Unicode MS" w:hAnsi="Calibri" w:cs="Calibri"/>
          <w:iCs/>
          <w:sz w:val="20"/>
          <w:szCs w:val="20"/>
        </w:rPr>
        <w:t xml:space="preserve">Θ, </w:t>
      </w:r>
      <w:r w:rsidR="00BA60AC" w:rsidRPr="0079573A">
        <w:rPr>
          <w:rFonts w:ascii="Calibri" w:eastAsia="Arial Unicode MS" w:hAnsi="Calibri" w:cs="Calibri"/>
          <w:b/>
          <w:iCs/>
          <w:sz w:val="20"/>
          <w:szCs w:val="20"/>
        </w:rPr>
        <w:t>Ε</w:t>
      </w:r>
      <w:r w:rsidR="00BA60AC" w:rsidRPr="00D96768">
        <w:rPr>
          <w:rFonts w:ascii="Calibri" w:eastAsia="Arial Unicode MS" w:hAnsi="Calibri" w:cs="Calibri"/>
          <w:b/>
          <w:iCs/>
          <w:sz w:val="20"/>
          <w:szCs w:val="20"/>
        </w:rPr>
        <w:t>-</w:t>
      </w:r>
      <w:r w:rsidR="00BA60AC" w:rsidRPr="0079573A">
        <w:rPr>
          <w:rFonts w:ascii="Calibri" w:eastAsia="Arial Unicode MS" w:hAnsi="Calibri" w:cs="Calibri"/>
          <w:b/>
          <w:iCs/>
          <w:sz w:val="20"/>
          <w:szCs w:val="20"/>
          <w:lang w:val="fr-FR"/>
        </w:rPr>
        <w:t>mail</w:t>
      </w:r>
      <w:r w:rsidR="00BA60AC" w:rsidRPr="00D96768">
        <w:rPr>
          <w:rFonts w:ascii="Calibri" w:eastAsia="Arial Unicode MS" w:hAnsi="Calibri" w:cs="Calibri"/>
          <w:b/>
          <w:iCs/>
          <w:sz w:val="20"/>
          <w:szCs w:val="20"/>
        </w:rPr>
        <w:t>:</w:t>
      </w:r>
      <w:r w:rsidR="00BA60AC" w:rsidRPr="00D96768">
        <w:rPr>
          <w:rFonts w:ascii="Calibri" w:eastAsia="Arial Unicode MS" w:hAnsi="Calibri" w:cs="Calibri"/>
          <w:iCs/>
          <w:sz w:val="20"/>
          <w:szCs w:val="20"/>
        </w:rPr>
        <w:t xml:space="preserve"> </w:t>
      </w:r>
      <w:hyperlink r:id="rId14" w:history="1">
        <w:r w:rsidRPr="0079573A">
          <w:rPr>
            <w:rStyle w:val="-"/>
            <w:rFonts w:ascii="Calibri" w:eastAsia="Arial Unicode MS" w:hAnsi="Calibri" w:cs="Calibri"/>
            <w:iCs/>
            <w:sz w:val="20"/>
            <w:szCs w:val="20"/>
            <w:lang w:val="en-US"/>
          </w:rPr>
          <w:t>mariale</w:t>
        </w:r>
        <w:r w:rsidR="00BA60AC" w:rsidRPr="00D96768">
          <w:rPr>
            <w:rStyle w:val="-"/>
            <w:rFonts w:ascii="Calibri" w:eastAsia="Arial Unicode MS" w:hAnsi="Calibri" w:cs="Calibri"/>
            <w:iCs/>
            <w:sz w:val="20"/>
            <w:szCs w:val="20"/>
          </w:rPr>
          <w:t>@</w:t>
        </w:r>
        <w:r w:rsidR="00BA60AC" w:rsidRPr="0079573A">
          <w:rPr>
            <w:rStyle w:val="-"/>
            <w:rFonts w:ascii="Calibri" w:eastAsia="Arial Unicode MS" w:hAnsi="Calibri" w:cs="Calibri"/>
            <w:iCs/>
            <w:sz w:val="20"/>
            <w:szCs w:val="20"/>
            <w:lang w:val="fr-FR"/>
          </w:rPr>
          <w:t>agro</w:t>
        </w:r>
        <w:r w:rsidR="00BA60AC" w:rsidRPr="00D96768">
          <w:rPr>
            <w:rStyle w:val="-"/>
            <w:rFonts w:ascii="Calibri" w:eastAsia="Arial Unicode MS" w:hAnsi="Calibri" w:cs="Calibri"/>
            <w:iCs/>
            <w:sz w:val="20"/>
            <w:szCs w:val="20"/>
          </w:rPr>
          <w:t>.</w:t>
        </w:r>
        <w:r w:rsidR="00BA60AC" w:rsidRPr="0079573A">
          <w:rPr>
            <w:rStyle w:val="-"/>
            <w:rFonts w:ascii="Calibri" w:eastAsia="Arial Unicode MS" w:hAnsi="Calibri" w:cs="Calibri"/>
            <w:iCs/>
            <w:sz w:val="20"/>
            <w:szCs w:val="20"/>
            <w:lang w:val="fr-FR"/>
          </w:rPr>
          <w:t>auth</w:t>
        </w:r>
        <w:r w:rsidR="00BA60AC" w:rsidRPr="00D96768">
          <w:rPr>
            <w:rStyle w:val="-"/>
            <w:rFonts w:ascii="Calibri" w:eastAsia="Arial Unicode MS" w:hAnsi="Calibri" w:cs="Calibri"/>
            <w:iCs/>
            <w:sz w:val="20"/>
            <w:szCs w:val="20"/>
          </w:rPr>
          <w:t>.</w:t>
        </w:r>
        <w:r w:rsidR="00BA60AC" w:rsidRPr="0079573A">
          <w:rPr>
            <w:rStyle w:val="-"/>
            <w:rFonts w:ascii="Calibri" w:eastAsia="Arial Unicode MS" w:hAnsi="Calibri" w:cs="Calibri"/>
            <w:iCs/>
            <w:sz w:val="20"/>
            <w:szCs w:val="20"/>
            <w:lang w:val="fr-FR"/>
          </w:rPr>
          <w:t>gr</w:t>
        </w:r>
      </w:hyperlink>
      <w:r w:rsidR="00BA60AC" w:rsidRPr="00D96768">
        <w:rPr>
          <w:rFonts w:ascii="Calibri" w:eastAsia="Arial Unicode MS" w:hAnsi="Calibri" w:cs="Calibri"/>
          <w:iCs/>
          <w:sz w:val="20"/>
          <w:szCs w:val="20"/>
        </w:rPr>
        <w:t xml:space="preserve">   </w:t>
      </w:r>
    </w:p>
    <w:p w:rsidR="00D96768" w:rsidRDefault="005B4C76" w:rsidP="00D96768">
      <w:pPr>
        <w:autoSpaceDE w:val="0"/>
        <w:autoSpaceDN w:val="0"/>
        <w:adjustRightInd w:val="0"/>
        <w:spacing w:line="360" w:lineRule="auto"/>
        <w:ind w:left="-1080" w:right="-177"/>
        <w:jc w:val="both"/>
        <w:rPr>
          <w:rFonts w:ascii="Calibri" w:hAnsi="Calibri" w:cs="Arial"/>
          <w:bCs/>
          <w:kern w:val="32"/>
          <w:sz w:val="20"/>
          <w:szCs w:val="20"/>
        </w:rPr>
      </w:pPr>
      <w:r w:rsidRPr="0079573A">
        <w:rPr>
          <w:rFonts w:ascii="Calibri" w:eastAsia="Arial Unicode MS" w:hAnsi="Calibri" w:cs="Calibri"/>
          <w:b/>
          <w:iCs/>
          <w:sz w:val="20"/>
          <w:szCs w:val="20"/>
        </w:rPr>
        <w:t>Βασίλης Τσεκερίδης,</w:t>
      </w:r>
      <w:r w:rsidRPr="0079573A">
        <w:rPr>
          <w:rFonts w:ascii="Calibri" w:eastAsia="Arial Unicode MS" w:hAnsi="Calibri" w:cs="Calibri"/>
          <w:iCs/>
          <w:sz w:val="20"/>
          <w:szCs w:val="20"/>
        </w:rPr>
        <w:t xml:space="preserve"> </w:t>
      </w:r>
      <w:r w:rsidRPr="0079573A">
        <w:rPr>
          <w:rFonts w:ascii="Calibri" w:hAnsi="Calibri" w:cs="Arial"/>
          <w:bCs/>
          <w:kern w:val="32"/>
          <w:sz w:val="20"/>
          <w:szCs w:val="20"/>
        </w:rPr>
        <w:t>Μηχανικός Χωροταξίας</w:t>
      </w:r>
      <w:r w:rsidR="00D96768">
        <w:rPr>
          <w:rFonts w:ascii="Calibri" w:hAnsi="Calibri" w:cs="Arial"/>
          <w:bCs/>
          <w:kern w:val="32"/>
          <w:sz w:val="20"/>
          <w:szCs w:val="20"/>
        </w:rPr>
        <w:t>,</w:t>
      </w:r>
      <w:r w:rsidRPr="0079573A">
        <w:rPr>
          <w:rFonts w:ascii="Calibri" w:hAnsi="Calibri" w:cs="Arial"/>
          <w:bCs/>
          <w:kern w:val="32"/>
          <w:sz w:val="20"/>
          <w:szCs w:val="20"/>
        </w:rPr>
        <w:t xml:space="preserve"> Πολεοδομί</w:t>
      </w:r>
      <w:r w:rsidR="00EF62C5" w:rsidRPr="0079573A">
        <w:rPr>
          <w:rFonts w:ascii="Calibri" w:hAnsi="Calibri" w:cs="Arial"/>
          <w:bCs/>
          <w:kern w:val="32"/>
          <w:sz w:val="20"/>
          <w:szCs w:val="20"/>
        </w:rPr>
        <w:t xml:space="preserve">ας και Περιφερειακής Ανάπτυξης, </w:t>
      </w:r>
      <w:r w:rsidRPr="0079573A">
        <w:rPr>
          <w:rFonts w:ascii="Calibri" w:hAnsi="Calibri" w:cs="Arial"/>
          <w:bCs/>
          <w:kern w:val="32"/>
          <w:sz w:val="20"/>
          <w:szCs w:val="20"/>
          <w:lang w:val="en-US"/>
        </w:rPr>
        <w:t>MBA</w:t>
      </w:r>
      <w:r w:rsidRPr="0079573A">
        <w:rPr>
          <w:rFonts w:ascii="Calibri" w:hAnsi="Calibri" w:cs="Arial"/>
          <w:bCs/>
          <w:kern w:val="32"/>
          <w:sz w:val="20"/>
          <w:szCs w:val="20"/>
        </w:rPr>
        <w:t>/</w:t>
      </w:r>
      <w:r w:rsidRPr="0079573A">
        <w:rPr>
          <w:rFonts w:ascii="Calibri" w:hAnsi="Calibri" w:cs="Arial"/>
          <w:bCs/>
          <w:kern w:val="32"/>
          <w:sz w:val="20"/>
          <w:szCs w:val="20"/>
          <w:lang w:val="en-US"/>
        </w:rPr>
        <w:t>MiF</w:t>
      </w:r>
      <w:r w:rsidR="00D96768">
        <w:rPr>
          <w:rFonts w:ascii="Calibri" w:hAnsi="Calibri" w:cs="Arial"/>
          <w:bCs/>
          <w:kern w:val="32"/>
          <w:sz w:val="20"/>
          <w:szCs w:val="20"/>
        </w:rPr>
        <w:t xml:space="preserve">, </w:t>
      </w:r>
    </w:p>
    <w:p w:rsidR="005B4C76" w:rsidRPr="002C64F5" w:rsidRDefault="005B4C76" w:rsidP="00D96768">
      <w:pPr>
        <w:autoSpaceDE w:val="0"/>
        <w:autoSpaceDN w:val="0"/>
        <w:adjustRightInd w:val="0"/>
        <w:spacing w:line="360" w:lineRule="auto"/>
        <w:ind w:left="-1080" w:right="-177"/>
        <w:jc w:val="both"/>
        <w:rPr>
          <w:rStyle w:val="-"/>
          <w:rFonts w:ascii="Calibri" w:hAnsi="Calibri" w:cs="Arial"/>
          <w:bCs/>
          <w:color w:val="auto"/>
          <w:kern w:val="32"/>
          <w:sz w:val="20"/>
          <w:szCs w:val="20"/>
          <w:u w:val="none"/>
          <w:lang w:val="en-US"/>
        </w:rPr>
      </w:pPr>
      <w:r w:rsidRPr="0079573A">
        <w:rPr>
          <w:rFonts w:ascii="Calibri" w:eastAsia="Arial Unicode MS" w:hAnsi="Calibri" w:cs="Calibri"/>
          <w:b/>
          <w:iCs/>
          <w:sz w:val="20"/>
          <w:szCs w:val="20"/>
        </w:rPr>
        <w:t>Ε</w:t>
      </w:r>
      <w:r w:rsidRPr="002C64F5">
        <w:rPr>
          <w:rFonts w:ascii="Calibri" w:eastAsia="Arial Unicode MS" w:hAnsi="Calibri" w:cs="Calibri"/>
          <w:b/>
          <w:iCs/>
          <w:sz w:val="20"/>
          <w:szCs w:val="20"/>
          <w:lang w:val="en-US"/>
        </w:rPr>
        <w:t>-</w:t>
      </w:r>
      <w:r w:rsidRPr="0079573A">
        <w:rPr>
          <w:rFonts w:ascii="Calibri" w:eastAsia="Arial Unicode MS" w:hAnsi="Calibri" w:cs="Calibri"/>
          <w:b/>
          <w:iCs/>
          <w:sz w:val="20"/>
          <w:szCs w:val="20"/>
          <w:lang w:val="fr-FR"/>
        </w:rPr>
        <w:t>mail</w:t>
      </w:r>
      <w:r w:rsidRPr="002C64F5">
        <w:rPr>
          <w:rFonts w:ascii="Calibri" w:eastAsia="Arial Unicode MS" w:hAnsi="Calibri" w:cs="Calibri"/>
          <w:b/>
          <w:iCs/>
          <w:sz w:val="20"/>
          <w:szCs w:val="20"/>
          <w:lang w:val="en-US"/>
        </w:rPr>
        <w:t>:</w:t>
      </w:r>
      <w:r w:rsidRPr="002C64F5">
        <w:rPr>
          <w:rFonts w:ascii="Calibri" w:eastAsia="Arial Unicode MS" w:hAnsi="Calibri" w:cs="Calibri"/>
          <w:iCs/>
          <w:sz w:val="20"/>
          <w:szCs w:val="20"/>
          <w:lang w:val="en-US"/>
        </w:rPr>
        <w:t xml:space="preserve"> </w:t>
      </w:r>
      <w:r w:rsidRPr="0079573A">
        <w:rPr>
          <w:rStyle w:val="-"/>
          <w:rFonts w:asciiTheme="minorHAnsi" w:eastAsia="Arial Unicode MS" w:hAnsiTheme="minorHAnsi" w:cstheme="minorHAnsi"/>
          <w:iCs/>
          <w:sz w:val="20"/>
          <w:szCs w:val="20"/>
          <w:lang w:val="en-US"/>
        </w:rPr>
        <w:t>tsekeridis</w:t>
      </w:r>
      <w:r w:rsidRPr="002C64F5">
        <w:rPr>
          <w:rStyle w:val="-"/>
          <w:rFonts w:asciiTheme="minorHAnsi" w:eastAsia="Arial Unicode MS" w:hAnsiTheme="minorHAnsi" w:cstheme="minorHAnsi"/>
          <w:iCs/>
          <w:sz w:val="20"/>
          <w:szCs w:val="20"/>
          <w:lang w:val="en-US"/>
        </w:rPr>
        <w:t>@</w:t>
      </w:r>
      <w:r w:rsidRPr="0079573A">
        <w:rPr>
          <w:rStyle w:val="-"/>
          <w:rFonts w:asciiTheme="minorHAnsi" w:eastAsia="Arial Unicode MS" w:hAnsiTheme="minorHAnsi" w:cstheme="minorHAnsi"/>
          <w:iCs/>
          <w:sz w:val="20"/>
          <w:szCs w:val="20"/>
          <w:lang w:val="en-US"/>
        </w:rPr>
        <w:t>noisisdev</w:t>
      </w:r>
      <w:r w:rsidRPr="002C64F5">
        <w:rPr>
          <w:rStyle w:val="-"/>
          <w:rFonts w:asciiTheme="minorHAnsi" w:eastAsia="Arial Unicode MS" w:hAnsiTheme="minorHAnsi" w:cstheme="minorHAnsi"/>
          <w:iCs/>
          <w:sz w:val="20"/>
          <w:szCs w:val="20"/>
          <w:lang w:val="en-US"/>
        </w:rPr>
        <w:t>.</w:t>
      </w:r>
      <w:r w:rsidRPr="0079573A">
        <w:rPr>
          <w:rStyle w:val="-"/>
          <w:rFonts w:asciiTheme="minorHAnsi" w:eastAsia="Arial Unicode MS" w:hAnsiTheme="minorHAnsi" w:cstheme="minorHAnsi"/>
          <w:iCs/>
          <w:sz w:val="20"/>
          <w:szCs w:val="20"/>
          <w:lang w:val="en-US"/>
        </w:rPr>
        <w:t>gr</w:t>
      </w:r>
      <w:r w:rsidRPr="002C64F5">
        <w:rPr>
          <w:rStyle w:val="-"/>
          <w:rFonts w:asciiTheme="minorHAnsi" w:eastAsia="Arial Unicode MS" w:hAnsiTheme="minorHAnsi" w:cstheme="minorHAnsi"/>
          <w:iCs/>
          <w:sz w:val="20"/>
          <w:szCs w:val="20"/>
          <w:lang w:val="en-US"/>
        </w:rPr>
        <w:t xml:space="preserve">  </w:t>
      </w:r>
    </w:p>
    <w:p w:rsidR="005B4C76" w:rsidRPr="002C64F5" w:rsidRDefault="005B4C76" w:rsidP="00EF62C5">
      <w:pPr>
        <w:autoSpaceDE w:val="0"/>
        <w:autoSpaceDN w:val="0"/>
        <w:adjustRightInd w:val="0"/>
        <w:spacing w:line="360" w:lineRule="auto"/>
        <w:ind w:left="-1080" w:right="-177"/>
        <w:rPr>
          <w:rFonts w:ascii="Calibri" w:eastAsia="Arial Unicode MS" w:hAnsi="Calibri" w:cs="Calibri"/>
          <w:iCs/>
          <w:lang w:val="en-US"/>
        </w:rPr>
      </w:pPr>
    </w:p>
    <w:p w:rsidR="00BA60AC" w:rsidRPr="002C64F5" w:rsidRDefault="00AC72CD" w:rsidP="003D67A9">
      <w:pPr>
        <w:autoSpaceDE w:val="0"/>
        <w:autoSpaceDN w:val="0"/>
        <w:adjustRightInd w:val="0"/>
        <w:spacing w:line="360" w:lineRule="auto"/>
        <w:ind w:right="-177"/>
        <w:jc w:val="both"/>
        <w:rPr>
          <w:rFonts w:ascii="Calibri" w:eastAsia="Arial Unicode MS" w:hAnsi="Calibri" w:cs="Calibri"/>
          <w:lang w:val="en-US"/>
        </w:rPr>
      </w:pPr>
      <w:r w:rsidRPr="00AC72CD">
        <w:rPr>
          <w:rFonts w:ascii="Microsoft Sans Serif" w:eastAsia="Arial Unicode MS" w:hAnsi="Microsoft Sans Serif" w:cs="Microsoft Sans Serif"/>
          <w:i/>
          <w:iCs/>
          <w:noProof/>
        </w:rPr>
        <w:pict>
          <v:rect id="_x0000_s1042" style="position:absolute;left:0;text-align:left;margin-left:405pt;margin-top:8.2pt;width:45pt;height:36pt;z-index:2"/>
        </w:pict>
      </w:r>
    </w:p>
    <w:p w:rsidR="00BA60AC" w:rsidRPr="002527DB" w:rsidRDefault="00BA60AC" w:rsidP="00BA60AC">
      <w:pPr>
        <w:tabs>
          <w:tab w:val="left" w:pos="7365"/>
        </w:tabs>
        <w:autoSpaceDE w:val="0"/>
        <w:autoSpaceDN w:val="0"/>
        <w:adjustRightInd w:val="0"/>
        <w:spacing w:line="360" w:lineRule="auto"/>
        <w:ind w:right="-177"/>
        <w:jc w:val="both"/>
        <w:rPr>
          <w:rFonts w:ascii="Microsoft Sans Serif" w:eastAsia="Arial Unicode MS" w:hAnsi="Microsoft Sans Serif" w:cs="Microsoft Sans Serif"/>
          <w:lang w:val="en-US"/>
        </w:rPr>
      </w:pPr>
      <w:r w:rsidRPr="002C64F5">
        <w:rPr>
          <w:rFonts w:ascii="Microsoft Sans Serif" w:eastAsia="Arial Unicode MS" w:hAnsi="Microsoft Sans Serif" w:cs="Microsoft Sans Serif"/>
          <w:lang w:val="en-US"/>
        </w:rPr>
        <w:tab/>
      </w:r>
      <w:r w:rsidRPr="003D67A9">
        <w:rPr>
          <w:rFonts w:ascii="Microsoft Sans Serif" w:eastAsia="Arial Unicode MS" w:hAnsi="Microsoft Sans Serif" w:cs="Microsoft Sans Serif"/>
        </w:rPr>
        <w:t>Α</w:t>
      </w:r>
      <w:r w:rsidRPr="002527DB">
        <w:rPr>
          <w:rFonts w:ascii="Microsoft Sans Serif" w:eastAsia="Arial Unicode MS" w:hAnsi="Microsoft Sans Serif" w:cs="Microsoft Sans Serif"/>
          <w:lang w:val="en-US"/>
        </w:rPr>
        <w:t>/</w:t>
      </w:r>
      <w:r w:rsidRPr="003D67A9">
        <w:rPr>
          <w:rFonts w:ascii="Microsoft Sans Serif" w:eastAsia="Arial Unicode MS" w:hAnsi="Microsoft Sans Serif" w:cs="Microsoft Sans Serif"/>
        </w:rPr>
        <w:t>Α</w:t>
      </w:r>
      <w:r w:rsidRPr="002527DB">
        <w:rPr>
          <w:rFonts w:ascii="Microsoft Sans Serif" w:eastAsia="Arial Unicode MS" w:hAnsi="Microsoft Sans Serif" w:cs="Microsoft Sans Serif"/>
          <w:lang w:val="en-US"/>
        </w:rPr>
        <w:t xml:space="preserve"> </w:t>
      </w:r>
    </w:p>
    <w:p w:rsidR="007E1BB3" w:rsidRPr="002527DB" w:rsidRDefault="007E1BB3" w:rsidP="0044230C">
      <w:pPr>
        <w:autoSpaceDE w:val="0"/>
        <w:autoSpaceDN w:val="0"/>
        <w:adjustRightInd w:val="0"/>
        <w:spacing w:line="360" w:lineRule="auto"/>
        <w:ind w:left="-180" w:right="-177"/>
        <w:jc w:val="center"/>
        <w:rPr>
          <w:rFonts w:ascii="Calibri" w:eastAsia="Arial Unicode MS" w:hAnsi="Calibri" w:cs="Calibri"/>
          <w:b/>
          <w:bCs/>
          <w:sz w:val="28"/>
          <w:szCs w:val="28"/>
          <w:lang w:val="en-US"/>
        </w:rPr>
      </w:pPr>
    </w:p>
    <w:p w:rsidR="00C336F7" w:rsidRPr="0079593F" w:rsidRDefault="00C336F7" w:rsidP="0044230C">
      <w:pPr>
        <w:autoSpaceDE w:val="0"/>
        <w:autoSpaceDN w:val="0"/>
        <w:adjustRightInd w:val="0"/>
        <w:spacing w:line="360" w:lineRule="auto"/>
        <w:ind w:left="-180" w:right="-177"/>
        <w:jc w:val="center"/>
        <w:rPr>
          <w:rFonts w:ascii="Calibri" w:eastAsia="Arial Unicode MS" w:hAnsi="Calibri" w:cs="Calibri"/>
          <w:b/>
          <w:bCs/>
          <w:sz w:val="28"/>
          <w:szCs w:val="28"/>
        </w:rPr>
      </w:pPr>
      <w:r w:rsidRPr="0079593F">
        <w:rPr>
          <w:rFonts w:ascii="Calibri" w:eastAsia="Arial Unicode MS" w:hAnsi="Calibri" w:cs="Calibri"/>
          <w:b/>
          <w:bCs/>
          <w:sz w:val="28"/>
          <w:szCs w:val="28"/>
        </w:rPr>
        <w:t xml:space="preserve">ΕΡΩΤΗΜΑΤΟΛΟΓΙΟ </w:t>
      </w:r>
      <w:r w:rsidR="005B4C76">
        <w:rPr>
          <w:rFonts w:ascii="Calibri" w:eastAsia="Arial Unicode MS" w:hAnsi="Calibri" w:cs="Calibri"/>
          <w:b/>
          <w:bCs/>
          <w:sz w:val="28"/>
          <w:szCs w:val="28"/>
        </w:rPr>
        <w:t xml:space="preserve">ΦΟΡΕΩΝ ΟΙΝΟΤΟΥΡΙΣΤΙΚΗΣ ΑΝΑΠΤΥΞΗΣ </w:t>
      </w:r>
    </w:p>
    <w:p w:rsidR="00C336F7" w:rsidRPr="0079593F" w:rsidRDefault="00C336F7" w:rsidP="00C336F7">
      <w:pPr>
        <w:autoSpaceDE w:val="0"/>
        <w:autoSpaceDN w:val="0"/>
        <w:adjustRightInd w:val="0"/>
        <w:spacing w:line="360" w:lineRule="auto"/>
        <w:ind w:left="-180" w:right="-177"/>
        <w:rPr>
          <w:rFonts w:ascii="Calibri" w:eastAsia="Arial Unicode MS" w:hAnsi="Calibri" w:cs="Calibri"/>
          <w:b/>
          <w:bCs/>
          <w:sz w:val="28"/>
          <w:szCs w:val="28"/>
        </w:rPr>
      </w:pPr>
    </w:p>
    <w:p w:rsidR="006A1C3B" w:rsidRPr="00B96EB4" w:rsidRDefault="006A1C3B" w:rsidP="00C336F7">
      <w:pPr>
        <w:autoSpaceDE w:val="0"/>
        <w:autoSpaceDN w:val="0"/>
        <w:adjustRightInd w:val="0"/>
        <w:spacing w:line="360" w:lineRule="auto"/>
        <w:ind w:left="-851" w:right="-177"/>
        <w:rPr>
          <w:rFonts w:ascii="Calibri" w:eastAsia="Arial Unicode MS" w:hAnsi="Calibri" w:cs="Calibri"/>
          <w:iCs/>
          <w:sz w:val="22"/>
          <w:szCs w:val="22"/>
        </w:rPr>
      </w:pPr>
      <w:r w:rsidRPr="0079593F">
        <w:rPr>
          <w:rFonts w:ascii="Calibri" w:eastAsia="Arial Unicode MS" w:hAnsi="Calibri" w:cs="Calibri"/>
          <w:iCs/>
          <w:sz w:val="22"/>
          <w:szCs w:val="22"/>
        </w:rPr>
        <w:t>Αγαπητέ/ή κύριε/κυρία,</w:t>
      </w:r>
    </w:p>
    <w:p w:rsidR="00EF62C5" w:rsidRPr="00F812B0" w:rsidRDefault="00EF62C5" w:rsidP="006A1C3B">
      <w:pPr>
        <w:autoSpaceDE w:val="0"/>
        <w:autoSpaceDN w:val="0"/>
        <w:adjustRightInd w:val="0"/>
        <w:spacing w:line="360" w:lineRule="auto"/>
        <w:ind w:left="-900" w:right="-868"/>
        <w:jc w:val="both"/>
        <w:rPr>
          <w:rFonts w:ascii="Calibri" w:eastAsia="Arial Unicode MS" w:hAnsi="Calibri" w:cs="Calibri"/>
          <w:iCs/>
          <w:sz w:val="22"/>
          <w:szCs w:val="22"/>
        </w:rPr>
      </w:pPr>
    </w:p>
    <w:p w:rsidR="00BA60AC" w:rsidRPr="00D43AAD" w:rsidRDefault="006A1C3B" w:rsidP="006A1C3B">
      <w:pPr>
        <w:autoSpaceDE w:val="0"/>
        <w:autoSpaceDN w:val="0"/>
        <w:adjustRightInd w:val="0"/>
        <w:spacing w:line="360" w:lineRule="auto"/>
        <w:ind w:left="-900" w:right="-868"/>
        <w:jc w:val="both"/>
        <w:rPr>
          <w:rFonts w:ascii="Calibri" w:eastAsia="Arial Unicode MS" w:hAnsi="Calibri" w:cs="Calibri"/>
          <w:iCs/>
          <w:sz w:val="22"/>
          <w:szCs w:val="22"/>
        </w:rPr>
      </w:pPr>
      <w:r w:rsidRPr="0079593F">
        <w:rPr>
          <w:rFonts w:ascii="Calibri" w:eastAsia="Arial Unicode MS" w:hAnsi="Calibri" w:cs="Calibri"/>
          <w:iCs/>
          <w:sz w:val="22"/>
          <w:szCs w:val="22"/>
        </w:rPr>
        <w:t xml:space="preserve">η παρούσα έρευνα </w:t>
      </w:r>
      <w:r w:rsidR="00A57FE8" w:rsidRPr="0079593F">
        <w:rPr>
          <w:rFonts w:ascii="Calibri" w:eastAsia="Arial Unicode MS" w:hAnsi="Calibri" w:cs="Calibri"/>
          <w:iCs/>
          <w:sz w:val="22"/>
          <w:szCs w:val="22"/>
        </w:rPr>
        <w:t xml:space="preserve">διεξάγεται </w:t>
      </w:r>
      <w:r w:rsidRPr="0079593F">
        <w:rPr>
          <w:rFonts w:ascii="Calibri" w:eastAsia="Arial Unicode MS" w:hAnsi="Calibri" w:cs="Calibri"/>
          <w:iCs/>
          <w:sz w:val="22"/>
          <w:szCs w:val="22"/>
        </w:rPr>
        <w:t>στο πλαίσιο</w:t>
      </w:r>
      <w:r w:rsidR="0044230C" w:rsidRPr="0079593F">
        <w:rPr>
          <w:rFonts w:ascii="Calibri" w:eastAsia="Arial Unicode MS" w:hAnsi="Calibri" w:cs="Calibri"/>
          <w:iCs/>
          <w:sz w:val="22"/>
          <w:szCs w:val="22"/>
        </w:rPr>
        <w:t xml:space="preserve"> του </w:t>
      </w:r>
      <w:r w:rsidR="005B4C76">
        <w:rPr>
          <w:rFonts w:ascii="Calibri" w:eastAsia="Arial Unicode MS" w:hAnsi="Calibri" w:cs="Calibri"/>
          <w:iCs/>
          <w:sz w:val="22"/>
          <w:szCs w:val="22"/>
        </w:rPr>
        <w:t xml:space="preserve">έργου </w:t>
      </w:r>
      <w:r w:rsidR="005B4C76" w:rsidRPr="005B4C76">
        <w:rPr>
          <w:rFonts w:ascii="Calibri" w:eastAsia="Arial Unicode MS" w:hAnsi="Calibri" w:cs="Calibri"/>
          <w:iCs/>
          <w:sz w:val="22"/>
          <w:szCs w:val="22"/>
        </w:rPr>
        <w:t xml:space="preserve">με τίτλο «Διασυνοριακό Δίκτυο για την Προώθηση των Οινικών Προϊόντων» (“Cross-border Network for the Promotion of Wine Products”). </w:t>
      </w:r>
      <w:r w:rsidR="005B4C76">
        <w:rPr>
          <w:rFonts w:ascii="Calibri" w:eastAsia="Arial Unicode MS" w:hAnsi="Calibri" w:cs="Calibri"/>
          <w:iCs/>
          <w:sz w:val="22"/>
          <w:szCs w:val="22"/>
        </w:rPr>
        <w:t>Σ</w:t>
      </w:r>
      <w:r w:rsidR="005B4C76" w:rsidRPr="005B4C76">
        <w:rPr>
          <w:rFonts w:ascii="Calibri" w:eastAsia="Arial Unicode MS" w:hAnsi="Calibri" w:cs="Calibri"/>
          <w:iCs/>
          <w:sz w:val="22"/>
          <w:szCs w:val="22"/>
        </w:rPr>
        <w:t xml:space="preserve">κοπός </w:t>
      </w:r>
      <w:r w:rsidR="00184022">
        <w:rPr>
          <w:rFonts w:ascii="Calibri" w:eastAsia="Arial Unicode MS" w:hAnsi="Calibri" w:cs="Calibri"/>
          <w:iCs/>
          <w:sz w:val="22"/>
          <w:szCs w:val="22"/>
        </w:rPr>
        <w:t xml:space="preserve">της μελέτης </w:t>
      </w:r>
      <w:r w:rsidR="005B4C76">
        <w:rPr>
          <w:rFonts w:ascii="Calibri" w:eastAsia="Arial Unicode MS" w:hAnsi="Calibri" w:cs="Calibri"/>
          <w:iCs/>
          <w:sz w:val="22"/>
          <w:szCs w:val="22"/>
        </w:rPr>
        <w:t xml:space="preserve"> </w:t>
      </w:r>
      <w:r w:rsidR="005B4C76" w:rsidRPr="005B4C76">
        <w:rPr>
          <w:rFonts w:ascii="Calibri" w:eastAsia="Arial Unicode MS" w:hAnsi="Calibri" w:cs="Calibri"/>
          <w:iCs/>
          <w:sz w:val="22"/>
          <w:szCs w:val="22"/>
        </w:rPr>
        <w:t xml:space="preserve">είναι η ανάλυση των δυνατοτήτων της </w:t>
      </w:r>
      <w:r w:rsidR="005B4C76">
        <w:rPr>
          <w:rFonts w:ascii="Calibri" w:eastAsia="Arial Unicode MS" w:hAnsi="Calibri" w:cs="Calibri"/>
          <w:iCs/>
          <w:sz w:val="22"/>
          <w:szCs w:val="22"/>
        </w:rPr>
        <w:t xml:space="preserve">Περιφέρειας Ηπείρου </w:t>
      </w:r>
      <w:r w:rsidR="005B4C76" w:rsidRPr="005B4C76">
        <w:rPr>
          <w:rFonts w:ascii="Calibri" w:eastAsia="Arial Unicode MS" w:hAnsi="Calibri" w:cs="Calibri"/>
          <w:iCs/>
          <w:sz w:val="22"/>
          <w:szCs w:val="22"/>
        </w:rPr>
        <w:t>σ</w:t>
      </w:r>
      <w:r w:rsidR="005B4C76">
        <w:rPr>
          <w:rFonts w:ascii="Calibri" w:eastAsia="Arial Unicode MS" w:hAnsi="Calibri" w:cs="Calibri"/>
          <w:iCs/>
          <w:sz w:val="22"/>
          <w:szCs w:val="22"/>
        </w:rPr>
        <w:t>το πεδίο του οινικού τουρισμού (</w:t>
      </w:r>
      <w:r w:rsidR="007E1BB3">
        <w:rPr>
          <w:rFonts w:ascii="Calibri" w:eastAsia="Arial Unicode MS" w:hAnsi="Calibri" w:cs="Calibri"/>
          <w:iCs/>
          <w:sz w:val="22"/>
          <w:szCs w:val="22"/>
        </w:rPr>
        <w:t>Δράση 2.2: «</w:t>
      </w:r>
      <w:r w:rsidR="005B4C76" w:rsidRPr="005B4C76">
        <w:rPr>
          <w:rFonts w:ascii="Calibri" w:eastAsia="Arial Unicode MS" w:hAnsi="Calibri" w:cs="Calibri"/>
          <w:i/>
          <w:iCs/>
          <w:sz w:val="22"/>
          <w:szCs w:val="22"/>
        </w:rPr>
        <w:t>Στρατηγικός σχεδιασμός οινοτουριστικής ανάπτυξης</w:t>
      </w:r>
      <w:r w:rsidR="007E1BB3">
        <w:rPr>
          <w:rFonts w:ascii="Calibri" w:eastAsia="Arial Unicode MS" w:hAnsi="Calibri" w:cs="Calibri"/>
          <w:i/>
          <w:iCs/>
          <w:sz w:val="22"/>
          <w:szCs w:val="22"/>
        </w:rPr>
        <w:t>»</w:t>
      </w:r>
      <w:r w:rsidR="005B4C76" w:rsidRPr="005B4C76">
        <w:rPr>
          <w:rFonts w:ascii="Calibri" w:eastAsia="Arial Unicode MS" w:hAnsi="Calibri" w:cs="Calibri"/>
          <w:iCs/>
          <w:sz w:val="22"/>
          <w:szCs w:val="22"/>
        </w:rPr>
        <w:t xml:space="preserve">). </w:t>
      </w:r>
      <w:r w:rsidR="0044230C" w:rsidRPr="0079593F">
        <w:rPr>
          <w:rFonts w:ascii="Calibri" w:eastAsia="Arial Unicode MS" w:hAnsi="Calibri" w:cs="Calibri"/>
          <w:iCs/>
          <w:sz w:val="22"/>
          <w:szCs w:val="22"/>
        </w:rPr>
        <w:t>Προς</w:t>
      </w:r>
      <w:r w:rsidRPr="0079593F">
        <w:rPr>
          <w:rFonts w:ascii="Calibri" w:eastAsia="Arial Unicode MS" w:hAnsi="Calibri" w:cs="Calibri"/>
          <w:iCs/>
          <w:sz w:val="22"/>
          <w:szCs w:val="22"/>
        </w:rPr>
        <w:t xml:space="preserve"> την κατεύθυνση</w:t>
      </w:r>
      <w:r w:rsidR="00A76619" w:rsidRPr="00A76619">
        <w:rPr>
          <w:rFonts w:ascii="Calibri" w:eastAsia="Arial Unicode MS" w:hAnsi="Calibri" w:cs="Calibri"/>
          <w:iCs/>
          <w:sz w:val="22"/>
          <w:szCs w:val="22"/>
        </w:rPr>
        <w:t xml:space="preserve"> </w:t>
      </w:r>
      <w:r w:rsidR="00A76619">
        <w:rPr>
          <w:rFonts w:ascii="Calibri" w:eastAsia="Arial Unicode MS" w:hAnsi="Calibri" w:cs="Calibri"/>
          <w:iCs/>
          <w:sz w:val="22"/>
          <w:szCs w:val="22"/>
        </w:rPr>
        <w:t>αυτή</w:t>
      </w:r>
      <w:r w:rsidRPr="0079593F">
        <w:rPr>
          <w:rFonts w:ascii="Calibri" w:eastAsia="Arial Unicode MS" w:hAnsi="Calibri" w:cs="Calibri"/>
          <w:iCs/>
          <w:sz w:val="22"/>
          <w:szCs w:val="22"/>
        </w:rPr>
        <w:t>, η δική σας συμβολή, μέσω της συμπλήρωσης του ερωτηματολογίου που ακολου</w:t>
      </w:r>
      <w:r w:rsidR="005C5A49">
        <w:rPr>
          <w:rFonts w:ascii="Calibri" w:eastAsia="Arial Unicode MS" w:hAnsi="Calibri" w:cs="Calibri"/>
          <w:iCs/>
          <w:sz w:val="22"/>
          <w:szCs w:val="22"/>
        </w:rPr>
        <w:t>θεί, είναι εξαιρετικά σημαντική</w:t>
      </w:r>
      <w:r w:rsidR="005C5A49" w:rsidRPr="005C5A49">
        <w:rPr>
          <w:rFonts w:ascii="Calibri" w:eastAsia="Arial Unicode MS" w:hAnsi="Calibri" w:cs="Calibri"/>
          <w:iCs/>
          <w:sz w:val="22"/>
          <w:szCs w:val="22"/>
        </w:rPr>
        <w:t xml:space="preserve">. Κρίνεται αναγκαίο να  σας διαβεβαιώσουμε </w:t>
      </w:r>
      <w:r w:rsidRPr="0079593F">
        <w:rPr>
          <w:rFonts w:ascii="Calibri" w:eastAsia="Arial Unicode MS" w:hAnsi="Calibri" w:cs="Calibri"/>
          <w:iCs/>
          <w:sz w:val="22"/>
          <w:szCs w:val="22"/>
        </w:rPr>
        <w:t>ότι τα στοιχεία που θα μας δώσετε θα χρησιμοποιηθούν μόν</w:t>
      </w:r>
      <w:r w:rsidR="00082800" w:rsidRPr="0079593F">
        <w:rPr>
          <w:rFonts w:ascii="Calibri" w:eastAsia="Arial Unicode MS" w:hAnsi="Calibri" w:cs="Calibri"/>
          <w:iCs/>
          <w:sz w:val="22"/>
          <w:szCs w:val="22"/>
        </w:rPr>
        <w:t>ο για επιστημονικούς σκοπούς</w:t>
      </w:r>
      <w:r w:rsidRPr="0079593F">
        <w:rPr>
          <w:rFonts w:ascii="Calibri" w:eastAsia="Arial Unicode MS" w:hAnsi="Calibri" w:cs="Calibri"/>
          <w:iCs/>
          <w:sz w:val="22"/>
          <w:szCs w:val="22"/>
        </w:rPr>
        <w:t>.</w:t>
      </w:r>
    </w:p>
    <w:p w:rsidR="008936A4" w:rsidRPr="00D43AAD" w:rsidRDefault="008936A4" w:rsidP="006A1C3B">
      <w:pPr>
        <w:autoSpaceDE w:val="0"/>
        <w:autoSpaceDN w:val="0"/>
        <w:adjustRightInd w:val="0"/>
        <w:spacing w:line="360" w:lineRule="auto"/>
        <w:ind w:left="-900" w:right="-868"/>
        <w:jc w:val="both"/>
        <w:rPr>
          <w:rFonts w:ascii="Calibri" w:eastAsia="Arial Unicode MS" w:hAnsi="Calibri" w:cs="Calibri"/>
          <w:iCs/>
          <w:sz w:val="22"/>
          <w:szCs w:val="22"/>
        </w:rPr>
      </w:pPr>
    </w:p>
    <w:p w:rsidR="008936A4" w:rsidRPr="00D43AAD" w:rsidRDefault="00AC72CD" w:rsidP="006A1C3B">
      <w:pPr>
        <w:autoSpaceDE w:val="0"/>
        <w:autoSpaceDN w:val="0"/>
        <w:adjustRightInd w:val="0"/>
        <w:spacing w:line="360" w:lineRule="auto"/>
        <w:ind w:left="-900" w:right="-868"/>
        <w:jc w:val="both"/>
        <w:rPr>
          <w:rFonts w:ascii="Calibri" w:eastAsia="Arial Unicode MS" w:hAnsi="Calibri" w:cs="Calibri"/>
          <w:iCs/>
          <w:sz w:val="22"/>
          <w:szCs w:val="22"/>
        </w:rPr>
      </w:pPr>
      <w:r w:rsidRPr="00AC72CD">
        <w:rPr>
          <w:rFonts w:ascii="Microsoft Sans Serif" w:eastAsia="Arial Unicode MS" w:hAnsi="Microsoft Sans Serif" w:cs="Microsoft Sans Serif"/>
          <w:noProof/>
        </w:rPr>
        <w:pict>
          <v:rect id="_x0000_s1043" style="position:absolute;left:0;text-align:left;margin-left:-45pt;margin-top:6.75pt;width:7in;height:43.8pt;z-index:3">
            <v:fill color2="#cff" rotate="t" focus="100%" type="gradient"/>
            <v:textbox style="mso-next-textbox:#_x0000_s1043">
              <w:txbxContent>
                <w:p w:rsidR="008B611D" w:rsidRPr="00DD37B4" w:rsidRDefault="008B611D" w:rsidP="00BA60AC">
                  <w:pPr>
                    <w:rPr>
                      <w:rFonts w:ascii="Calibri" w:hAnsi="Calibri" w:cs="Calibri"/>
                      <w:i/>
                      <w:iCs/>
                      <w:sz w:val="22"/>
                      <w:szCs w:val="22"/>
                    </w:rPr>
                  </w:pPr>
                </w:p>
                <w:p w:rsidR="008B611D" w:rsidRPr="00DD37B4" w:rsidRDefault="008B611D" w:rsidP="00BA60AC">
                  <w:pPr>
                    <w:spacing w:line="360" w:lineRule="auto"/>
                    <w:rPr>
                      <w:rFonts w:ascii="Calibri" w:hAnsi="Calibri" w:cs="Calibri"/>
                      <w:b/>
                      <w:iCs/>
                    </w:rPr>
                  </w:pPr>
                  <w:r w:rsidRPr="00DD37B4">
                    <w:rPr>
                      <w:rFonts w:ascii="Calibri" w:hAnsi="Calibri" w:cs="Calibri"/>
                      <w:b/>
                      <w:iCs/>
                    </w:rPr>
                    <w:t>Ημερομηνία συμπλήρωσης ερωτηματολογίου ....../....../......</w:t>
                  </w:r>
                </w:p>
                <w:p w:rsidR="008B611D" w:rsidRPr="00DD37B4" w:rsidRDefault="008B611D" w:rsidP="00BA60AC">
                  <w:pPr>
                    <w:spacing w:line="360" w:lineRule="auto"/>
                    <w:rPr>
                      <w:rFonts w:ascii="Calibri" w:hAnsi="Calibri" w:cs="Calibri"/>
                      <w:b/>
                      <w:iCs/>
                      <w:u w:val="single"/>
                    </w:rPr>
                  </w:pPr>
                </w:p>
              </w:txbxContent>
            </v:textbox>
          </v:rect>
        </w:pict>
      </w:r>
    </w:p>
    <w:p w:rsidR="00BA60AC" w:rsidRPr="0079593F" w:rsidRDefault="00BA60AC" w:rsidP="00BA60AC">
      <w:pPr>
        <w:tabs>
          <w:tab w:val="left" w:pos="3675"/>
        </w:tabs>
        <w:spacing w:line="360" w:lineRule="auto"/>
        <w:ind w:right="-177"/>
        <w:jc w:val="both"/>
        <w:rPr>
          <w:rFonts w:ascii="Calibri" w:eastAsia="Arial Unicode MS" w:hAnsi="Calibri" w:cs="Calibri"/>
        </w:rPr>
      </w:pPr>
    </w:p>
    <w:p w:rsidR="006E0B3C" w:rsidRPr="00A76619" w:rsidRDefault="006E0B3C" w:rsidP="00BA60AC">
      <w:pPr>
        <w:tabs>
          <w:tab w:val="left" w:pos="3675"/>
        </w:tabs>
        <w:spacing w:line="360" w:lineRule="auto"/>
        <w:ind w:right="-177"/>
        <w:jc w:val="both"/>
        <w:rPr>
          <w:rFonts w:ascii="Microsoft Sans Serif" w:eastAsia="Arial Unicode MS" w:hAnsi="Microsoft Sans Serif" w:cs="Microsoft Sans Serif"/>
        </w:rPr>
      </w:pPr>
    </w:p>
    <w:p w:rsidR="00BA60AC" w:rsidRPr="003D67A9" w:rsidRDefault="00BA60AC" w:rsidP="00BA60AC">
      <w:pPr>
        <w:tabs>
          <w:tab w:val="left" w:pos="3675"/>
        </w:tabs>
        <w:spacing w:line="360" w:lineRule="auto"/>
        <w:ind w:right="-177"/>
        <w:jc w:val="both"/>
        <w:rPr>
          <w:rFonts w:ascii="Microsoft Sans Serif" w:eastAsia="Arial Unicode MS" w:hAnsi="Microsoft Sans Serif" w:cs="Microsoft Sans Serif"/>
        </w:rPr>
      </w:pPr>
    </w:p>
    <w:p w:rsidR="00BA60AC" w:rsidRPr="003D67A9" w:rsidRDefault="00AC72CD" w:rsidP="00BA60AC">
      <w:pPr>
        <w:spacing w:line="360" w:lineRule="auto"/>
        <w:rPr>
          <w:rFonts w:ascii="Microsoft Sans Serif" w:hAnsi="Microsoft Sans Serif" w:cs="Microsoft Sans Serif"/>
        </w:rPr>
      </w:pPr>
      <w:r w:rsidRPr="00AC72CD">
        <w:rPr>
          <w:rFonts w:ascii="Georgia" w:hAnsi="Georgia"/>
          <w:i/>
          <w:noProof/>
        </w:rPr>
        <w:pict>
          <v:rect id="_x0000_s1071" style="position:absolute;margin-left:-45pt;margin-top:9.7pt;width:7in;height:112.8pt;z-index:4">
            <v:fill color2="#e5fda1" rotate="t" focus="100%" type="gradient"/>
            <v:textbox style="mso-next-textbox:#_x0000_s1071">
              <w:txbxContent>
                <w:p w:rsidR="008B611D" w:rsidRPr="00DD37B4" w:rsidRDefault="008B611D" w:rsidP="003B5622">
                  <w:pPr>
                    <w:rPr>
                      <w:rFonts w:ascii="Calibri" w:hAnsi="Calibri" w:cs="Calibri"/>
                      <w:b/>
                      <w:iCs/>
                    </w:rPr>
                  </w:pPr>
                  <w:r w:rsidRPr="00DD37B4">
                    <w:rPr>
                      <w:rFonts w:ascii="Calibri" w:hAnsi="Calibri" w:cs="Calibri"/>
                      <w:b/>
                      <w:iCs/>
                    </w:rPr>
                    <w:t>Προσωπικά στοιχεία (προαιρετικά)</w:t>
                  </w:r>
                </w:p>
                <w:p w:rsidR="008B611D" w:rsidRPr="00DD37B4" w:rsidRDefault="008B611D" w:rsidP="003B5622">
                  <w:pPr>
                    <w:rPr>
                      <w:rFonts w:ascii="Calibri" w:hAnsi="Calibri" w:cs="Calibri"/>
                      <w:b/>
                      <w:iCs/>
                    </w:rPr>
                  </w:pPr>
                </w:p>
                <w:p w:rsidR="008B611D" w:rsidRPr="00DD37B4" w:rsidRDefault="008B611D" w:rsidP="003B5622">
                  <w:pPr>
                    <w:spacing w:line="360" w:lineRule="auto"/>
                    <w:rPr>
                      <w:rFonts w:ascii="Calibri" w:hAnsi="Calibri" w:cs="Calibri"/>
                      <w:b/>
                      <w:iCs/>
                    </w:rPr>
                  </w:pPr>
                  <w:r w:rsidRPr="00DD37B4">
                    <w:rPr>
                      <w:rFonts w:ascii="Calibri" w:hAnsi="Calibri" w:cs="Calibri"/>
                      <w:b/>
                      <w:iCs/>
                    </w:rPr>
                    <w:t>Όνομα...................................................Επίθετο.......................................................................</w:t>
                  </w:r>
                </w:p>
                <w:p w:rsidR="008B611D" w:rsidRPr="00DD37B4" w:rsidRDefault="008B611D" w:rsidP="003B5622">
                  <w:pPr>
                    <w:spacing w:line="360" w:lineRule="auto"/>
                    <w:rPr>
                      <w:rFonts w:ascii="Calibri" w:hAnsi="Calibri" w:cs="Calibri"/>
                      <w:b/>
                      <w:iCs/>
                    </w:rPr>
                  </w:pPr>
                  <w:r w:rsidRPr="00DD37B4">
                    <w:rPr>
                      <w:rFonts w:ascii="Calibri" w:hAnsi="Calibri" w:cs="Calibri"/>
                      <w:b/>
                      <w:iCs/>
                    </w:rPr>
                    <w:t>Στοιχεία επικοινωνίας</w:t>
                  </w:r>
                </w:p>
                <w:p w:rsidR="008B611D" w:rsidRPr="00A76619" w:rsidRDefault="008B611D" w:rsidP="003B5622">
                  <w:pPr>
                    <w:spacing w:line="360" w:lineRule="auto"/>
                    <w:rPr>
                      <w:rFonts w:ascii="Calibri" w:hAnsi="Calibri" w:cs="Calibri"/>
                      <w:b/>
                      <w:iCs/>
                    </w:rPr>
                  </w:pPr>
                  <w:r w:rsidRPr="00DD37B4">
                    <w:rPr>
                      <w:rFonts w:ascii="Calibri" w:hAnsi="Calibri" w:cs="Calibri"/>
                      <w:b/>
                      <w:iCs/>
                    </w:rPr>
                    <w:t>Τηλέφωνο...............................</w:t>
                  </w:r>
                  <w:r>
                    <w:rPr>
                      <w:rFonts w:ascii="Calibri" w:hAnsi="Calibri" w:cs="Calibri"/>
                      <w:b/>
                      <w:iCs/>
                    </w:rPr>
                    <w:t>Ε</w:t>
                  </w:r>
                  <w:r w:rsidRPr="00DD37B4">
                    <w:rPr>
                      <w:rFonts w:ascii="Calibri" w:hAnsi="Calibri" w:cs="Calibri"/>
                      <w:b/>
                      <w:iCs/>
                    </w:rPr>
                    <w:t>-</w:t>
                  </w:r>
                  <w:r w:rsidRPr="00DD37B4">
                    <w:rPr>
                      <w:rFonts w:ascii="Calibri" w:hAnsi="Calibri" w:cs="Calibri"/>
                      <w:b/>
                      <w:iCs/>
                      <w:lang w:val="fr-FR"/>
                    </w:rPr>
                    <w:t>mail</w:t>
                  </w:r>
                  <w:r w:rsidRPr="00DD37B4">
                    <w:rPr>
                      <w:rFonts w:ascii="Calibri" w:hAnsi="Calibri" w:cs="Calibri"/>
                      <w:b/>
                      <w:iCs/>
                    </w:rPr>
                    <w:t>………………………………………………………………………………….</w:t>
                  </w:r>
                </w:p>
                <w:p w:rsidR="006E0B3C" w:rsidRPr="00A76619" w:rsidRDefault="006E0B3C" w:rsidP="003B5622">
                  <w:pPr>
                    <w:spacing w:line="360" w:lineRule="auto"/>
                    <w:rPr>
                      <w:rFonts w:ascii="Calibri" w:hAnsi="Calibri" w:cs="Calibri"/>
                      <w:b/>
                      <w:iCs/>
                    </w:rPr>
                  </w:pPr>
                </w:p>
                <w:p w:rsidR="006E0B3C" w:rsidRPr="00A76619" w:rsidRDefault="006E0B3C" w:rsidP="003B5622">
                  <w:pPr>
                    <w:spacing w:line="360" w:lineRule="auto"/>
                    <w:rPr>
                      <w:rFonts w:ascii="Calibri" w:hAnsi="Calibri" w:cs="Calibri"/>
                      <w:b/>
                      <w:iCs/>
                    </w:rPr>
                  </w:pPr>
                </w:p>
                <w:p w:rsidR="006E0B3C" w:rsidRPr="00A76619" w:rsidRDefault="006E0B3C" w:rsidP="003B5622">
                  <w:pPr>
                    <w:spacing w:line="360" w:lineRule="auto"/>
                    <w:rPr>
                      <w:rFonts w:ascii="Calibri" w:hAnsi="Calibri" w:cs="Calibri"/>
                      <w:b/>
                      <w:iCs/>
                    </w:rPr>
                  </w:pPr>
                </w:p>
                <w:p w:rsidR="008B611D" w:rsidRPr="00DD37B4" w:rsidRDefault="008B611D" w:rsidP="003B5622">
                  <w:pPr>
                    <w:spacing w:line="360" w:lineRule="auto"/>
                    <w:rPr>
                      <w:rFonts w:ascii="Calibri" w:hAnsi="Calibri" w:cs="Calibri"/>
                      <w:iCs/>
                    </w:rPr>
                  </w:pPr>
                </w:p>
              </w:txbxContent>
            </v:textbox>
          </v:rect>
        </w:pict>
      </w:r>
    </w:p>
    <w:p w:rsidR="00BA60AC" w:rsidRPr="003D67A9" w:rsidRDefault="00BA60AC" w:rsidP="00BA60AC">
      <w:pPr>
        <w:spacing w:line="360" w:lineRule="auto"/>
        <w:rPr>
          <w:rFonts w:ascii="Microsoft Sans Serif" w:hAnsi="Microsoft Sans Serif" w:cs="Microsoft Sans Serif"/>
        </w:rPr>
      </w:pPr>
    </w:p>
    <w:p w:rsidR="00BA60AC" w:rsidRDefault="00BA60AC" w:rsidP="00BA60AC">
      <w:pPr>
        <w:spacing w:line="360" w:lineRule="auto"/>
        <w:rPr>
          <w:rFonts w:ascii="Microsoft Sans Serif" w:hAnsi="Microsoft Sans Serif" w:cs="Microsoft Sans Serif"/>
        </w:rPr>
      </w:pPr>
    </w:p>
    <w:p w:rsidR="007E516B" w:rsidRPr="00A76619" w:rsidRDefault="007E516B" w:rsidP="00BA60AC">
      <w:pPr>
        <w:spacing w:line="360" w:lineRule="auto"/>
        <w:rPr>
          <w:rFonts w:ascii="Microsoft Sans Serif" w:hAnsi="Microsoft Sans Serif" w:cs="Microsoft Sans Serif"/>
        </w:rPr>
      </w:pPr>
    </w:p>
    <w:p w:rsidR="006E0B3C" w:rsidRDefault="006E0B3C" w:rsidP="00BA60AC">
      <w:pPr>
        <w:spacing w:line="360" w:lineRule="auto"/>
        <w:rPr>
          <w:rFonts w:ascii="Microsoft Sans Serif" w:hAnsi="Microsoft Sans Serif" w:cs="Microsoft Sans Serif"/>
        </w:rPr>
      </w:pPr>
    </w:p>
    <w:p w:rsidR="004752A0" w:rsidRPr="00A76619" w:rsidRDefault="004752A0" w:rsidP="00BA60AC">
      <w:pPr>
        <w:spacing w:line="360" w:lineRule="auto"/>
        <w:rPr>
          <w:rFonts w:ascii="Microsoft Sans Serif" w:hAnsi="Microsoft Sans Serif" w:cs="Microsoft Sans Serif"/>
        </w:rPr>
      </w:pPr>
    </w:p>
    <w:p w:rsidR="005E3787" w:rsidRPr="00AB454C" w:rsidRDefault="005E3787" w:rsidP="005E3787">
      <w:pPr>
        <w:shd w:val="clear" w:color="auto" w:fill="FFFF99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lastRenderedPageBreak/>
        <w:t>Μέρος Α</w:t>
      </w:r>
      <w:r w:rsidRPr="00AB454C">
        <w:rPr>
          <w:rFonts w:asciiTheme="minorHAnsi" w:hAnsiTheme="minorHAnsi" w:cstheme="minorHAnsi"/>
          <w:b/>
          <w:sz w:val="36"/>
          <w:szCs w:val="36"/>
          <w:u w:val="single"/>
        </w:rPr>
        <w:t>:</w:t>
      </w:r>
      <w:r w:rsidRPr="00AB454C"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sz w:val="36"/>
          <w:szCs w:val="36"/>
        </w:rPr>
        <w:t>Δημογραφικά στοιχεία</w:t>
      </w:r>
    </w:p>
    <w:p w:rsidR="005E3787" w:rsidRDefault="005E3787" w:rsidP="005E3787">
      <w:pPr>
        <w:spacing w:line="360" w:lineRule="auto"/>
        <w:jc w:val="both"/>
        <w:rPr>
          <w:color w:val="000080"/>
          <w:sz w:val="2"/>
          <w:szCs w:val="2"/>
        </w:rPr>
      </w:pPr>
    </w:p>
    <w:p w:rsidR="005E3787" w:rsidRDefault="005E3787" w:rsidP="005E3787">
      <w:pPr>
        <w:spacing w:line="360" w:lineRule="auto"/>
        <w:jc w:val="both"/>
        <w:rPr>
          <w:color w:val="000080"/>
          <w:sz w:val="2"/>
          <w:szCs w:val="2"/>
        </w:rPr>
      </w:pPr>
    </w:p>
    <w:p w:rsidR="005E3787" w:rsidRDefault="005E3787" w:rsidP="005E3787">
      <w:pPr>
        <w:spacing w:line="360" w:lineRule="auto"/>
        <w:jc w:val="both"/>
        <w:rPr>
          <w:color w:val="000080"/>
          <w:sz w:val="2"/>
          <w:szCs w:val="2"/>
        </w:rPr>
      </w:pPr>
    </w:p>
    <w:p w:rsidR="005E3787" w:rsidRDefault="005E3787" w:rsidP="005E3787">
      <w:pPr>
        <w:spacing w:line="360" w:lineRule="auto"/>
        <w:jc w:val="both"/>
        <w:rPr>
          <w:color w:val="000080"/>
          <w:sz w:val="2"/>
          <w:szCs w:val="2"/>
        </w:rPr>
      </w:pPr>
    </w:p>
    <w:p w:rsidR="005E3787" w:rsidRDefault="005E3787" w:rsidP="005E3787">
      <w:pPr>
        <w:spacing w:line="360" w:lineRule="auto"/>
        <w:jc w:val="both"/>
        <w:rPr>
          <w:color w:val="000080"/>
          <w:sz w:val="2"/>
          <w:szCs w:val="2"/>
        </w:rPr>
      </w:pPr>
    </w:p>
    <w:p w:rsidR="005E3787" w:rsidRDefault="005E3787" w:rsidP="005E3787">
      <w:pPr>
        <w:spacing w:line="360" w:lineRule="auto"/>
        <w:jc w:val="both"/>
        <w:rPr>
          <w:color w:val="000080"/>
          <w:sz w:val="2"/>
          <w:szCs w:val="2"/>
        </w:rPr>
      </w:pPr>
    </w:p>
    <w:p w:rsidR="005E3787" w:rsidRDefault="005E3787" w:rsidP="005E3787">
      <w:pPr>
        <w:spacing w:line="360" w:lineRule="auto"/>
        <w:jc w:val="both"/>
        <w:rPr>
          <w:color w:val="000080"/>
          <w:sz w:val="2"/>
          <w:szCs w:val="2"/>
        </w:rPr>
      </w:pPr>
    </w:p>
    <w:p w:rsidR="005E3787" w:rsidRDefault="005E3787" w:rsidP="005E3787">
      <w:pPr>
        <w:spacing w:line="360" w:lineRule="auto"/>
        <w:jc w:val="both"/>
        <w:rPr>
          <w:color w:val="000080"/>
          <w:sz w:val="2"/>
          <w:szCs w:val="2"/>
        </w:rPr>
      </w:pPr>
    </w:p>
    <w:p w:rsidR="005E3787" w:rsidRDefault="005E3787" w:rsidP="005E3787">
      <w:pPr>
        <w:spacing w:line="360" w:lineRule="auto"/>
        <w:jc w:val="both"/>
        <w:rPr>
          <w:color w:val="000080"/>
          <w:sz w:val="2"/>
          <w:szCs w:val="2"/>
        </w:rPr>
      </w:pPr>
    </w:p>
    <w:p w:rsidR="005E3787" w:rsidRPr="004732CB" w:rsidRDefault="005E3787" w:rsidP="005E3787">
      <w:pPr>
        <w:shd w:val="clear" w:color="auto" w:fill="CDE6FF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Α</w:t>
      </w:r>
      <w:r w:rsidRPr="004732CB">
        <w:rPr>
          <w:rFonts w:asciiTheme="minorHAnsi" w:hAnsiTheme="minorHAnsi" w:cstheme="minorHAnsi"/>
          <w:b/>
        </w:rPr>
        <w:t xml:space="preserve">1. </w:t>
      </w:r>
      <w:r>
        <w:rPr>
          <w:rFonts w:asciiTheme="minorHAnsi" w:hAnsiTheme="minorHAnsi" w:cstheme="minorHAnsi"/>
          <w:b/>
        </w:rPr>
        <w:t>Ομάδα ενδιαφέροντος/ φορέας που εκπροσωπείτε:</w:t>
      </w:r>
    </w:p>
    <w:p w:rsidR="005E3787" w:rsidRDefault="005E3787" w:rsidP="005E3787">
      <w:pPr>
        <w:rPr>
          <w:sz w:val="4"/>
          <w:szCs w:val="4"/>
        </w:rPr>
      </w:pPr>
    </w:p>
    <w:p w:rsidR="005E3787" w:rsidRDefault="005E3787" w:rsidP="005E3787">
      <w:pPr>
        <w:rPr>
          <w:sz w:val="4"/>
          <w:szCs w:val="4"/>
        </w:rPr>
      </w:pPr>
    </w:p>
    <w:p w:rsidR="005E3787" w:rsidRDefault="005E3787" w:rsidP="005E3787">
      <w:pPr>
        <w:rPr>
          <w:sz w:val="4"/>
          <w:szCs w:val="4"/>
        </w:rPr>
      </w:pPr>
    </w:p>
    <w:tbl>
      <w:tblPr>
        <w:tblpPr w:leftFromText="180" w:rightFromText="180" w:vertAnchor="text" w:tblpY="1"/>
        <w:tblOverlap w:val="never"/>
        <w:tblW w:w="4395" w:type="dxa"/>
        <w:tblInd w:w="108" w:type="dxa"/>
        <w:shd w:val="clear" w:color="auto" w:fill="FFFFFF" w:themeFill="background1"/>
        <w:tblLayout w:type="fixed"/>
        <w:tblLook w:val="01E0"/>
      </w:tblPr>
      <w:tblGrid>
        <w:gridCol w:w="3402"/>
        <w:gridCol w:w="993"/>
      </w:tblGrid>
      <w:tr w:rsidR="005E3787" w:rsidRPr="00945721" w:rsidTr="00496E3A">
        <w:trPr>
          <w:cantSplit/>
          <w:trHeight w:hRule="exact" w:val="419"/>
        </w:trPr>
        <w:tc>
          <w:tcPr>
            <w:tcW w:w="3402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721">
              <w:rPr>
                <w:rFonts w:asciiTheme="minorHAnsi" w:hAnsiTheme="minorHAnsi" w:cstheme="minorHAnsi"/>
                <w:sz w:val="20"/>
                <w:szCs w:val="20"/>
              </w:rPr>
              <w:t>Αμπελουργ</w:t>
            </w:r>
            <w:r w:rsidR="00AD77C0">
              <w:rPr>
                <w:rFonts w:asciiTheme="minorHAnsi" w:hAnsiTheme="minorHAnsi" w:cstheme="minorHAnsi"/>
                <w:sz w:val="20"/>
                <w:szCs w:val="20"/>
              </w:rPr>
              <w:t>οί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45721">
              <w:rPr>
                <w:rFonts w:asciiTheme="minorHAnsi" w:hAnsiTheme="minorHAnsi" w:cstheme="minorHAnsi"/>
                <w:sz w:val="28"/>
                <w:szCs w:val="28"/>
              </w:rPr>
              <w:sym w:font="Symbol" w:char="F080"/>
            </w:r>
            <w:r w:rsidRPr="00945721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1</w:t>
            </w:r>
          </w:p>
        </w:tc>
      </w:tr>
      <w:tr w:rsidR="005E3787" w:rsidRPr="00945721" w:rsidTr="00496E3A">
        <w:trPr>
          <w:cantSplit/>
          <w:trHeight w:hRule="exact" w:val="57"/>
        </w:trPr>
        <w:tc>
          <w:tcPr>
            <w:tcW w:w="3402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72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E3787" w:rsidRPr="00945721" w:rsidTr="00496E3A">
        <w:trPr>
          <w:cantSplit/>
          <w:trHeight w:hRule="exact" w:val="373"/>
        </w:trPr>
        <w:tc>
          <w:tcPr>
            <w:tcW w:w="3402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721">
              <w:rPr>
                <w:rFonts w:asciiTheme="minorHAnsi" w:hAnsiTheme="minorHAnsi" w:cstheme="minorHAnsi"/>
                <w:sz w:val="20"/>
                <w:szCs w:val="20"/>
              </w:rPr>
              <w:t>Οινοποι</w:t>
            </w:r>
            <w:r w:rsidR="00AD77C0">
              <w:rPr>
                <w:rFonts w:asciiTheme="minorHAnsi" w:hAnsiTheme="minorHAnsi" w:cstheme="minorHAnsi"/>
                <w:sz w:val="20"/>
                <w:szCs w:val="20"/>
              </w:rPr>
              <w:t>οί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45721">
              <w:rPr>
                <w:rFonts w:asciiTheme="minorHAnsi" w:hAnsiTheme="minorHAnsi" w:cstheme="minorHAnsi"/>
                <w:sz w:val="28"/>
                <w:szCs w:val="28"/>
              </w:rPr>
              <w:sym w:font="Symbol" w:char="F080"/>
            </w:r>
            <w:r w:rsidRPr="00945721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2</w:t>
            </w:r>
          </w:p>
        </w:tc>
      </w:tr>
      <w:tr w:rsidR="005E3787" w:rsidRPr="00945721" w:rsidTr="00496E3A">
        <w:trPr>
          <w:cantSplit/>
          <w:trHeight w:hRule="exact" w:val="57"/>
        </w:trPr>
        <w:tc>
          <w:tcPr>
            <w:tcW w:w="3402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E3787" w:rsidRPr="00945721" w:rsidTr="00496E3A">
        <w:trPr>
          <w:cantSplit/>
          <w:trHeight w:hRule="exact" w:val="365"/>
        </w:trPr>
        <w:tc>
          <w:tcPr>
            <w:tcW w:w="3402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721">
              <w:rPr>
                <w:rFonts w:asciiTheme="minorHAnsi" w:hAnsiTheme="minorHAnsi" w:cstheme="minorHAnsi"/>
                <w:sz w:val="20"/>
                <w:szCs w:val="20"/>
              </w:rPr>
              <w:t>Επιχειρήσεις εστίασης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45721">
              <w:rPr>
                <w:rFonts w:asciiTheme="minorHAnsi" w:hAnsiTheme="minorHAnsi" w:cstheme="minorHAnsi"/>
                <w:sz w:val="28"/>
                <w:szCs w:val="28"/>
              </w:rPr>
              <w:sym w:font="Symbol" w:char="F080"/>
            </w:r>
            <w:r w:rsidRPr="00945721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3</w:t>
            </w:r>
          </w:p>
        </w:tc>
      </w:tr>
      <w:tr w:rsidR="005E3787" w:rsidRPr="00945721" w:rsidTr="00496E3A">
        <w:trPr>
          <w:cantSplit/>
          <w:trHeight w:hRule="exact" w:val="68"/>
        </w:trPr>
        <w:tc>
          <w:tcPr>
            <w:tcW w:w="3402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E3787" w:rsidRPr="00945721" w:rsidTr="00496E3A">
        <w:trPr>
          <w:cantSplit/>
          <w:trHeight w:hRule="exact" w:val="371"/>
        </w:trPr>
        <w:tc>
          <w:tcPr>
            <w:tcW w:w="3402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721">
              <w:rPr>
                <w:rFonts w:asciiTheme="minorHAnsi" w:hAnsiTheme="minorHAnsi" w:cstheme="minorHAnsi"/>
                <w:sz w:val="20"/>
                <w:szCs w:val="20"/>
              </w:rPr>
              <w:t xml:space="preserve">Επιχειρήσεις φιλοξενίας      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45721">
              <w:rPr>
                <w:rFonts w:asciiTheme="minorHAnsi" w:hAnsiTheme="minorHAnsi" w:cstheme="minorHAnsi"/>
                <w:sz w:val="28"/>
                <w:szCs w:val="28"/>
              </w:rPr>
              <w:sym w:font="Symbol" w:char="F080"/>
            </w:r>
            <w:r w:rsidRPr="00945721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4</w:t>
            </w:r>
          </w:p>
        </w:tc>
      </w:tr>
      <w:tr w:rsidR="005E3787" w:rsidRPr="00945721" w:rsidTr="00496E3A">
        <w:trPr>
          <w:cantSplit/>
          <w:trHeight w:hRule="exact" w:val="57"/>
        </w:trPr>
        <w:tc>
          <w:tcPr>
            <w:tcW w:w="3402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5E3787" w:rsidRPr="00945721" w:rsidTr="00496E3A">
        <w:trPr>
          <w:cantSplit/>
          <w:trHeight w:hRule="exact" w:val="479"/>
        </w:trPr>
        <w:tc>
          <w:tcPr>
            <w:tcW w:w="3402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721">
              <w:rPr>
                <w:rFonts w:asciiTheme="minorHAnsi" w:hAnsiTheme="minorHAnsi" w:cstheme="minorHAnsi"/>
                <w:sz w:val="20"/>
                <w:szCs w:val="20"/>
              </w:rPr>
              <w:t xml:space="preserve">Λοιποί εμπλεκόμενοι στον τουριστικό κλάδο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45721">
              <w:rPr>
                <w:rFonts w:asciiTheme="minorHAnsi" w:hAnsiTheme="minorHAnsi" w:cstheme="minorHAnsi"/>
                <w:sz w:val="28"/>
                <w:szCs w:val="28"/>
              </w:rPr>
              <w:sym w:font="Symbol" w:char="F080"/>
            </w:r>
            <w:r w:rsidRPr="00945721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5</w:t>
            </w:r>
          </w:p>
        </w:tc>
      </w:tr>
    </w:tbl>
    <w:tbl>
      <w:tblPr>
        <w:tblpPr w:leftFromText="180" w:rightFromText="180" w:vertAnchor="text" w:horzAnchor="page" w:tblpX="6241" w:tblpY="-26"/>
        <w:tblOverlap w:val="never"/>
        <w:tblW w:w="4395" w:type="dxa"/>
        <w:shd w:val="clear" w:color="auto" w:fill="FFFFFF" w:themeFill="background1"/>
        <w:tblLayout w:type="fixed"/>
        <w:tblLook w:val="01E0"/>
      </w:tblPr>
      <w:tblGrid>
        <w:gridCol w:w="3402"/>
        <w:gridCol w:w="993"/>
      </w:tblGrid>
      <w:tr w:rsidR="005E3787" w:rsidRPr="00945721" w:rsidTr="00496E3A">
        <w:trPr>
          <w:cantSplit/>
          <w:trHeight w:hRule="exact" w:val="433"/>
        </w:trPr>
        <w:tc>
          <w:tcPr>
            <w:tcW w:w="3402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721">
              <w:rPr>
                <w:rFonts w:asciiTheme="minorHAnsi" w:hAnsiTheme="minorHAnsi" w:cstheme="minorHAnsi"/>
                <w:sz w:val="20"/>
                <w:szCs w:val="20"/>
              </w:rPr>
              <w:t xml:space="preserve">Φορείς Δημοσίου και Ιδιωτικού Τομέα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45721">
              <w:rPr>
                <w:rFonts w:asciiTheme="minorHAnsi" w:hAnsiTheme="minorHAnsi" w:cstheme="minorHAnsi"/>
                <w:sz w:val="28"/>
                <w:szCs w:val="28"/>
              </w:rPr>
              <w:sym w:font="Symbol" w:char="F080"/>
            </w:r>
            <w:r w:rsidRPr="00945721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6</w:t>
            </w:r>
          </w:p>
        </w:tc>
      </w:tr>
      <w:tr w:rsidR="005E3787" w:rsidRPr="00945721" w:rsidTr="00496E3A">
        <w:trPr>
          <w:cantSplit/>
          <w:trHeight w:hRule="exact" w:val="57"/>
        </w:trPr>
        <w:tc>
          <w:tcPr>
            <w:tcW w:w="3402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72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E3787" w:rsidRPr="00945721" w:rsidTr="00496E3A">
        <w:trPr>
          <w:cantSplit/>
          <w:trHeight w:hRule="exact" w:val="366"/>
        </w:trPr>
        <w:tc>
          <w:tcPr>
            <w:tcW w:w="3402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721">
              <w:rPr>
                <w:rFonts w:asciiTheme="minorHAnsi" w:hAnsiTheme="minorHAnsi" w:cstheme="minorHAnsi"/>
                <w:sz w:val="20"/>
                <w:szCs w:val="20"/>
              </w:rPr>
              <w:t>Οργανισμοί Τοπικής Αυτοδιοίκησης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45721">
              <w:rPr>
                <w:rFonts w:asciiTheme="minorHAnsi" w:hAnsiTheme="minorHAnsi" w:cstheme="minorHAnsi"/>
                <w:sz w:val="28"/>
                <w:szCs w:val="28"/>
              </w:rPr>
              <w:sym w:font="Symbol" w:char="F080"/>
            </w:r>
            <w:r w:rsidRPr="00945721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7</w:t>
            </w:r>
          </w:p>
        </w:tc>
      </w:tr>
      <w:tr w:rsidR="005E3787" w:rsidRPr="00945721" w:rsidTr="00496E3A">
        <w:trPr>
          <w:cantSplit/>
          <w:trHeight w:hRule="exact" w:val="57"/>
        </w:trPr>
        <w:tc>
          <w:tcPr>
            <w:tcW w:w="3402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E3787" w:rsidRPr="00945721" w:rsidTr="00496E3A">
        <w:trPr>
          <w:cantSplit/>
          <w:trHeight w:hRule="exact" w:val="519"/>
        </w:trPr>
        <w:tc>
          <w:tcPr>
            <w:tcW w:w="3402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721">
              <w:rPr>
                <w:rFonts w:asciiTheme="minorHAnsi" w:hAnsiTheme="minorHAnsi" w:cstheme="minorHAnsi"/>
                <w:sz w:val="20"/>
                <w:szCs w:val="20"/>
              </w:rPr>
              <w:t>Κεντρική Διοίκηση/ Ευρύτερος Δημόσιος Τομέας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45721">
              <w:rPr>
                <w:rFonts w:asciiTheme="minorHAnsi" w:hAnsiTheme="minorHAnsi" w:cstheme="minorHAnsi"/>
                <w:sz w:val="28"/>
                <w:szCs w:val="28"/>
              </w:rPr>
              <w:sym w:font="Symbol" w:char="F080"/>
            </w:r>
            <w:r w:rsidRPr="00945721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8</w:t>
            </w:r>
          </w:p>
        </w:tc>
      </w:tr>
      <w:tr w:rsidR="005E3787" w:rsidRPr="00945721" w:rsidTr="00496E3A">
        <w:trPr>
          <w:cantSplit/>
          <w:trHeight w:hRule="exact" w:val="68"/>
        </w:trPr>
        <w:tc>
          <w:tcPr>
            <w:tcW w:w="3402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E3787" w:rsidRPr="00945721" w:rsidTr="00496E3A">
        <w:trPr>
          <w:cantSplit/>
          <w:trHeight w:hRule="exact" w:val="354"/>
        </w:trPr>
        <w:tc>
          <w:tcPr>
            <w:tcW w:w="3402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721">
              <w:rPr>
                <w:rFonts w:asciiTheme="minorHAnsi" w:hAnsiTheme="minorHAnsi" w:cstheme="minorHAnsi"/>
                <w:sz w:val="20"/>
                <w:szCs w:val="20"/>
              </w:rPr>
              <w:t>Τοπικός πληθυσμός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45721">
              <w:rPr>
                <w:rFonts w:asciiTheme="minorHAnsi" w:hAnsiTheme="minorHAnsi" w:cstheme="minorHAnsi"/>
                <w:sz w:val="28"/>
                <w:szCs w:val="28"/>
              </w:rPr>
              <w:sym w:font="Symbol" w:char="F080"/>
            </w:r>
            <w:r w:rsidRPr="00945721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9</w:t>
            </w:r>
          </w:p>
        </w:tc>
      </w:tr>
      <w:tr w:rsidR="005E3787" w:rsidRPr="00945721" w:rsidTr="00496E3A">
        <w:trPr>
          <w:cantSplit/>
          <w:trHeight w:hRule="exact" w:val="57"/>
        </w:trPr>
        <w:tc>
          <w:tcPr>
            <w:tcW w:w="3402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5E3787" w:rsidRPr="00945721" w:rsidTr="00496E3A">
        <w:trPr>
          <w:cantSplit/>
          <w:trHeight w:hRule="exact" w:val="475"/>
        </w:trPr>
        <w:tc>
          <w:tcPr>
            <w:tcW w:w="3402" w:type="dxa"/>
            <w:shd w:val="clear" w:color="auto" w:fill="FFFFFF" w:themeFill="background1"/>
            <w:vAlign w:val="center"/>
          </w:tcPr>
          <w:p w:rsidR="005E3787" w:rsidRPr="00945721" w:rsidRDefault="00AD77C0" w:rsidP="00496E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Άλλο (παρακαλούμε</w:t>
            </w:r>
            <w:r w:rsidR="005E3787" w:rsidRPr="00945721">
              <w:rPr>
                <w:rFonts w:asciiTheme="minorHAnsi" w:hAnsiTheme="minorHAnsi" w:cstheme="minorHAnsi"/>
                <w:sz w:val="20"/>
                <w:szCs w:val="20"/>
              </w:rPr>
              <w:t xml:space="preserve"> προσδιορίστε)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E3787" w:rsidRPr="00945721" w:rsidRDefault="005E3787" w:rsidP="00496E3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45721">
              <w:rPr>
                <w:rFonts w:asciiTheme="minorHAnsi" w:hAnsiTheme="minorHAnsi" w:cstheme="minorHAnsi"/>
                <w:sz w:val="28"/>
                <w:szCs w:val="28"/>
              </w:rPr>
              <w:sym w:font="Symbol" w:char="F080"/>
            </w:r>
            <w:r w:rsidRPr="00945721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10</w:t>
            </w:r>
          </w:p>
        </w:tc>
      </w:tr>
    </w:tbl>
    <w:p w:rsidR="005E3787" w:rsidRDefault="005E3787" w:rsidP="005E3787">
      <w:pPr>
        <w:ind w:firstLine="720"/>
        <w:rPr>
          <w:sz w:val="4"/>
          <w:szCs w:val="4"/>
        </w:rPr>
      </w:pPr>
      <w:r>
        <w:rPr>
          <w:sz w:val="4"/>
          <w:szCs w:val="4"/>
        </w:rPr>
        <w:br w:type="textWrapping" w:clear="all"/>
      </w:r>
    </w:p>
    <w:p w:rsidR="005E3787" w:rsidRDefault="005E3787" w:rsidP="005E3787">
      <w:pPr>
        <w:ind w:firstLine="720"/>
        <w:rPr>
          <w:sz w:val="4"/>
          <w:szCs w:val="4"/>
        </w:rPr>
      </w:pPr>
    </w:p>
    <w:p w:rsidR="005E3787" w:rsidRDefault="005E3787" w:rsidP="005E3787">
      <w:pPr>
        <w:ind w:firstLine="720"/>
        <w:rPr>
          <w:sz w:val="4"/>
          <w:szCs w:val="4"/>
        </w:rPr>
      </w:pPr>
    </w:p>
    <w:p w:rsidR="005E3787" w:rsidRDefault="005E3787" w:rsidP="005E3787">
      <w:pPr>
        <w:ind w:firstLine="720"/>
        <w:rPr>
          <w:sz w:val="4"/>
          <w:szCs w:val="4"/>
        </w:rPr>
      </w:pPr>
    </w:p>
    <w:p w:rsidR="005E3787" w:rsidRDefault="005E3787" w:rsidP="005E3787">
      <w:pPr>
        <w:ind w:firstLine="720"/>
        <w:rPr>
          <w:sz w:val="4"/>
          <w:szCs w:val="4"/>
        </w:rPr>
      </w:pPr>
    </w:p>
    <w:p w:rsidR="005E3787" w:rsidRDefault="005E3787" w:rsidP="005E3787">
      <w:pPr>
        <w:ind w:firstLine="720"/>
        <w:rPr>
          <w:sz w:val="4"/>
          <w:szCs w:val="4"/>
        </w:rPr>
      </w:pPr>
    </w:p>
    <w:p w:rsidR="005E3787" w:rsidRDefault="005E3787" w:rsidP="005E3787">
      <w:pPr>
        <w:rPr>
          <w:sz w:val="4"/>
          <w:szCs w:val="4"/>
        </w:rPr>
      </w:pPr>
    </w:p>
    <w:p w:rsidR="005E3787" w:rsidRPr="00CB597F" w:rsidRDefault="005E3787" w:rsidP="005E3787">
      <w:pPr>
        <w:shd w:val="clear" w:color="auto" w:fill="CDE6FF"/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Α2</w:t>
      </w:r>
      <w:r w:rsidRPr="00CB597F">
        <w:rPr>
          <w:rFonts w:asciiTheme="minorHAnsi" w:hAnsiTheme="minorHAnsi" w:cstheme="minorHAnsi"/>
          <w:b/>
        </w:rPr>
        <w:t>.Τόπος μόνιμης κατοικίας</w:t>
      </w:r>
    </w:p>
    <w:p w:rsidR="005E3787" w:rsidRPr="005E3787" w:rsidRDefault="005E3787" w:rsidP="005E3787">
      <w:pPr>
        <w:rPr>
          <w:rFonts w:asciiTheme="minorHAnsi" w:hAnsiTheme="minorHAnsi" w:cstheme="minorHAnsi"/>
          <w:b/>
          <w:sz w:val="20"/>
          <w:szCs w:val="20"/>
        </w:rPr>
      </w:pPr>
    </w:p>
    <w:p w:rsidR="005E3787" w:rsidRDefault="005E3787" w:rsidP="005E3787">
      <w:pPr>
        <w:rPr>
          <w:rFonts w:asciiTheme="minorHAnsi" w:hAnsiTheme="minorHAnsi" w:cstheme="minorHAnsi"/>
        </w:rPr>
      </w:pPr>
      <w:r w:rsidRPr="00045FB8">
        <w:rPr>
          <w:rFonts w:asciiTheme="minorHAnsi" w:hAnsiTheme="minorHAnsi" w:cstheme="minorHAnsi"/>
          <w:b/>
        </w:rPr>
        <w:t>Δημοτικό Διαμέρισμα:</w:t>
      </w:r>
      <w:r w:rsidRPr="00657AE4">
        <w:rPr>
          <w:rFonts w:asciiTheme="minorHAnsi" w:hAnsiTheme="minorHAnsi" w:cstheme="minorHAnsi"/>
        </w:rPr>
        <w:t>…………………..…………………</w:t>
      </w:r>
      <w:r w:rsidRPr="00045FB8">
        <w:rPr>
          <w:rFonts w:asciiTheme="minorHAnsi" w:hAnsiTheme="minorHAnsi" w:cstheme="minorHAnsi"/>
          <w:b/>
        </w:rPr>
        <w:t>Δήμος:</w:t>
      </w:r>
      <w:r w:rsidRPr="00CB597F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.</w:t>
      </w:r>
      <w:r w:rsidRPr="00CB597F">
        <w:rPr>
          <w:rFonts w:asciiTheme="minorHAnsi" w:hAnsiTheme="minorHAnsi" w:cstheme="minorHAnsi"/>
        </w:rPr>
        <w:t>…………………………</w:t>
      </w:r>
    </w:p>
    <w:p w:rsidR="005E3787" w:rsidRDefault="005E3787" w:rsidP="00BA60AC">
      <w:pPr>
        <w:spacing w:line="360" w:lineRule="auto"/>
        <w:rPr>
          <w:rFonts w:ascii="Microsoft Sans Serif" w:hAnsi="Microsoft Sans Serif" w:cs="Microsoft Sans Serif"/>
        </w:rPr>
      </w:pPr>
    </w:p>
    <w:p w:rsidR="00ED5B64" w:rsidRPr="00AB454C" w:rsidRDefault="005E3787" w:rsidP="005E3787">
      <w:pPr>
        <w:shd w:val="clear" w:color="auto" w:fill="FFFF99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Μέρος Β</w:t>
      </w:r>
      <w:r w:rsidR="00ED5B64" w:rsidRPr="00AB454C">
        <w:rPr>
          <w:rFonts w:asciiTheme="minorHAnsi" w:hAnsiTheme="minorHAnsi" w:cstheme="minorHAnsi"/>
          <w:b/>
          <w:sz w:val="36"/>
          <w:szCs w:val="36"/>
          <w:u w:val="single"/>
        </w:rPr>
        <w:t>:</w:t>
      </w:r>
      <w:r w:rsidR="00ED5B64" w:rsidRPr="00AB454C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AD77C0">
        <w:rPr>
          <w:rFonts w:asciiTheme="minorHAnsi" w:hAnsiTheme="minorHAnsi" w:cstheme="minorHAnsi"/>
          <w:b/>
          <w:sz w:val="36"/>
          <w:szCs w:val="36"/>
        </w:rPr>
        <w:t xml:space="preserve">Η </w:t>
      </w:r>
      <w:r w:rsidR="000A7BD1">
        <w:rPr>
          <w:rFonts w:asciiTheme="minorHAnsi" w:hAnsiTheme="minorHAnsi" w:cstheme="minorHAnsi"/>
          <w:b/>
          <w:sz w:val="36"/>
          <w:szCs w:val="36"/>
        </w:rPr>
        <w:t>ανάπτυξη του οινικού τουρισμού</w:t>
      </w:r>
      <w:r w:rsidR="00AD77C0">
        <w:rPr>
          <w:rFonts w:asciiTheme="minorHAnsi" w:hAnsiTheme="minorHAnsi" w:cstheme="minorHAnsi"/>
          <w:b/>
          <w:sz w:val="36"/>
          <w:szCs w:val="36"/>
        </w:rPr>
        <w:t xml:space="preserve"> στην Περιφέρεια Ηπείρου</w:t>
      </w:r>
    </w:p>
    <w:p w:rsidR="00ED5B64" w:rsidRPr="005D340F" w:rsidRDefault="00ED5B64" w:rsidP="00ED5B64">
      <w:pPr>
        <w:spacing w:line="360" w:lineRule="auto"/>
        <w:rPr>
          <w:rFonts w:ascii="Georgia" w:hAnsi="Georgia"/>
          <w:i/>
          <w:sz w:val="16"/>
          <w:szCs w:val="16"/>
        </w:rPr>
      </w:pPr>
    </w:p>
    <w:p w:rsidR="00ED5B64" w:rsidRPr="00AC1B07" w:rsidRDefault="005E3787" w:rsidP="00C61E24">
      <w:pPr>
        <w:pBdr>
          <w:top w:val="single" w:sz="12" w:space="1" w:color="0000FF"/>
          <w:left w:val="single" w:sz="12" w:space="4" w:color="0000FF"/>
          <w:bottom w:val="single" w:sz="12" w:space="1" w:color="0000FF"/>
          <w:right w:val="single" w:sz="12" w:space="0" w:color="0000FF"/>
        </w:pBdr>
        <w:spacing w:line="276" w:lineRule="auto"/>
        <w:jc w:val="both"/>
        <w:rPr>
          <w:rFonts w:ascii="Georgia" w:hAnsi="Georgia"/>
          <w:i/>
          <w:color w:val="000080"/>
          <w:sz w:val="28"/>
          <w:szCs w:val="28"/>
        </w:rPr>
      </w:pPr>
      <w:r>
        <w:rPr>
          <w:rFonts w:ascii="Georgia" w:hAnsi="Georgia"/>
          <w:i/>
          <w:color w:val="000080"/>
          <w:sz w:val="28"/>
          <w:szCs w:val="28"/>
        </w:rPr>
        <w:t>Β</w:t>
      </w:r>
      <w:r w:rsidR="00ED5B64">
        <w:rPr>
          <w:rFonts w:ascii="Georgia" w:hAnsi="Georgia"/>
          <w:i/>
          <w:color w:val="000080"/>
          <w:sz w:val="28"/>
          <w:szCs w:val="28"/>
        </w:rPr>
        <w:t xml:space="preserve">1. </w:t>
      </w:r>
      <w:r w:rsidR="002E121D">
        <w:rPr>
          <w:rFonts w:ascii="Georgia" w:hAnsi="Georgia"/>
          <w:i/>
          <w:color w:val="000080"/>
          <w:sz w:val="28"/>
          <w:szCs w:val="28"/>
        </w:rPr>
        <w:t xml:space="preserve">Παρακαλούμε χρησιμοποιήστε τις παρακάτω διαβαθμισμένες κλίμακες για να αποτυπώσετε τις </w:t>
      </w:r>
      <w:r w:rsidR="00AD77C0">
        <w:rPr>
          <w:rFonts w:ascii="Georgia" w:hAnsi="Georgia"/>
          <w:i/>
          <w:color w:val="000080"/>
          <w:sz w:val="28"/>
          <w:szCs w:val="28"/>
        </w:rPr>
        <w:t xml:space="preserve">απόψεις </w:t>
      </w:r>
      <w:r w:rsidR="002E121D">
        <w:rPr>
          <w:rFonts w:ascii="Georgia" w:hAnsi="Georgia"/>
          <w:i/>
          <w:color w:val="000080"/>
          <w:sz w:val="28"/>
          <w:szCs w:val="28"/>
        </w:rPr>
        <w:t xml:space="preserve">σας </w:t>
      </w:r>
      <w:r w:rsidR="00AD77C0">
        <w:rPr>
          <w:rFonts w:ascii="Georgia" w:hAnsi="Georgia"/>
          <w:i/>
          <w:color w:val="000080"/>
          <w:sz w:val="28"/>
          <w:szCs w:val="28"/>
        </w:rPr>
        <w:t xml:space="preserve">αναφορικά με </w:t>
      </w:r>
      <w:r w:rsidR="002E121D">
        <w:rPr>
          <w:rFonts w:ascii="Georgia" w:hAnsi="Georgia"/>
          <w:i/>
          <w:color w:val="000080"/>
          <w:sz w:val="28"/>
          <w:szCs w:val="28"/>
        </w:rPr>
        <w:t xml:space="preserve">την ανάπτυξη του οινικού τουρισμού στην </w:t>
      </w:r>
      <w:r w:rsidR="00DD7B2D">
        <w:rPr>
          <w:rFonts w:ascii="Georgia" w:hAnsi="Georgia"/>
          <w:i/>
          <w:color w:val="000080"/>
          <w:sz w:val="28"/>
          <w:szCs w:val="28"/>
        </w:rPr>
        <w:t>Περιφέρεια Ηπείρου.</w:t>
      </w:r>
    </w:p>
    <w:p w:rsidR="00ED5B64" w:rsidRDefault="00ED5B64" w:rsidP="00ED5B64">
      <w:pPr>
        <w:spacing w:line="360" w:lineRule="auto"/>
        <w:jc w:val="both"/>
        <w:rPr>
          <w:rFonts w:ascii="Georgia" w:hAnsi="Georgia"/>
          <w:i/>
          <w:color w:val="000080"/>
          <w:sz w:val="8"/>
          <w:szCs w:val="8"/>
        </w:rPr>
      </w:pPr>
    </w:p>
    <w:p w:rsidR="00896A23" w:rsidRPr="00712A7F" w:rsidRDefault="00896A23" w:rsidP="00ED5B64">
      <w:pPr>
        <w:spacing w:line="360" w:lineRule="auto"/>
        <w:jc w:val="both"/>
        <w:rPr>
          <w:rFonts w:ascii="Georgia" w:hAnsi="Georgia"/>
          <w:i/>
          <w:color w:val="000080"/>
          <w:sz w:val="8"/>
          <w:szCs w:val="8"/>
        </w:rPr>
      </w:pPr>
    </w:p>
    <w:tbl>
      <w:tblPr>
        <w:tblW w:w="8367" w:type="dxa"/>
        <w:jc w:val="center"/>
        <w:tblInd w:w="56" w:type="dxa"/>
        <w:tblLook w:val="01E0"/>
      </w:tblPr>
      <w:tblGrid>
        <w:gridCol w:w="1642"/>
        <w:gridCol w:w="220"/>
        <w:gridCol w:w="1025"/>
        <w:gridCol w:w="58"/>
        <w:gridCol w:w="580"/>
        <w:gridCol w:w="81"/>
        <w:gridCol w:w="557"/>
        <w:gridCol w:w="127"/>
        <w:gridCol w:w="1340"/>
        <w:gridCol w:w="120"/>
        <w:gridCol w:w="520"/>
        <w:gridCol w:w="152"/>
        <w:gridCol w:w="410"/>
        <w:gridCol w:w="152"/>
        <w:gridCol w:w="1383"/>
      </w:tblGrid>
      <w:tr w:rsidR="00ED5B64" w:rsidRPr="00C61E24" w:rsidTr="0054592D">
        <w:trPr>
          <w:cantSplit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B64" w:rsidRPr="00C61E24" w:rsidRDefault="00ED5B64" w:rsidP="008B611D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B64" w:rsidRPr="00C61E24" w:rsidRDefault="00ED5B64" w:rsidP="008B61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1E24">
              <w:rPr>
                <w:rFonts w:asciiTheme="minorHAnsi" w:hAnsiTheme="minorHAnsi" w:cstheme="minorHAnsi"/>
                <w:b/>
                <w:sz w:val="20"/>
                <w:szCs w:val="20"/>
              </w:rPr>
              <w:t>Ανύπαρκτος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B64" w:rsidRPr="00C61E24" w:rsidRDefault="00ED5B64" w:rsidP="008B61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B64" w:rsidRPr="00C61E24" w:rsidRDefault="00ED5B64" w:rsidP="008B61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B64" w:rsidRPr="00C61E24" w:rsidRDefault="00ED5B64" w:rsidP="008B61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1E24">
              <w:rPr>
                <w:rFonts w:asciiTheme="minorHAnsi" w:hAnsiTheme="minorHAnsi" w:cstheme="minorHAnsi"/>
                <w:b/>
                <w:sz w:val="20"/>
                <w:szCs w:val="20"/>
              </w:rPr>
              <w:t>Μέτρια αναπτυγμένος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B64" w:rsidRPr="00C61E24" w:rsidRDefault="00ED5B64" w:rsidP="008B61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B64" w:rsidRPr="00C61E24" w:rsidRDefault="00ED5B64" w:rsidP="008B61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B64" w:rsidRPr="00C61E24" w:rsidRDefault="00ED5B64" w:rsidP="008B61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1E24">
              <w:rPr>
                <w:rFonts w:asciiTheme="minorHAnsi" w:hAnsiTheme="minorHAnsi" w:cstheme="minorHAnsi"/>
                <w:b/>
                <w:sz w:val="20"/>
                <w:szCs w:val="20"/>
              </w:rPr>
              <w:t>Επαρκώς αναπτυγμένος</w:t>
            </w:r>
          </w:p>
        </w:tc>
      </w:tr>
      <w:tr w:rsidR="00ED5B64" w:rsidRPr="00ED5B64" w:rsidTr="0054592D">
        <w:trPr>
          <w:cantSplit/>
          <w:jc w:val="center"/>
        </w:trPr>
        <w:tc>
          <w:tcPr>
            <w:tcW w:w="1986" w:type="dxa"/>
            <w:tcBorders>
              <w:top w:val="single" w:sz="4" w:space="0" w:color="auto"/>
            </w:tcBorders>
            <w:shd w:val="clear" w:color="auto" w:fill="C9E4FF"/>
            <w:vAlign w:val="center"/>
          </w:tcPr>
          <w:p w:rsidR="00ED5B64" w:rsidRPr="00ED5B64" w:rsidRDefault="00ED5B64" w:rsidP="00ED5B6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B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Θεωρώ ότι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ο οινικός τουρισμός στην Ήπειρο </w:t>
            </w:r>
            <w:r w:rsidRPr="00ED5B64">
              <w:rPr>
                <w:rFonts w:asciiTheme="minorHAnsi" w:hAnsiTheme="minorHAnsi" w:cstheme="minorHAnsi"/>
                <w:b/>
                <w:sz w:val="20"/>
                <w:szCs w:val="20"/>
              </w:rPr>
              <w:t>είναι</w:t>
            </w:r>
            <w:r w:rsidR="002E12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μέχρι στιγμής</w:t>
            </w:r>
            <w:r w:rsidRPr="00ED5B64">
              <w:rPr>
                <w:rFonts w:asciiTheme="minorHAnsi" w:hAnsiTheme="minorHAnsi" w:cstheme="minorHAnsi"/>
                <w:b/>
                <w:sz w:val="20"/>
                <w:szCs w:val="20"/>
              </w:rPr>
              <w:t>…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</w:tcBorders>
            <w:vAlign w:val="center"/>
          </w:tcPr>
          <w:p w:rsidR="00ED5B64" w:rsidRPr="00ED5B64" w:rsidRDefault="00ED5B64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5B64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ED5B64">
              <w:rPr>
                <w:rFonts w:asciiTheme="minorHAnsi" w:hAnsiTheme="minorHAnsi" w:cstheme="minorHAnsi"/>
                <w:vertAlign w:val="subscript"/>
              </w:rPr>
              <w:t>1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</w:tcBorders>
            <w:vAlign w:val="center"/>
          </w:tcPr>
          <w:p w:rsidR="00ED5B64" w:rsidRPr="00ED5B64" w:rsidRDefault="00ED5B64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5B64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ED5B64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</w:tcBorders>
            <w:vAlign w:val="center"/>
          </w:tcPr>
          <w:p w:rsidR="00ED5B64" w:rsidRPr="00ED5B64" w:rsidRDefault="00ED5B64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5B64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ED5B64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</w:tcBorders>
            <w:vAlign w:val="center"/>
          </w:tcPr>
          <w:p w:rsidR="00ED5B64" w:rsidRPr="00ED5B64" w:rsidRDefault="00ED5B64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5B64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ED5B64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</w:tcBorders>
            <w:vAlign w:val="center"/>
          </w:tcPr>
          <w:p w:rsidR="00ED5B64" w:rsidRPr="00ED5B64" w:rsidRDefault="00ED5B64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5B64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ED5B64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</w:tcBorders>
            <w:vAlign w:val="center"/>
          </w:tcPr>
          <w:p w:rsidR="00ED5B64" w:rsidRPr="00ED5B64" w:rsidRDefault="00ED5B64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5B64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ED5B64">
              <w:rPr>
                <w:rFonts w:asciiTheme="minorHAnsi" w:hAnsiTheme="minorHAnsi" w:cstheme="minorHAnsi"/>
                <w:vertAlign w:val="subscript"/>
              </w:rPr>
              <w:t>6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</w:tcBorders>
            <w:vAlign w:val="center"/>
          </w:tcPr>
          <w:p w:rsidR="00ED5B64" w:rsidRPr="00ED5B64" w:rsidRDefault="00ED5B64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5B64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ED5B64">
              <w:rPr>
                <w:rFonts w:asciiTheme="minorHAnsi" w:hAnsiTheme="minorHAnsi" w:cstheme="minorHAnsi"/>
                <w:vertAlign w:val="subscript"/>
              </w:rPr>
              <w:t>7</w:t>
            </w:r>
          </w:p>
        </w:tc>
      </w:tr>
      <w:tr w:rsidR="002E121D" w:rsidRPr="00C61E24" w:rsidTr="0054592D">
        <w:trPr>
          <w:cantSplit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21D" w:rsidRPr="00C61E24" w:rsidRDefault="002E121D" w:rsidP="008B611D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21D" w:rsidRPr="00C61E24" w:rsidRDefault="002E121D" w:rsidP="008B61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1E24">
              <w:rPr>
                <w:rFonts w:asciiTheme="minorHAnsi" w:hAnsiTheme="minorHAnsi" w:cstheme="minorHAnsi"/>
                <w:b/>
                <w:sz w:val="20"/>
                <w:szCs w:val="20"/>
              </w:rPr>
              <w:t>Ελάχιστες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21D" w:rsidRPr="00C61E24" w:rsidRDefault="002E121D" w:rsidP="008B61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21D" w:rsidRPr="00C61E24" w:rsidRDefault="002E121D" w:rsidP="008B61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21D" w:rsidRPr="00C61E24" w:rsidRDefault="002E121D" w:rsidP="008B61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1E24">
              <w:rPr>
                <w:rFonts w:asciiTheme="minorHAnsi" w:hAnsiTheme="minorHAnsi" w:cstheme="minorHAnsi"/>
                <w:b/>
                <w:sz w:val="20"/>
                <w:szCs w:val="20"/>
              </w:rPr>
              <w:t>Περιορισμένες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21D" w:rsidRPr="00C61E24" w:rsidRDefault="002E121D" w:rsidP="008B61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21D" w:rsidRPr="00C61E24" w:rsidRDefault="002E121D" w:rsidP="008B61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21D" w:rsidRPr="00C61E24" w:rsidRDefault="002E121D" w:rsidP="008B61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1E24">
              <w:rPr>
                <w:rFonts w:asciiTheme="minorHAnsi" w:hAnsiTheme="minorHAnsi" w:cstheme="minorHAnsi"/>
                <w:b/>
                <w:sz w:val="20"/>
                <w:szCs w:val="20"/>
              </w:rPr>
              <w:t>Τεράστιες</w:t>
            </w:r>
          </w:p>
        </w:tc>
      </w:tr>
      <w:tr w:rsidR="002E121D" w:rsidRPr="00ED5B64" w:rsidTr="0054592D">
        <w:trPr>
          <w:cantSplit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</w:tcBorders>
            <w:shd w:val="clear" w:color="auto" w:fill="C9E4FF"/>
            <w:vAlign w:val="center"/>
          </w:tcPr>
          <w:p w:rsidR="002E121D" w:rsidRPr="00ED5B64" w:rsidRDefault="002E121D" w:rsidP="002E121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B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Θεωρώ ότι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οι προοπτικές για την ανάπτυξη του οινικού τουρισμού στην Ήπειρο είναι…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</w:tcBorders>
            <w:vAlign w:val="center"/>
          </w:tcPr>
          <w:p w:rsidR="002E121D" w:rsidRPr="00ED5B64" w:rsidRDefault="002E121D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5B64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ED5B64">
              <w:rPr>
                <w:rFonts w:asciiTheme="minorHAnsi" w:hAnsiTheme="minorHAnsi" w:cstheme="minorHAnsi"/>
                <w:vertAlign w:val="subscript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  <w:vAlign w:val="center"/>
          </w:tcPr>
          <w:p w:rsidR="002E121D" w:rsidRPr="00ED5B64" w:rsidRDefault="002E121D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5B64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ED5B64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vAlign w:val="center"/>
          </w:tcPr>
          <w:p w:rsidR="002E121D" w:rsidRPr="00ED5B64" w:rsidRDefault="002E121D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5B64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ED5B64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</w:tcBorders>
            <w:vAlign w:val="center"/>
          </w:tcPr>
          <w:p w:rsidR="002E121D" w:rsidRPr="00ED5B64" w:rsidRDefault="002E121D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5B64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ED5B64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vAlign w:val="center"/>
          </w:tcPr>
          <w:p w:rsidR="002E121D" w:rsidRPr="00ED5B64" w:rsidRDefault="002E121D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5B64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ED5B64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</w:tcBorders>
            <w:vAlign w:val="center"/>
          </w:tcPr>
          <w:p w:rsidR="002E121D" w:rsidRPr="00ED5B64" w:rsidRDefault="002E121D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5B64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ED5B64">
              <w:rPr>
                <w:rFonts w:asciiTheme="minorHAnsi" w:hAnsiTheme="minorHAnsi" w:cstheme="minorHAnsi"/>
                <w:vertAlign w:val="subscript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2E121D" w:rsidRPr="00ED5B64" w:rsidRDefault="002E121D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5B64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ED5B64">
              <w:rPr>
                <w:rFonts w:asciiTheme="minorHAnsi" w:hAnsiTheme="minorHAnsi" w:cstheme="minorHAnsi"/>
                <w:vertAlign w:val="subscript"/>
              </w:rPr>
              <w:t>7</w:t>
            </w:r>
          </w:p>
        </w:tc>
      </w:tr>
    </w:tbl>
    <w:p w:rsidR="005E3787" w:rsidRPr="005D340F" w:rsidRDefault="005E3787" w:rsidP="003A52B9">
      <w:pPr>
        <w:spacing w:line="360" w:lineRule="auto"/>
        <w:rPr>
          <w:rFonts w:ascii="Georgia" w:hAnsi="Georgia"/>
          <w:i/>
          <w:sz w:val="16"/>
          <w:szCs w:val="16"/>
        </w:rPr>
      </w:pPr>
    </w:p>
    <w:p w:rsidR="0054592D" w:rsidRDefault="005E3787" w:rsidP="005E3787">
      <w:pPr>
        <w:pBdr>
          <w:top w:val="single" w:sz="12" w:space="1" w:color="0000FF"/>
          <w:left w:val="single" w:sz="12" w:space="4" w:color="0000FF"/>
          <w:bottom w:val="single" w:sz="12" w:space="1" w:color="0000FF"/>
          <w:right w:val="single" w:sz="12" w:space="0" w:color="0000FF"/>
        </w:pBdr>
        <w:spacing w:line="276" w:lineRule="auto"/>
        <w:jc w:val="both"/>
        <w:rPr>
          <w:rFonts w:ascii="Georgia" w:hAnsi="Georgia"/>
          <w:i/>
          <w:color w:val="000080"/>
          <w:sz w:val="22"/>
          <w:szCs w:val="22"/>
        </w:rPr>
      </w:pPr>
      <w:r>
        <w:rPr>
          <w:rFonts w:ascii="Georgia" w:hAnsi="Georgia"/>
          <w:i/>
          <w:color w:val="000080"/>
          <w:sz w:val="28"/>
          <w:szCs w:val="28"/>
        </w:rPr>
        <w:t>Β2</w:t>
      </w:r>
      <w:r w:rsidR="003A52B9">
        <w:rPr>
          <w:rFonts w:ascii="Georgia" w:hAnsi="Georgia"/>
          <w:i/>
          <w:color w:val="000080"/>
          <w:sz w:val="28"/>
          <w:szCs w:val="28"/>
        </w:rPr>
        <w:t xml:space="preserve">. </w:t>
      </w:r>
      <w:r w:rsidR="00FB2C99">
        <w:rPr>
          <w:rFonts w:ascii="Georgia" w:hAnsi="Georgia"/>
          <w:i/>
          <w:color w:val="000080"/>
          <w:sz w:val="28"/>
          <w:szCs w:val="28"/>
        </w:rPr>
        <w:t>Π</w:t>
      </w:r>
      <w:r>
        <w:rPr>
          <w:rFonts w:ascii="Georgia" w:hAnsi="Georgia"/>
          <w:i/>
          <w:color w:val="000080"/>
          <w:sz w:val="28"/>
          <w:szCs w:val="28"/>
        </w:rPr>
        <w:t xml:space="preserve">οια είναι κατά τη γνώμη σας τα κυριότερα πλεονεκτήματα που διαθέτει η </w:t>
      </w:r>
      <w:r w:rsidR="00AD77C0">
        <w:rPr>
          <w:rFonts w:ascii="Georgia" w:hAnsi="Georgia"/>
          <w:i/>
          <w:color w:val="000080"/>
          <w:sz w:val="28"/>
          <w:szCs w:val="28"/>
        </w:rPr>
        <w:t xml:space="preserve">Περιφέρεια Ηπείρου αναφορικά με την </w:t>
      </w:r>
      <w:r w:rsidR="00FB2C99">
        <w:rPr>
          <w:rFonts w:ascii="Georgia" w:hAnsi="Georgia"/>
          <w:i/>
          <w:color w:val="000080"/>
          <w:sz w:val="28"/>
          <w:szCs w:val="28"/>
        </w:rPr>
        <w:t>ανάπτυξη του οινικού τουρισμού</w:t>
      </w:r>
      <w:r>
        <w:rPr>
          <w:rFonts w:ascii="Georgia" w:hAnsi="Georgia"/>
          <w:i/>
          <w:color w:val="000080"/>
          <w:sz w:val="28"/>
          <w:szCs w:val="28"/>
        </w:rPr>
        <w:t>;</w:t>
      </w:r>
      <w:r w:rsidR="0054592D" w:rsidRPr="00A46540">
        <w:rPr>
          <w:rFonts w:ascii="Georgia" w:hAnsi="Georgia"/>
          <w:i/>
          <w:color w:val="000080"/>
          <w:sz w:val="22"/>
          <w:szCs w:val="22"/>
        </w:rPr>
        <w:t xml:space="preserve"> </w:t>
      </w:r>
    </w:p>
    <w:p w:rsidR="00E0431B" w:rsidRPr="0039216F" w:rsidRDefault="00E0431B" w:rsidP="00E0431B">
      <w:pPr>
        <w:jc w:val="center"/>
        <w:rPr>
          <w:rFonts w:asciiTheme="minorHAnsi" w:hAnsiTheme="minorHAnsi" w:cstheme="minorHAnsi"/>
          <w:sz w:val="20"/>
          <w:szCs w:val="20"/>
        </w:rPr>
      </w:pPr>
      <w:r w:rsidRPr="0039216F">
        <w:rPr>
          <w:rFonts w:asciiTheme="minorHAnsi" w:hAnsiTheme="minorHAnsi" w:cstheme="minorHAnsi"/>
          <w:sz w:val="20"/>
          <w:szCs w:val="20"/>
        </w:rPr>
        <w:t>……………………………………………………………….……………………………………………………………………………………………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</w:t>
      </w:r>
      <w:r w:rsidRPr="0039216F">
        <w:rPr>
          <w:rFonts w:asciiTheme="minorHAnsi" w:hAnsiTheme="minorHAnsi" w:cstheme="minorHAnsi"/>
          <w:sz w:val="20"/>
          <w:szCs w:val="20"/>
        </w:rPr>
        <w:t>………………….………………………………………………………………………………………………………………..</w:t>
      </w:r>
    </w:p>
    <w:p w:rsidR="00E0431B" w:rsidRDefault="00E0431B" w:rsidP="00E0431B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39216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:rsidR="00E0431B" w:rsidRDefault="00E0431B" w:rsidP="00E0431B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8237" w:type="dxa"/>
        <w:jc w:val="center"/>
        <w:tblLook w:val="01E0"/>
      </w:tblPr>
      <w:tblGrid>
        <w:gridCol w:w="4383"/>
        <w:gridCol w:w="736"/>
        <w:gridCol w:w="709"/>
        <w:gridCol w:w="850"/>
        <w:gridCol w:w="709"/>
        <w:gridCol w:w="850"/>
      </w:tblGrid>
      <w:tr w:rsidR="0054592D" w:rsidRPr="008B611D" w:rsidTr="008B611D">
        <w:trPr>
          <w:cantSplit/>
          <w:trHeight w:hRule="exact" w:val="57"/>
          <w:jc w:val="center"/>
        </w:trPr>
        <w:tc>
          <w:tcPr>
            <w:tcW w:w="4383" w:type="dxa"/>
            <w:vAlign w:val="center"/>
          </w:tcPr>
          <w:p w:rsidR="0054592D" w:rsidRPr="008B611D" w:rsidRDefault="0054592D" w:rsidP="005E3787">
            <w:pPr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36" w:type="dxa"/>
            <w:vAlign w:val="center"/>
          </w:tcPr>
          <w:p w:rsidR="0054592D" w:rsidRPr="008B611D" w:rsidRDefault="0054592D" w:rsidP="008B611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09" w:type="dxa"/>
            <w:vAlign w:val="center"/>
          </w:tcPr>
          <w:p w:rsidR="0054592D" w:rsidRPr="008B611D" w:rsidRDefault="0054592D" w:rsidP="008B611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850" w:type="dxa"/>
            <w:vAlign w:val="center"/>
          </w:tcPr>
          <w:p w:rsidR="0054592D" w:rsidRPr="008B611D" w:rsidRDefault="0054592D" w:rsidP="008B611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09" w:type="dxa"/>
            <w:vAlign w:val="center"/>
          </w:tcPr>
          <w:p w:rsidR="0054592D" w:rsidRPr="008B611D" w:rsidRDefault="0054592D" w:rsidP="008B611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850" w:type="dxa"/>
            <w:vAlign w:val="center"/>
          </w:tcPr>
          <w:p w:rsidR="0054592D" w:rsidRPr="008B611D" w:rsidRDefault="0054592D" w:rsidP="008B611D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</w:tbl>
    <w:p w:rsidR="00AB454C" w:rsidRDefault="005E3787" w:rsidP="007E516B">
      <w:pPr>
        <w:shd w:val="clear" w:color="auto" w:fill="FFFF99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lastRenderedPageBreak/>
        <w:t>Μέρος Γ</w:t>
      </w:r>
      <w:r w:rsidR="007E516B" w:rsidRPr="00AB454C">
        <w:rPr>
          <w:rFonts w:asciiTheme="minorHAnsi" w:hAnsiTheme="minorHAnsi" w:cstheme="minorHAnsi"/>
          <w:b/>
          <w:sz w:val="36"/>
          <w:szCs w:val="36"/>
          <w:u w:val="single"/>
        </w:rPr>
        <w:t>:</w:t>
      </w:r>
      <w:r w:rsidR="007E516B" w:rsidRPr="00AB454C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:rsidR="007E516B" w:rsidRPr="00AB454C" w:rsidRDefault="00AB454C" w:rsidP="007E516B">
      <w:pPr>
        <w:shd w:val="clear" w:color="auto" w:fill="FFFF9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B454C">
        <w:rPr>
          <w:rFonts w:asciiTheme="minorHAnsi" w:hAnsiTheme="minorHAnsi" w:cstheme="minorHAnsi"/>
          <w:b/>
          <w:sz w:val="36"/>
          <w:szCs w:val="36"/>
        </w:rPr>
        <w:t>Ανασταλτικοί παράγοντες οινοτουριστικής ανάπτυξης</w:t>
      </w:r>
    </w:p>
    <w:p w:rsidR="007E516B" w:rsidRPr="005D340F" w:rsidRDefault="007E516B" w:rsidP="007E516B">
      <w:pPr>
        <w:spacing w:line="360" w:lineRule="auto"/>
        <w:rPr>
          <w:rFonts w:ascii="Georgia" w:hAnsi="Georgia"/>
          <w:i/>
          <w:sz w:val="16"/>
          <w:szCs w:val="16"/>
        </w:rPr>
      </w:pPr>
    </w:p>
    <w:p w:rsidR="003A5EFC" w:rsidRPr="00AC1B07" w:rsidRDefault="00711083" w:rsidP="00CB597F">
      <w:pPr>
        <w:pBdr>
          <w:top w:val="single" w:sz="12" w:space="1" w:color="0000FF"/>
          <w:left w:val="single" w:sz="12" w:space="4" w:color="0000FF"/>
          <w:bottom w:val="single" w:sz="12" w:space="1" w:color="0000FF"/>
          <w:right w:val="single" w:sz="12" w:space="0" w:color="0000FF"/>
        </w:pBdr>
        <w:spacing w:line="276" w:lineRule="auto"/>
        <w:jc w:val="both"/>
        <w:rPr>
          <w:rFonts w:ascii="Georgia" w:hAnsi="Georgia"/>
          <w:i/>
          <w:color w:val="000080"/>
          <w:sz w:val="28"/>
          <w:szCs w:val="28"/>
        </w:rPr>
      </w:pPr>
      <w:r>
        <w:rPr>
          <w:rFonts w:ascii="Georgia" w:hAnsi="Georgia"/>
          <w:i/>
          <w:color w:val="000080"/>
          <w:sz w:val="28"/>
          <w:szCs w:val="28"/>
        </w:rPr>
        <w:t xml:space="preserve">Εάν </w:t>
      </w:r>
      <w:r w:rsidR="003A5EFC">
        <w:rPr>
          <w:rFonts w:ascii="Georgia" w:hAnsi="Georgia"/>
          <w:i/>
          <w:color w:val="000080"/>
          <w:sz w:val="28"/>
          <w:szCs w:val="28"/>
        </w:rPr>
        <w:t xml:space="preserve">θεωρείτε ότι </w:t>
      </w:r>
      <w:r>
        <w:rPr>
          <w:rFonts w:ascii="Georgia" w:hAnsi="Georgia"/>
          <w:i/>
          <w:color w:val="000080"/>
          <w:sz w:val="28"/>
          <w:szCs w:val="28"/>
        </w:rPr>
        <w:t>ο οινικός τουρισμός στην Περιφέρεια Ηπείρου</w:t>
      </w:r>
      <w:r w:rsidRPr="00D2524A">
        <w:rPr>
          <w:rFonts w:ascii="Georgia" w:hAnsi="Georgia"/>
          <w:b/>
          <w:i/>
          <w:color w:val="000080"/>
          <w:sz w:val="28"/>
          <w:szCs w:val="28"/>
          <w:u w:val="single"/>
        </w:rPr>
        <w:t xml:space="preserve"> </w:t>
      </w:r>
      <w:r w:rsidR="003A5EFC" w:rsidRPr="00D2524A">
        <w:rPr>
          <w:rFonts w:ascii="Georgia" w:hAnsi="Georgia"/>
          <w:b/>
          <w:i/>
          <w:color w:val="000080"/>
          <w:sz w:val="28"/>
          <w:szCs w:val="28"/>
          <w:u w:val="single"/>
        </w:rPr>
        <w:t>δεν</w:t>
      </w:r>
      <w:r w:rsidR="003A5EFC">
        <w:rPr>
          <w:rFonts w:ascii="Georgia" w:hAnsi="Georgia"/>
          <w:i/>
          <w:color w:val="000080"/>
          <w:sz w:val="28"/>
          <w:szCs w:val="28"/>
        </w:rPr>
        <w:t xml:space="preserve"> έχει αναπτυχθεί επαρκώς</w:t>
      </w:r>
      <w:r>
        <w:rPr>
          <w:rFonts w:ascii="Georgia" w:hAnsi="Georgia"/>
          <w:i/>
          <w:color w:val="000080"/>
          <w:sz w:val="28"/>
          <w:szCs w:val="28"/>
        </w:rPr>
        <w:t>, ποιοι είναι κατά τη γνώμη σας οι κυριότεροι ανασταλτικοί παράγοντες;</w:t>
      </w:r>
      <w:r w:rsidR="003A5EFC">
        <w:rPr>
          <w:rFonts w:ascii="Georgia" w:hAnsi="Georgia"/>
          <w:i/>
          <w:color w:val="000080"/>
          <w:sz w:val="28"/>
          <w:szCs w:val="28"/>
        </w:rPr>
        <w:t xml:space="preserve"> </w:t>
      </w:r>
    </w:p>
    <w:p w:rsidR="003A5EFC" w:rsidRPr="00712A7F" w:rsidRDefault="003A5EFC" w:rsidP="003A5EFC">
      <w:pPr>
        <w:spacing w:line="360" w:lineRule="auto"/>
        <w:jc w:val="both"/>
        <w:rPr>
          <w:rFonts w:ascii="Georgia" w:hAnsi="Georgia"/>
          <w:i/>
          <w:color w:val="000080"/>
          <w:sz w:val="8"/>
          <w:szCs w:val="8"/>
        </w:rPr>
      </w:pPr>
    </w:p>
    <w:p w:rsidR="007E516B" w:rsidRPr="00B13EA2" w:rsidRDefault="005E12C7" w:rsidP="007E516B">
      <w:pPr>
        <w:spacing w:line="360" w:lineRule="auto"/>
        <w:jc w:val="both"/>
        <w:rPr>
          <w:rFonts w:ascii="Georgia" w:hAnsi="Georgia"/>
          <w:i/>
          <w:color w:val="000080"/>
          <w:sz w:val="22"/>
          <w:szCs w:val="22"/>
        </w:rPr>
      </w:pPr>
      <w:r>
        <w:rPr>
          <w:rFonts w:ascii="Georgia" w:hAnsi="Georgia"/>
          <w:i/>
          <w:color w:val="000080"/>
          <w:sz w:val="22"/>
          <w:szCs w:val="22"/>
        </w:rPr>
        <w:t>Παρακαλούμε</w:t>
      </w:r>
      <w:r w:rsidR="003A5EFC" w:rsidRPr="00A46540">
        <w:rPr>
          <w:rFonts w:ascii="Georgia" w:hAnsi="Georgia"/>
          <w:i/>
          <w:color w:val="000080"/>
          <w:sz w:val="22"/>
          <w:szCs w:val="22"/>
        </w:rPr>
        <w:t xml:space="preserve"> </w:t>
      </w:r>
      <w:r w:rsidR="003A5EFC">
        <w:rPr>
          <w:rFonts w:ascii="Georgia" w:hAnsi="Georgia"/>
          <w:i/>
          <w:color w:val="000080"/>
          <w:sz w:val="22"/>
          <w:szCs w:val="22"/>
        </w:rPr>
        <w:t>χρησιμοποιή</w:t>
      </w:r>
      <w:r w:rsidR="003A5EFC" w:rsidRPr="00A46540">
        <w:rPr>
          <w:rFonts w:ascii="Georgia" w:hAnsi="Georgia"/>
          <w:i/>
          <w:color w:val="000080"/>
          <w:sz w:val="22"/>
          <w:szCs w:val="22"/>
        </w:rPr>
        <w:t>στε την παρακάτω διαβαθμισμένη κλίμακα για να</w:t>
      </w:r>
      <w:r w:rsidR="003A5EFC">
        <w:rPr>
          <w:rFonts w:ascii="Georgia" w:hAnsi="Georgia"/>
          <w:i/>
          <w:color w:val="000080"/>
          <w:sz w:val="22"/>
          <w:szCs w:val="22"/>
        </w:rPr>
        <w:t xml:space="preserve"> αξιολογήσετε </w:t>
      </w:r>
      <w:r w:rsidR="00946194">
        <w:rPr>
          <w:rFonts w:ascii="Georgia" w:hAnsi="Georgia"/>
          <w:i/>
          <w:color w:val="000080"/>
          <w:sz w:val="22"/>
          <w:szCs w:val="22"/>
        </w:rPr>
        <w:t xml:space="preserve">τη σχετική σημασία </w:t>
      </w:r>
      <w:r w:rsidR="003A5EFC">
        <w:rPr>
          <w:rFonts w:ascii="Georgia" w:hAnsi="Georgia"/>
          <w:i/>
          <w:color w:val="000080"/>
          <w:sz w:val="22"/>
          <w:szCs w:val="22"/>
        </w:rPr>
        <w:t>καθενός από τους παρακάτω ανασταλτικούς παράγοντες</w:t>
      </w:r>
      <w:r w:rsidR="00B13EA2">
        <w:rPr>
          <w:rFonts w:ascii="Georgia" w:hAnsi="Georgia"/>
          <w:i/>
          <w:color w:val="000080"/>
          <w:sz w:val="22"/>
          <w:szCs w:val="22"/>
        </w:rPr>
        <w:t xml:space="preserve">, όπου: </w:t>
      </w:r>
      <w:r w:rsidR="003A5EFC" w:rsidRPr="00F15AB9">
        <w:rPr>
          <w:rFonts w:asciiTheme="minorHAnsi" w:hAnsiTheme="minorHAnsi" w:cstheme="minorHAnsi"/>
          <w:b/>
          <w:color w:val="000080"/>
          <w:sz w:val="22"/>
          <w:szCs w:val="22"/>
        </w:rPr>
        <w:t>ΚΣ:</w:t>
      </w:r>
      <w:r w:rsidR="003A5EFC" w:rsidRPr="00F15AB9">
        <w:rPr>
          <w:rFonts w:asciiTheme="minorHAnsi" w:hAnsiTheme="minorHAnsi" w:cstheme="minorHAnsi"/>
          <w:color w:val="000080"/>
          <w:sz w:val="22"/>
          <w:szCs w:val="22"/>
        </w:rPr>
        <w:t xml:space="preserve"> Καθόλου Σημαντικός, </w:t>
      </w:r>
      <w:r w:rsidR="003A5EFC" w:rsidRPr="00F15AB9">
        <w:rPr>
          <w:rFonts w:asciiTheme="minorHAnsi" w:hAnsiTheme="minorHAnsi" w:cstheme="minorHAnsi"/>
          <w:b/>
          <w:color w:val="000080"/>
          <w:sz w:val="22"/>
          <w:szCs w:val="22"/>
        </w:rPr>
        <w:t>ΛΣ:</w:t>
      </w:r>
      <w:r w:rsidR="003A5EFC" w:rsidRPr="00F15AB9">
        <w:rPr>
          <w:rFonts w:asciiTheme="minorHAnsi" w:hAnsiTheme="minorHAnsi" w:cstheme="minorHAnsi"/>
          <w:color w:val="000080"/>
          <w:sz w:val="22"/>
          <w:szCs w:val="22"/>
        </w:rPr>
        <w:t xml:space="preserve"> Λίγο Σημαντικός, </w:t>
      </w:r>
      <w:r w:rsidR="003A5EFC" w:rsidRPr="00F15AB9">
        <w:rPr>
          <w:rFonts w:asciiTheme="minorHAnsi" w:hAnsiTheme="minorHAnsi" w:cstheme="minorHAnsi"/>
          <w:b/>
          <w:color w:val="000080"/>
          <w:sz w:val="22"/>
          <w:szCs w:val="22"/>
        </w:rPr>
        <w:t>Σ:</w:t>
      </w:r>
      <w:r w:rsidR="003A5EFC" w:rsidRPr="00F15AB9">
        <w:rPr>
          <w:rFonts w:asciiTheme="minorHAnsi" w:hAnsiTheme="minorHAnsi" w:cstheme="minorHAnsi"/>
          <w:color w:val="000080"/>
          <w:sz w:val="22"/>
          <w:szCs w:val="22"/>
        </w:rPr>
        <w:t xml:space="preserve"> Σημαντικός, </w:t>
      </w:r>
      <w:r w:rsidR="003A5EFC" w:rsidRPr="00604740">
        <w:rPr>
          <w:rFonts w:asciiTheme="minorHAnsi" w:hAnsiTheme="minorHAnsi" w:cstheme="minorHAnsi"/>
          <w:b/>
          <w:color w:val="000080"/>
          <w:sz w:val="22"/>
          <w:szCs w:val="22"/>
        </w:rPr>
        <w:t>Π</w:t>
      </w:r>
      <w:r w:rsidR="003A5EFC" w:rsidRPr="00F15AB9">
        <w:rPr>
          <w:rFonts w:asciiTheme="minorHAnsi" w:hAnsiTheme="minorHAnsi" w:cstheme="minorHAnsi"/>
          <w:b/>
          <w:color w:val="000080"/>
          <w:sz w:val="22"/>
          <w:szCs w:val="22"/>
        </w:rPr>
        <w:t>Σ:</w:t>
      </w:r>
      <w:r w:rsidR="003A5EFC" w:rsidRPr="00F15AB9">
        <w:rPr>
          <w:rFonts w:asciiTheme="minorHAnsi" w:hAnsiTheme="minorHAnsi" w:cstheme="minorHAnsi"/>
          <w:color w:val="000080"/>
          <w:sz w:val="22"/>
          <w:szCs w:val="22"/>
        </w:rPr>
        <w:t xml:space="preserve"> Πολύ Σημαντικός, </w:t>
      </w:r>
      <w:r w:rsidR="003A5EFC" w:rsidRPr="00F15AB9">
        <w:rPr>
          <w:rFonts w:asciiTheme="minorHAnsi" w:hAnsiTheme="minorHAnsi" w:cstheme="minorHAnsi"/>
          <w:b/>
          <w:color w:val="000080"/>
          <w:sz w:val="22"/>
          <w:szCs w:val="22"/>
        </w:rPr>
        <w:t xml:space="preserve">ΕΣ: </w:t>
      </w:r>
      <w:r w:rsidR="003A5EFC" w:rsidRPr="00F15AB9">
        <w:rPr>
          <w:rFonts w:asciiTheme="minorHAnsi" w:hAnsiTheme="minorHAnsi" w:cstheme="minorHAnsi"/>
          <w:color w:val="000080"/>
          <w:sz w:val="22"/>
          <w:szCs w:val="22"/>
        </w:rPr>
        <w:t xml:space="preserve">Εξαιρετικά Σημαντικός. </w:t>
      </w:r>
      <w:r w:rsidR="007E516B" w:rsidRPr="00F15AB9">
        <w:rPr>
          <w:rFonts w:asciiTheme="minorHAnsi" w:hAnsiTheme="minorHAnsi" w:cstheme="minorHAnsi"/>
          <w:i/>
          <w:color w:val="000080"/>
          <w:sz w:val="22"/>
          <w:szCs w:val="22"/>
        </w:rPr>
        <w:t>Επιλέξατε  το κατάλληλο τετραγωνίδιο.</w:t>
      </w:r>
    </w:p>
    <w:tbl>
      <w:tblPr>
        <w:tblW w:w="8237" w:type="dxa"/>
        <w:jc w:val="center"/>
        <w:tblInd w:w="-758" w:type="dxa"/>
        <w:tblLook w:val="01E0"/>
      </w:tblPr>
      <w:tblGrid>
        <w:gridCol w:w="4383"/>
        <w:gridCol w:w="736"/>
        <w:gridCol w:w="709"/>
        <w:gridCol w:w="850"/>
        <w:gridCol w:w="709"/>
        <w:gridCol w:w="850"/>
      </w:tblGrid>
      <w:tr w:rsidR="007E516B" w:rsidRPr="00855B79" w:rsidTr="008B611D">
        <w:trPr>
          <w:cantSplit/>
          <w:jc w:val="center"/>
        </w:trPr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6B" w:rsidRPr="0024609C" w:rsidRDefault="005E3787" w:rsidP="008B611D">
            <w:pPr>
              <w:jc w:val="center"/>
              <w:rPr>
                <w:rFonts w:asciiTheme="minorHAnsi" w:hAnsiTheme="minorHAnsi" w:cstheme="minorHAnsi"/>
                <w:i/>
              </w:rPr>
            </w:pPr>
            <w:bookmarkStart w:id="0" w:name="_Hlk270685825"/>
            <w:bookmarkStart w:id="1" w:name="OLE_LINK29"/>
            <w:r>
              <w:rPr>
                <w:rFonts w:asciiTheme="minorHAnsi" w:hAnsiTheme="minorHAnsi" w:cstheme="minorHAnsi"/>
                <w:i/>
              </w:rPr>
              <w:t>Γ</w:t>
            </w:r>
            <w:r w:rsidR="001E1221" w:rsidRPr="0024609C">
              <w:rPr>
                <w:rFonts w:asciiTheme="minorHAnsi" w:hAnsiTheme="minorHAnsi" w:cstheme="minorHAnsi"/>
                <w:i/>
              </w:rPr>
              <w:t xml:space="preserve">1. </w:t>
            </w:r>
            <w:r w:rsidR="0024609C">
              <w:rPr>
                <w:rFonts w:asciiTheme="minorHAnsi" w:hAnsiTheme="minorHAnsi" w:cstheme="minorHAnsi"/>
                <w:i/>
              </w:rPr>
              <w:t>Π</w:t>
            </w:r>
            <w:r w:rsidR="007E516B" w:rsidRPr="0024609C">
              <w:rPr>
                <w:rFonts w:asciiTheme="minorHAnsi" w:hAnsiTheme="minorHAnsi" w:cstheme="minorHAnsi"/>
                <w:i/>
              </w:rPr>
              <w:t xml:space="preserve">αράγοντες </w:t>
            </w:r>
            <w:r w:rsidR="00FB300B" w:rsidRPr="0024609C">
              <w:rPr>
                <w:rFonts w:asciiTheme="minorHAnsi" w:hAnsiTheme="minorHAnsi" w:cstheme="minorHAnsi"/>
                <w:i/>
              </w:rPr>
              <w:t xml:space="preserve">που αφορούν στον </w:t>
            </w:r>
            <w:r w:rsidR="00FB300B" w:rsidRPr="0024609C">
              <w:rPr>
                <w:rFonts w:asciiTheme="minorHAnsi" w:hAnsiTheme="minorHAnsi" w:cstheme="minorHAnsi"/>
                <w:b/>
                <w:i/>
              </w:rPr>
              <w:t xml:space="preserve">αμπελοοινικό </w:t>
            </w:r>
            <w:r w:rsidR="00FB300B" w:rsidRPr="0024609C">
              <w:rPr>
                <w:rFonts w:asciiTheme="minorHAnsi" w:hAnsiTheme="minorHAnsi" w:cstheme="minorHAnsi"/>
                <w:i/>
              </w:rPr>
              <w:t>κλάδο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6B" w:rsidRPr="0045554F" w:rsidRDefault="007E516B" w:rsidP="008B61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5554F">
              <w:rPr>
                <w:rFonts w:asciiTheme="minorHAnsi" w:hAnsiTheme="minorHAnsi" w:cstheme="minorHAnsi"/>
                <w:b/>
              </w:rPr>
              <w:t>ΚΣ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6B" w:rsidRPr="0045554F" w:rsidRDefault="007E516B" w:rsidP="008B61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5554F">
              <w:rPr>
                <w:rFonts w:asciiTheme="minorHAnsi" w:hAnsiTheme="minorHAnsi" w:cstheme="minorHAnsi"/>
                <w:b/>
              </w:rPr>
              <w:t>ΛΣ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6B" w:rsidRPr="0045554F" w:rsidRDefault="007E516B" w:rsidP="008B61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5554F">
              <w:rPr>
                <w:rFonts w:asciiTheme="minorHAnsi" w:hAnsiTheme="minorHAnsi" w:cstheme="minorHAnsi"/>
                <w:b/>
              </w:rPr>
              <w:t>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6B" w:rsidRPr="0045554F" w:rsidRDefault="007E516B" w:rsidP="008B61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5554F">
              <w:rPr>
                <w:rFonts w:asciiTheme="minorHAnsi" w:hAnsiTheme="minorHAnsi" w:cstheme="minorHAnsi"/>
                <w:b/>
              </w:rPr>
              <w:t>ΠΣ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6B" w:rsidRPr="0045554F" w:rsidRDefault="007E516B" w:rsidP="008B61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5554F">
              <w:rPr>
                <w:rFonts w:asciiTheme="minorHAnsi" w:hAnsiTheme="minorHAnsi" w:cstheme="minorHAnsi"/>
                <w:b/>
              </w:rPr>
              <w:t>ΕΣ</w:t>
            </w:r>
          </w:p>
        </w:tc>
      </w:tr>
      <w:tr w:rsidR="007E516B" w:rsidRPr="00855B79" w:rsidTr="008B611D">
        <w:trPr>
          <w:cantSplit/>
          <w:jc w:val="center"/>
        </w:trPr>
        <w:tc>
          <w:tcPr>
            <w:tcW w:w="4383" w:type="dxa"/>
            <w:tcBorders>
              <w:top w:val="single" w:sz="4" w:space="0" w:color="auto"/>
            </w:tcBorders>
            <w:shd w:val="clear" w:color="auto" w:fill="C9E4FF"/>
            <w:vAlign w:val="center"/>
          </w:tcPr>
          <w:p w:rsidR="007E516B" w:rsidRPr="00855B79" w:rsidRDefault="005E3787" w:rsidP="00917A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Γ1</w:t>
            </w:r>
            <w:r w:rsidR="003E7DE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7E516B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917A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Ο περιορισμένος αριθμός </w:t>
            </w:r>
            <w:r w:rsidR="008A69E2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>οινοποιείων</w:t>
            </w:r>
            <w:r w:rsidR="008A69E2" w:rsidRPr="00855B79">
              <w:rPr>
                <w:rFonts w:asciiTheme="minorHAnsi" w:hAnsiTheme="minorHAnsi" w:cstheme="minorHAnsi"/>
                <w:b/>
              </w:rPr>
              <w:t xml:space="preserve"> </w:t>
            </w:r>
            <w:r w:rsidR="0056169A" w:rsidRPr="0056169A">
              <w:rPr>
                <w:rFonts w:asciiTheme="minorHAnsi" w:hAnsiTheme="minorHAnsi" w:cstheme="minorHAnsi"/>
                <w:b/>
                <w:sz w:val="20"/>
                <w:szCs w:val="20"/>
              </w:rPr>
              <w:t>στην Ήπειρο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</w:tr>
      <w:tr w:rsidR="007E516B" w:rsidRPr="004E3D53" w:rsidTr="008B611D">
        <w:trPr>
          <w:cantSplit/>
          <w:jc w:val="center"/>
        </w:trPr>
        <w:tc>
          <w:tcPr>
            <w:tcW w:w="4383" w:type="dxa"/>
            <w:vAlign w:val="center"/>
          </w:tcPr>
          <w:p w:rsidR="007E516B" w:rsidRPr="004E3D53" w:rsidRDefault="007E516B" w:rsidP="008B611D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36" w:type="dxa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7E516B" w:rsidRPr="00855B79" w:rsidTr="00CB597F">
        <w:trPr>
          <w:cantSplit/>
          <w:trHeight w:val="440"/>
          <w:jc w:val="center"/>
        </w:trPr>
        <w:tc>
          <w:tcPr>
            <w:tcW w:w="4383" w:type="dxa"/>
            <w:shd w:val="clear" w:color="auto" w:fill="C9E4FF"/>
            <w:vAlign w:val="center"/>
          </w:tcPr>
          <w:p w:rsidR="007E516B" w:rsidRPr="00855B79" w:rsidRDefault="005E3787" w:rsidP="002D6E2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Γ1</w:t>
            </w:r>
            <w:r w:rsidR="003E7DE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973EB8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174DC8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Η παραγωγή </w:t>
            </w:r>
            <w:r w:rsidR="006414E7">
              <w:rPr>
                <w:rFonts w:asciiTheme="minorHAnsi" w:hAnsiTheme="minorHAnsi" w:cstheme="minorHAnsi"/>
                <w:b/>
                <w:sz w:val="20"/>
                <w:szCs w:val="20"/>
              </w:rPr>
              <w:t>οίνου</w:t>
            </w:r>
            <w:r w:rsidR="002D6E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στην Ήπειρο </w:t>
            </w:r>
            <w:r w:rsidR="00174DC8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>δεν επαρκεί για να καλύψει την πιθανή ζήτηση</w:t>
            </w:r>
          </w:p>
        </w:tc>
        <w:tc>
          <w:tcPr>
            <w:tcW w:w="736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1</w:t>
            </w:r>
          </w:p>
        </w:tc>
        <w:tc>
          <w:tcPr>
            <w:tcW w:w="709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850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709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850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</w:tr>
      <w:tr w:rsidR="007E516B" w:rsidRPr="004E3D53" w:rsidTr="008B611D">
        <w:trPr>
          <w:cantSplit/>
          <w:jc w:val="center"/>
        </w:trPr>
        <w:tc>
          <w:tcPr>
            <w:tcW w:w="4383" w:type="dxa"/>
            <w:vAlign w:val="center"/>
          </w:tcPr>
          <w:p w:rsidR="007E516B" w:rsidRPr="004E3D53" w:rsidRDefault="007E516B" w:rsidP="008B611D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36" w:type="dxa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7E516B" w:rsidRPr="00855B79" w:rsidTr="008B611D">
        <w:trPr>
          <w:cantSplit/>
          <w:jc w:val="center"/>
        </w:trPr>
        <w:tc>
          <w:tcPr>
            <w:tcW w:w="4383" w:type="dxa"/>
            <w:shd w:val="clear" w:color="auto" w:fill="C9E4FF"/>
            <w:vAlign w:val="center"/>
          </w:tcPr>
          <w:p w:rsidR="007E516B" w:rsidRPr="00855B79" w:rsidRDefault="005E3787" w:rsidP="003426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Γ1</w:t>
            </w:r>
            <w:r w:rsidR="003E7DE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7E516B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 </w:t>
            </w:r>
            <w:r w:rsidR="003426BB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>Η α</w:t>
            </w:r>
            <w:r w:rsidR="003426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πόσταση των οινοποιείων από </w:t>
            </w:r>
            <w:r w:rsidR="003426BB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τουριστικά αναπτυγμένες περιοχές και αστικά κέντρα  </w:t>
            </w:r>
          </w:p>
        </w:tc>
        <w:tc>
          <w:tcPr>
            <w:tcW w:w="736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1</w:t>
            </w:r>
          </w:p>
        </w:tc>
        <w:tc>
          <w:tcPr>
            <w:tcW w:w="709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850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709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850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</w:tr>
      <w:tr w:rsidR="007E516B" w:rsidRPr="004E3D53" w:rsidTr="008B611D">
        <w:trPr>
          <w:cantSplit/>
          <w:jc w:val="center"/>
        </w:trPr>
        <w:tc>
          <w:tcPr>
            <w:tcW w:w="4383" w:type="dxa"/>
            <w:vAlign w:val="center"/>
          </w:tcPr>
          <w:p w:rsidR="007E516B" w:rsidRPr="004E3D53" w:rsidRDefault="007E516B" w:rsidP="008B611D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  <w:bookmarkStart w:id="2" w:name="OLE_LINK4"/>
          </w:p>
        </w:tc>
        <w:tc>
          <w:tcPr>
            <w:tcW w:w="736" w:type="dxa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bookmarkEnd w:id="0"/>
      <w:tr w:rsidR="007E516B" w:rsidRPr="00855B79" w:rsidTr="008B611D">
        <w:trPr>
          <w:cantSplit/>
          <w:jc w:val="center"/>
        </w:trPr>
        <w:tc>
          <w:tcPr>
            <w:tcW w:w="4383" w:type="dxa"/>
            <w:shd w:val="clear" w:color="auto" w:fill="C9E4FF"/>
            <w:vAlign w:val="center"/>
          </w:tcPr>
          <w:p w:rsidR="007E516B" w:rsidRPr="00855B79" w:rsidRDefault="005E3787" w:rsidP="003426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Γ1</w:t>
            </w:r>
            <w:r w:rsidR="003E7DE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7E516B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3426BB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>Η ποιότητα των παραγόμενων αμπελοοινικών προϊόντων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0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0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0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0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0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</w:tr>
      <w:bookmarkEnd w:id="1"/>
      <w:tr w:rsidR="007E516B" w:rsidRPr="004E3D53" w:rsidTr="008B611D">
        <w:trPr>
          <w:cantSplit/>
          <w:jc w:val="center"/>
        </w:trPr>
        <w:tc>
          <w:tcPr>
            <w:tcW w:w="4383" w:type="dxa"/>
            <w:shd w:val="clear" w:color="auto" w:fill="auto"/>
            <w:vAlign w:val="center"/>
          </w:tcPr>
          <w:p w:rsidR="007E516B" w:rsidRPr="004E3D53" w:rsidRDefault="007E516B" w:rsidP="008B611D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7E516B" w:rsidRPr="00855B79" w:rsidTr="008B611D">
        <w:trPr>
          <w:cantSplit/>
          <w:jc w:val="center"/>
        </w:trPr>
        <w:tc>
          <w:tcPr>
            <w:tcW w:w="4383" w:type="dxa"/>
            <w:shd w:val="clear" w:color="auto" w:fill="C9E4FF"/>
            <w:vAlign w:val="center"/>
          </w:tcPr>
          <w:p w:rsidR="007E516B" w:rsidRPr="00855B79" w:rsidRDefault="005E3787" w:rsidP="003426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3" w:name="OLE_LINK5"/>
            <w:bookmarkEnd w:id="2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Γ1</w:t>
            </w:r>
            <w:r w:rsidR="003E7DE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7E516B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5. </w:t>
            </w:r>
            <w:r w:rsidR="003426BB">
              <w:rPr>
                <w:rFonts w:asciiTheme="minorHAnsi" w:hAnsiTheme="minorHAnsi" w:cstheme="minorHAnsi"/>
                <w:b/>
                <w:sz w:val="20"/>
                <w:szCs w:val="20"/>
              </w:rPr>
              <w:t>Η αναποτελεσματική διαχείριση της οινικής οντότητας</w:t>
            </w:r>
            <w:r w:rsidR="003426BB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426BB">
              <w:rPr>
                <w:rFonts w:asciiTheme="minorHAnsi" w:hAnsiTheme="minorHAnsi" w:cstheme="minorHAnsi"/>
                <w:b/>
                <w:sz w:val="20"/>
                <w:szCs w:val="20"/>
              </w:rPr>
              <w:t>(wine brand</w:t>
            </w:r>
            <w:r w:rsidR="003426BB" w:rsidRPr="00917A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  <w:r w:rsidR="003426BB">
              <w:rPr>
                <w:rFonts w:asciiTheme="minorHAnsi" w:hAnsiTheme="minorHAnsi" w:cstheme="minorHAnsi"/>
                <w:b/>
                <w:sz w:val="20"/>
                <w:szCs w:val="20"/>
              </w:rPr>
              <w:t>της Ηπείρου</w:t>
            </w:r>
          </w:p>
        </w:tc>
        <w:tc>
          <w:tcPr>
            <w:tcW w:w="736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1</w:t>
            </w:r>
          </w:p>
        </w:tc>
        <w:tc>
          <w:tcPr>
            <w:tcW w:w="709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850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709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850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</w:tr>
      <w:bookmarkEnd w:id="3"/>
      <w:tr w:rsidR="007E516B" w:rsidRPr="004E3D53" w:rsidTr="008B611D">
        <w:trPr>
          <w:cantSplit/>
          <w:jc w:val="center"/>
        </w:trPr>
        <w:tc>
          <w:tcPr>
            <w:tcW w:w="4383" w:type="dxa"/>
            <w:vAlign w:val="center"/>
          </w:tcPr>
          <w:p w:rsidR="007E516B" w:rsidRPr="004E3D53" w:rsidRDefault="007E516B" w:rsidP="008B611D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36" w:type="dxa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7E516B" w:rsidRPr="00855B79" w:rsidTr="008B611D">
        <w:trPr>
          <w:cantSplit/>
          <w:jc w:val="center"/>
        </w:trPr>
        <w:tc>
          <w:tcPr>
            <w:tcW w:w="4383" w:type="dxa"/>
            <w:shd w:val="clear" w:color="auto" w:fill="C9E4FF"/>
            <w:vAlign w:val="center"/>
          </w:tcPr>
          <w:p w:rsidR="007E516B" w:rsidRPr="00855B79" w:rsidRDefault="005E3787" w:rsidP="003426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Γ1</w:t>
            </w:r>
            <w:r w:rsidR="003E7DE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7E516B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  <w:r w:rsidR="007E516B" w:rsidRPr="00855B79">
              <w:rPr>
                <w:rFonts w:asciiTheme="minorHAnsi" w:hAnsiTheme="minorHAnsi" w:cstheme="minorHAnsi"/>
              </w:rPr>
              <w:t xml:space="preserve"> </w:t>
            </w:r>
            <w:r w:rsidR="003426BB" w:rsidRPr="00F15AB9">
              <w:rPr>
                <w:rFonts w:asciiTheme="minorHAnsi" w:hAnsiTheme="minorHAnsi" w:cstheme="minorHAnsi"/>
                <w:b/>
                <w:sz w:val="20"/>
                <w:szCs w:val="20"/>
              </w:rPr>
              <w:t>Η ανεπαρκής προβολή των</w:t>
            </w:r>
            <w:r w:rsidR="003426BB" w:rsidRPr="000143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426BB">
              <w:rPr>
                <w:rFonts w:asciiTheme="minorHAnsi" w:hAnsiTheme="minorHAnsi" w:cstheme="minorHAnsi"/>
                <w:b/>
                <w:sz w:val="20"/>
                <w:szCs w:val="20"/>
              </w:rPr>
              <w:t>επισκέψιμων οινοποιείων της Ηπείρου</w:t>
            </w:r>
          </w:p>
        </w:tc>
        <w:tc>
          <w:tcPr>
            <w:tcW w:w="736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1</w:t>
            </w:r>
          </w:p>
        </w:tc>
        <w:tc>
          <w:tcPr>
            <w:tcW w:w="709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850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709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850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</w:tr>
      <w:tr w:rsidR="007E516B" w:rsidRPr="004E3D53" w:rsidTr="008B611D">
        <w:trPr>
          <w:cantSplit/>
          <w:jc w:val="center"/>
        </w:trPr>
        <w:tc>
          <w:tcPr>
            <w:tcW w:w="4383" w:type="dxa"/>
            <w:vAlign w:val="center"/>
          </w:tcPr>
          <w:p w:rsidR="007E516B" w:rsidRPr="004E3D53" w:rsidRDefault="007E516B" w:rsidP="008B611D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36" w:type="dxa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7E516B" w:rsidRPr="00855B79" w:rsidTr="008B611D">
        <w:trPr>
          <w:cantSplit/>
          <w:jc w:val="center"/>
        </w:trPr>
        <w:tc>
          <w:tcPr>
            <w:tcW w:w="4383" w:type="dxa"/>
            <w:shd w:val="clear" w:color="auto" w:fill="C9E4FF"/>
            <w:vAlign w:val="center"/>
          </w:tcPr>
          <w:p w:rsidR="007E516B" w:rsidRPr="00855B79" w:rsidRDefault="005E3787" w:rsidP="003426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Γ1</w:t>
            </w:r>
            <w:r w:rsidR="003E7DE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7E516B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7E516B" w:rsidRPr="00855B79">
              <w:rPr>
                <w:rFonts w:asciiTheme="minorHAnsi" w:hAnsiTheme="minorHAnsi" w:cstheme="minorHAnsi"/>
              </w:rPr>
              <w:t xml:space="preserve">. </w:t>
            </w:r>
            <w:r w:rsidR="003426BB" w:rsidRPr="00F15AB9">
              <w:rPr>
                <w:rFonts w:asciiTheme="minorHAnsi" w:hAnsiTheme="minorHAnsi" w:cstheme="minorHAnsi"/>
                <w:b/>
                <w:sz w:val="20"/>
                <w:szCs w:val="20"/>
              </w:rPr>
              <w:t>Η ανεπαρκής σήμανση της υπάρχουσας οινικής διαδρομής</w:t>
            </w:r>
            <w:r w:rsidR="003426BB" w:rsidRPr="004E3D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6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1</w:t>
            </w:r>
          </w:p>
        </w:tc>
        <w:tc>
          <w:tcPr>
            <w:tcW w:w="709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850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709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850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</w:tr>
      <w:tr w:rsidR="007E516B" w:rsidRPr="004E3D53" w:rsidTr="008B611D">
        <w:trPr>
          <w:cantSplit/>
          <w:jc w:val="center"/>
        </w:trPr>
        <w:tc>
          <w:tcPr>
            <w:tcW w:w="4383" w:type="dxa"/>
            <w:vAlign w:val="center"/>
          </w:tcPr>
          <w:p w:rsidR="007E516B" w:rsidRPr="004E3D53" w:rsidRDefault="007E516B" w:rsidP="008B611D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36" w:type="dxa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7E516B" w:rsidRPr="004E3D53" w:rsidRDefault="007E516B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7E516B" w:rsidRPr="00855B79" w:rsidTr="008B611D">
        <w:trPr>
          <w:cantSplit/>
          <w:jc w:val="center"/>
        </w:trPr>
        <w:tc>
          <w:tcPr>
            <w:tcW w:w="4383" w:type="dxa"/>
            <w:shd w:val="clear" w:color="auto" w:fill="C9E4FF"/>
            <w:vAlign w:val="center"/>
          </w:tcPr>
          <w:p w:rsidR="007E516B" w:rsidRPr="00855B79" w:rsidRDefault="005E3787" w:rsidP="006414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Γ1</w:t>
            </w:r>
            <w:r w:rsidR="003E7DE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7E516B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>8.</w:t>
            </w:r>
            <w:r w:rsidR="007E516B" w:rsidRPr="00855B79">
              <w:rPr>
                <w:rFonts w:asciiTheme="minorHAnsi" w:hAnsiTheme="minorHAnsi" w:cstheme="minorHAnsi"/>
              </w:rPr>
              <w:t xml:space="preserve"> </w:t>
            </w:r>
            <w:r w:rsidR="006414E7">
              <w:rPr>
                <w:rFonts w:asciiTheme="minorHAnsi" w:hAnsiTheme="minorHAnsi" w:cstheme="minorHAnsi"/>
                <w:b/>
                <w:sz w:val="20"/>
                <w:szCs w:val="20"/>
              </w:rPr>
              <w:t>Ο περιορισμένος αριθμός εκδηλώσεων</w:t>
            </w:r>
            <w:r w:rsidR="003426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που διοργανώνονται από τα επισκέψιμα οινοποιεία </w:t>
            </w:r>
          </w:p>
        </w:tc>
        <w:tc>
          <w:tcPr>
            <w:tcW w:w="736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1</w:t>
            </w:r>
          </w:p>
        </w:tc>
        <w:tc>
          <w:tcPr>
            <w:tcW w:w="709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850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709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850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</w:tr>
      <w:tr w:rsidR="007E516B" w:rsidRPr="00747111" w:rsidTr="008B611D">
        <w:trPr>
          <w:cantSplit/>
          <w:jc w:val="center"/>
        </w:trPr>
        <w:tc>
          <w:tcPr>
            <w:tcW w:w="4383" w:type="dxa"/>
            <w:vAlign w:val="center"/>
          </w:tcPr>
          <w:p w:rsidR="007E516B" w:rsidRPr="00747111" w:rsidRDefault="007E516B" w:rsidP="008B611D">
            <w:pPr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736" w:type="dxa"/>
            <w:vAlign w:val="center"/>
          </w:tcPr>
          <w:p w:rsidR="007E516B" w:rsidRPr="00747111" w:rsidRDefault="007E516B" w:rsidP="008B611D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09" w:type="dxa"/>
            <w:vAlign w:val="center"/>
          </w:tcPr>
          <w:p w:rsidR="007E516B" w:rsidRPr="00747111" w:rsidRDefault="007E516B" w:rsidP="008B611D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:rsidR="007E516B" w:rsidRPr="00747111" w:rsidRDefault="007E516B" w:rsidP="008B611D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09" w:type="dxa"/>
            <w:vAlign w:val="center"/>
          </w:tcPr>
          <w:p w:rsidR="007E516B" w:rsidRPr="00747111" w:rsidRDefault="007E516B" w:rsidP="008B611D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:rsidR="007E516B" w:rsidRPr="00747111" w:rsidRDefault="007E516B" w:rsidP="008B611D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E516B" w:rsidRPr="00855B79" w:rsidTr="008B611D">
        <w:trPr>
          <w:cantSplit/>
          <w:jc w:val="center"/>
        </w:trPr>
        <w:tc>
          <w:tcPr>
            <w:tcW w:w="4383" w:type="dxa"/>
            <w:shd w:val="clear" w:color="auto" w:fill="C9E4FF"/>
            <w:vAlign w:val="center"/>
          </w:tcPr>
          <w:p w:rsidR="007E516B" w:rsidRPr="00855B79" w:rsidRDefault="005E3787" w:rsidP="003426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Γ1</w:t>
            </w:r>
            <w:r w:rsidR="003E7DE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7E516B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9. </w:t>
            </w:r>
            <w:r w:rsidR="003426BB" w:rsidRPr="004E3D53">
              <w:rPr>
                <w:rFonts w:asciiTheme="minorHAnsi" w:hAnsiTheme="minorHAnsi" w:cstheme="minorHAnsi"/>
                <w:b/>
                <w:sz w:val="20"/>
                <w:szCs w:val="20"/>
              </w:rPr>
              <w:t>Η α</w:t>
            </w:r>
            <w:r w:rsidR="003426BB">
              <w:rPr>
                <w:rFonts w:asciiTheme="minorHAnsi" w:hAnsiTheme="minorHAnsi" w:cstheme="minorHAnsi"/>
                <w:b/>
                <w:sz w:val="20"/>
                <w:szCs w:val="20"/>
              </w:rPr>
              <w:t>νεπάρκεια</w:t>
            </w:r>
            <w:r w:rsidR="003426BB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426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οικονομικών </w:t>
            </w:r>
            <w:r w:rsidR="003426BB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>πόρων</w:t>
            </w:r>
            <w:r w:rsidR="003426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που περιορίζει τις επενδύσεις</w:t>
            </w:r>
          </w:p>
        </w:tc>
        <w:tc>
          <w:tcPr>
            <w:tcW w:w="736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1</w:t>
            </w:r>
          </w:p>
        </w:tc>
        <w:tc>
          <w:tcPr>
            <w:tcW w:w="709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850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709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850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</w:tr>
      <w:tr w:rsidR="007E516B" w:rsidRPr="00747111" w:rsidTr="008B611D">
        <w:trPr>
          <w:cantSplit/>
          <w:jc w:val="center"/>
        </w:trPr>
        <w:tc>
          <w:tcPr>
            <w:tcW w:w="4383" w:type="dxa"/>
            <w:vAlign w:val="center"/>
          </w:tcPr>
          <w:p w:rsidR="007E516B" w:rsidRPr="00747111" w:rsidRDefault="007E516B" w:rsidP="008B611D">
            <w:pPr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:rsidR="00747111" w:rsidRPr="00747111" w:rsidRDefault="00747111" w:rsidP="008B611D">
            <w:pPr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736" w:type="dxa"/>
            <w:vAlign w:val="center"/>
          </w:tcPr>
          <w:p w:rsidR="007E516B" w:rsidRPr="00747111" w:rsidRDefault="007E516B" w:rsidP="008B611D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09" w:type="dxa"/>
            <w:vAlign w:val="center"/>
          </w:tcPr>
          <w:p w:rsidR="007E516B" w:rsidRPr="00747111" w:rsidRDefault="007E516B" w:rsidP="008B611D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:rsidR="007E516B" w:rsidRPr="00747111" w:rsidRDefault="007E516B" w:rsidP="008B611D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09" w:type="dxa"/>
            <w:vAlign w:val="center"/>
          </w:tcPr>
          <w:p w:rsidR="007E516B" w:rsidRPr="00747111" w:rsidRDefault="007E516B" w:rsidP="008B611D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:rsidR="007E516B" w:rsidRPr="00747111" w:rsidRDefault="007E516B" w:rsidP="008B611D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E516B" w:rsidRPr="00855B79" w:rsidTr="008B611D">
        <w:trPr>
          <w:cantSplit/>
          <w:trHeight w:val="322"/>
          <w:jc w:val="center"/>
        </w:trPr>
        <w:tc>
          <w:tcPr>
            <w:tcW w:w="4383" w:type="dxa"/>
            <w:shd w:val="clear" w:color="auto" w:fill="C9E4FF"/>
            <w:vAlign w:val="center"/>
          </w:tcPr>
          <w:p w:rsidR="007E516B" w:rsidRPr="00855B79" w:rsidRDefault="005E3787" w:rsidP="006414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Γ1</w:t>
            </w:r>
            <w:r w:rsidR="003E7DE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7E516B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>10.</w:t>
            </w:r>
            <w:r w:rsidR="007E516B" w:rsidRPr="000143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426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Το επίπεδο των υποδομών που διαθέτουν </w:t>
            </w:r>
            <w:r w:rsidR="003426BB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τα </w:t>
            </w:r>
            <w:r w:rsidR="006414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επισκέψιμα </w:t>
            </w:r>
            <w:r w:rsidR="003426BB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οινοποιεία </w:t>
            </w:r>
          </w:p>
        </w:tc>
        <w:tc>
          <w:tcPr>
            <w:tcW w:w="736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1</w:t>
            </w:r>
          </w:p>
        </w:tc>
        <w:tc>
          <w:tcPr>
            <w:tcW w:w="709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850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709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850" w:type="dxa"/>
            <w:vAlign w:val="center"/>
          </w:tcPr>
          <w:p w:rsidR="007E516B" w:rsidRPr="00855B79" w:rsidRDefault="007E516B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</w:tr>
      <w:tr w:rsidR="00493830" w:rsidRPr="004E3D53" w:rsidTr="008B611D">
        <w:trPr>
          <w:cantSplit/>
          <w:jc w:val="center"/>
        </w:trPr>
        <w:tc>
          <w:tcPr>
            <w:tcW w:w="4383" w:type="dxa"/>
            <w:vAlign w:val="center"/>
          </w:tcPr>
          <w:p w:rsidR="00493830" w:rsidRPr="004E3D53" w:rsidRDefault="00493830" w:rsidP="008B611D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36" w:type="dxa"/>
            <w:vAlign w:val="center"/>
          </w:tcPr>
          <w:p w:rsidR="00493830" w:rsidRPr="004E3D53" w:rsidRDefault="00493830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493830" w:rsidRPr="004E3D53" w:rsidRDefault="00493830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493830" w:rsidRPr="004E3D53" w:rsidRDefault="00493830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493830" w:rsidRPr="004E3D53" w:rsidRDefault="00493830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493830" w:rsidRPr="004E3D53" w:rsidRDefault="00493830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493830" w:rsidRPr="00855B79" w:rsidTr="008B611D">
        <w:trPr>
          <w:cantSplit/>
          <w:trHeight w:val="322"/>
          <w:jc w:val="center"/>
        </w:trPr>
        <w:tc>
          <w:tcPr>
            <w:tcW w:w="4383" w:type="dxa"/>
            <w:shd w:val="clear" w:color="auto" w:fill="C9E4FF"/>
            <w:vAlign w:val="center"/>
          </w:tcPr>
          <w:p w:rsidR="00493830" w:rsidRPr="00855B79" w:rsidRDefault="005E3787" w:rsidP="00B13B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Γ1</w:t>
            </w:r>
            <w:r w:rsidR="003E7DE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F15AB9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="00493830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493830" w:rsidRPr="00855B79">
              <w:rPr>
                <w:rFonts w:asciiTheme="minorHAnsi" w:hAnsiTheme="minorHAnsi" w:cstheme="minorHAnsi"/>
              </w:rPr>
              <w:t xml:space="preserve"> </w:t>
            </w:r>
            <w:r w:rsidR="003426BB">
              <w:rPr>
                <w:rFonts w:asciiTheme="minorHAnsi" w:hAnsiTheme="minorHAnsi" w:cstheme="minorHAnsi"/>
                <w:b/>
                <w:sz w:val="20"/>
                <w:szCs w:val="20"/>
              </w:rPr>
              <w:t>Η περιορισμένη</w:t>
            </w:r>
            <w:r w:rsidR="003426BB" w:rsidRPr="005E12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426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παροχή οικονομικών κινήτρων στους </w:t>
            </w:r>
            <w:r w:rsidR="00B13B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οινοποιούς </w:t>
            </w:r>
            <w:r w:rsidR="003426BB" w:rsidRPr="00E62309">
              <w:rPr>
                <w:rFonts w:asciiTheme="minorHAnsi" w:hAnsiTheme="minorHAnsi" w:cstheme="minorHAnsi"/>
                <w:b/>
                <w:sz w:val="20"/>
                <w:szCs w:val="20"/>
              </w:rPr>
              <w:t>για</w:t>
            </w:r>
            <w:r w:rsidR="003426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τη δημιουργία τουριστικών υποδομών</w:t>
            </w:r>
          </w:p>
        </w:tc>
        <w:tc>
          <w:tcPr>
            <w:tcW w:w="736" w:type="dxa"/>
            <w:vAlign w:val="center"/>
          </w:tcPr>
          <w:p w:rsidR="00493830" w:rsidRPr="00855B79" w:rsidRDefault="00493830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1</w:t>
            </w:r>
          </w:p>
        </w:tc>
        <w:tc>
          <w:tcPr>
            <w:tcW w:w="709" w:type="dxa"/>
            <w:vAlign w:val="center"/>
          </w:tcPr>
          <w:p w:rsidR="00493830" w:rsidRPr="00855B79" w:rsidRDefault="00493830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850" w:type="dxa"/>
            <w:vAlign w:val="center"/>
          </w:tcPr>
          <w:p w:rsidR="00493830" w:rsidRPr="00855B79" w:rsidRDefault="00493830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709" w:type="dxa"/>
            <w:vAlign w:val="center"/>
          </w:tcPr>
          <w:p w:rsidR="00493830" w:rsidRPr="00855B79" w:rsidRDefault="00493830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850" w:type="dxa"/>
            <w:vAlign w:val="center"/>
          </w:tcPr>
          <w:p w:rsidR="00493830" w:rsidRPr="00855B79" w:rsidRDefault="00493830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</w:tr>
      <w:tr w:rsidR="00493830" w:rsidRPr="004E3D53" w:rsidTr="008B611D">
        <w:trPr>
          <w:cantSplit/>
          <w:jc w:val="center"/>
        </w:trPr>
        <w:tc>
          <w:tcPr>
            <w:tcW w:w="4383" w:type="dxa"/>
            <w:vAlign w:val="center"/>
          </w:tcPr>
          <w:p w:rsidR="00493830" w:rsidRPr="004E3D53" w:rsidRDefault="00493830" w:rsidP="008B611D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36" w:type="dxa"/>
            <w:vAlign w:val="center"/>
          </w:tcPr>
          <w:p w:rsidR="00493830" w:rsidRPr="004E3D53" w:rsidRDefault="00493830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493830" w:rsidRPr="004E3D53" w:rsidRDefault="00493830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493830" w:rsidRPr="004E3D53" w:rsidRDefault="00493830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493830" w:rsidRPr="004E3D53" w:rsidRDefault="00493830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493830" w:rsidRPr="004E3D53" w:rsidRDefault="00493830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493830" w:rsidRPr="00855B79" w:rsidTr="008B611D">
        <w:trPr>
          <w:cantSplit/>
          <w:trHeight w:val="322"/>
          <w:jc w:val="center"/>
        </w:trPr>
        <w:tc>
          <w:tcPr>
            <w:tcW w:w="4383" w:type="dxa"/>
            <w:shd w:val="clear" w:color="auto" w:fill="C9E4FF"/>
            <w:vAlign w:val="center"/>
          </w:tcPr>
          <w:p w:rsidR="00493830" w:rsidRPr="00855B79" w:rsidRDefault="005E3787" w:rsidP="002460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Γ1</w:t>
            </w:r>
            <w:r w:rsidR="003E7DE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F15AB9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 w:rsidR="00493830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493830" w:rsidRPr="001037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4609C">
              <w:rPr>
                <w:rFonts w:asciiTheme="minorHAnsi" w:hAnsiTheme="minorHAnsi" w:cstheme="minorHAnsi"/>
                <w:b/>
                <w:sz w:val="20"/>
                <w:szCs w:val="20"/>
              </w:rPr>
              <w:t>Ο μικρός βαθμός</w:t>
            </w:r>
            <w:r w:rsidR="0024609C" w:rsidRPr="001E12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συνεργασίας</w:t>
            </w:r>
            <w:r w:rsidR="006414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(έλλειψη συντονισμού)</w:t>
            </w:r>
            <w:r w:rsidR="0024609C" w:rsidRPr="001E12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μεταξύ των οινοποιείων</w:t>
            </w:r>
          </w:p>
        </w:tc>
        <w:tc>
          <w:tcPr>
            <w:tcW w:w="736" w:type="dxa"/>
            <w:vAlign w:val="center"/>
          </w:tcPr>
          <w:p w:rsidR="00493830" w:rsidRPr="00855B79" w:rsidRDefault="00493830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1</w:t>
            </w:r>
          </w:p>
        </w:tc>
        <w:tc>
          <w:tcPr>
            <w:tcW w:w="709" w:type="dxa"/>
            <w:vAlign w:val="center"/>
          </w:tcPr>
          <w:p w:rsidR="00493830" w:rsidRPr="00855B79" w:rsidRDefault="00493830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850" w:type="dxa"/>
            <w:vAlign w:val="center"/>
          </w:tcPr>
          <w:p w:rsidR="00493830" w:rsidRPr="00855B79" w:rsidRDefault="00493830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709" w:type="dxa"/>
            <w:vAlign w:val="center"/>
          </w:tcPr>
          <w:p w:rsidR="00493830" w:rsidRPr="00855B79" w:rsidRDefault="00493830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850" w:type="dxa"/>
            <w:vAlign w:val="center"/>
          </w:tcPr>
          <w:p w:rsidR="00493830" w:rsidRPr="00855B79" w:rsidRDefault="00493830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</w:tr>
      <w:tr w:rsidR="00493830" w:rsidRPr="00747111" w:rsidTr="008B611D">
        <w:trPr>
          <w:cantSplit/>
          <w:jc w:val="center"/>
        </w:trPr>
        <w:tc>
          <w:tcPr>
            <w:tcW w:w="4383" w:type="dxa"/>
            <w:vAlign w:val="center"/>
          </w:tcPr>
          <w:p w:rsidR="00493830" w:rsidRPr="00747111" w:rsidRDefault="00493830" w:rsidP="008B611D">
            <w:pPr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736" w:type="dxa"/>
            <w:vAlign w:val="center"/>
          </w:tcPr>
          <w:p w:rsidR="00493830" w:rsidRPr="00747111" w:rsidRDefault="00493830" w:rsidP="008B611D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09" w:type="dxa"/>
            <w:vAlign w:val="center"/>
          </w:tcPr>
          <w:p w:rsidR="00493830" w:rsidRPr="00747111" w:rsidRDefault="00493830" w:rsidP="008B611D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:rsidR="00493830" w:rsidRPr="00747111" w:rsidRDefault="00493830" w:rsidP="008B611D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09" w:type="dxa"/>
            <w:vAlign w:val="center"/>
          </w:tcPr>
          <w:p w:rsidR="00493830" w:rsidRPr="00747111" w:rsidRDefault="00493830" w:rsidP="008B611D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:rsidR="00493830" w:rsidRPr="00747111" w:rsidRDefault="00493830" w:rsidP="008B611D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93830" w:rsidRPr="00855B79" w:rsidTr="008B611D">
        <w:trPr>
          <w:cantSplit/>
          <w:trHeight w:val="322"/>
          <w:jc w:val="center"/>
        </w:trPr>
        <w:tc>
          <w:tcPr>
            <w:tcW w:w="4383" w:type="dxa"/>
            <w:shd w:val="clear" w:color="auto" w:fill="C9E4FF"/>
            <w:vAlign w:val="center"/>
          </w:tcPr>
          <w:p w:rsidR="00493830" w:rsidRPr="00855B79" w:rsidRDefault="005E3787" w:rsidP="00832A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Γ1</w:t>
            </w:r>
            <w:r w:rsidR="003E7DE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F15AB9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 w:rsidR="00493830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493830" w:rsidRPr="00855B79">
              <w:rPr>
                <w:rFonts w:asciiTheme="minorHAnsi" w:hAnsiTheme="minorHAnsi" w:cstheme="minorHAnsi"/>
              </w:rPr>
              <w:t xml:space="preserve"> </w:t>
            </w:r>
            <w:r w:rsidR="00832A79" w:rsidRPr="00832A79">
              <w:rPr>
                <w:rFonts w:asciiTheme="minorHAnsi" w:hAnsiTheme="minorHAnsi" w:cstheme="minorHAnsi"/>
                <w:b/>
                <w:sz w:val="20"/>
                <w:szCs w:val="20"/>
              </w:rPr>
              <w:t>Ο ισχυρός</w:t>
            </w:r>
            <w:r w:rsidR="00832A79">
              <w:rPr>
                <w:rFonts w:asciiTheme="minorHAnsi" w:hAnsiTheme="minorHAnsi" w:cstheme="minorHAnsi"/>
              </w:rPr>
              <w:t xml:space="preserve"> </w:t>
            </w:r>
            <w:r w:rsidR="00C904A6">
              <w:rPr>
                <w:rFonts w:asciiTheme="minorHAnsi" w:hAnsiTheme="minorHAnsi" w:cstheme="minorHAnsi"/>
                <w:b/>
                <w:sz w:val="20"/>
                <w:szCs w:val="20"/>
              </w:rPr>
              <w:t>προσανατολισμό</w:t>
            </w:r>
            <w:r w:rsidR="00832A79">
              <w:rPr>
                <w:rFonts w:asciiTheme="minorHAnsi" w:hAnsiTheme="minorHAnsi" w:cstheme="minorHAnsi"/>
                <w:b/>
                <w:sz w:val="20"/>
                <w:szCs w:val="20"/>
              </w:rPr>
              <w:t>ς</w:t>
            </w:r>
            <w:r w:rsidR="00C904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13EA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στο προϊόν </w:t>
            </w:r>
            <w:r w:rsidR="00C904A6">
              <w:rPr>
                <w:rFonts w:asciiTheme="minorHAnsi" w:hAnsiTheme="minorHAnsi" w:cstheme="minorHAnsi"/>
                <w:b/>
                <w:sz w:val="20"/>
                <w:szCs w:val="20"/>
              </w:rPr>
              <w:t>ή στην παραγωγή</w:t>
            </w:r>
            <w:r w:rsidR="00832A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που εμφανίζουν οι οινοποιοί</w:t>
            </w:r>
            <w:r w:rsidR="00917A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ο </w:t>
            </w:r>
            <w:r w:rsidR="00FC2B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τουρισμός δεν αποτελεί γι’ αυτούς </w:t>
            </w:r>
            <w:r w:rsidR="00832A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σημαντική </w:t>
            </w:r>
            <w:r w:rsidR="00FC2BF2">
              <w:rPr>
                <w:rFonts w:asciiTheme="minorHAnsi" w:hAnsiTheme="minorHAnsi" w:cstheme="minorHAnsi"/>
                <w:b/>
                <w:sz w:val="20"/>
                <w:szCs w:val="20"/>
              </w:rPr>
              <w:t>προτεραιότητα</w:t>
            </w:r>
          </w:p>
        </w:tc>
        <w:tc>
          <w:tcPr>
            <w:tcW w:w="736" w:type="dxa"/>
            <w:vAlign w:val="center"/>
          </w:tcPr>
          <w:p w:rsidR="00493830" w:rsidRPr="00855B79" w:rsidRDefault="00493830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1</w:t>
            </w:r>
          </w:p>
        </w:tc>
        <w:tc>
          <w:tcPr>
            <w:tcW w:w="709" w:type="dxa"/>
            <w:vAlign w:val="center"/>
          </w:tcPr>
          <w:p w:rsidR="00493830" w:rsidRPr="00855B79" w:rsidRDefault="00493830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850" w:type="dxa"/>
            <w:vAlign w:val="center"/>
          </w:tcPr>
          <w:p w:rsidR="00493830" w:rsidRPr="00855B79" w:rsidRDefault="00493830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709" w:type="dxa"/>
            <w:vAlign w:val="center"/>
          </w:tcPr>
          <w:p w:rsidR="00493830" w:rsidRPr="00855B79" w:rsidRDefault="00493830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850" w:type="dxa"/>
            <w:vAlign w:val="center"/>
          </w:tcPr>
          <w:p w:rsidR="00493830" w:rsidRPr="00855B79" w:rsidRDefault="00493830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</w:tr>
      <w:tr w:rsidR="00493830" w:rsidRPr="004E3D53" w:rsidTr="008B611D">
        <w:trPr>
          <w:cantSplit/>
          <w:jc w:val="center"/>
        </w:trPr>
        <w:tc>
          <w:tcPr>
            <w:tcW w:w="4383" w:type="dxa"/>
            <w:vAlign w:val="center"/>
          </w:tcPr>
          <w:p w:rsidR="00493830" w:rsidRPr="004E3D53" w:rsidRDefault="00493830" w:rsidP="008B611D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36" w:type="dxa"/>
            <w:vAlign w:val="center"/>
          </w:tcPr>
          <w:p w:rsidR="00493830" w:rsidRPr="004E3D53" w:rsidRDefault="00493830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493830" w:rsidRPr="004E3D53" w:rsidRDefault="00493830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493830" w:rsidRPr="004E3D53" w:rsidRDefault="00493830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493830" w:rsidRPr="004E3D53" w:rsidRDefault="00493830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493830" w:rsidRPr="004E3D53" w:rsidRDefault="00493830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493830" w:rsidRPr="00855B79" w:rsidTr="008B611D">
        <w:trPr>
          <w:cantSplit/>
          <w:trHeight w:val="322"/>
          <w:jc w:val="center"/>
        </w:trPr>
        <w:tc>
          <w:tcPr>
            <w:tcW w:w="4383" w:type="dxa"/>
            <w:shd w:val="clear" w:color="auto" w:fill="C9E4FF"/>
            <w:vAlign w:val="center"/>
          </w:tcPr>
          <w:p w:rsidR="00493830" w:rsidRPr="00855B79" w:rsidRDefault="005E3787" w:rsidP="006414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Γ1</w:t>
            </w:r>
            <w:r w:rsidR="003E7DE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F15AB9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 w:rsidR="00493830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493830" w:rsidRPr="00855B79">
              <w:rPr>
                <w:rFonts w:asciiTheme="minorHAnsi" w:hAnsiTheme="minorHAnsi" w:cstheme="minorHAnsi"/>
              </w:rPr>
              <w:t xml:space="preserve"> </w:t>
            </w:r>
            <w:r w:rsidR="00C90F21">
              <w:rPr>
                <w:rFonts w:asciiTheme="minorHAnsi" w:hAnsiTheme="minorHAnsi" w:cstheme="minorHAnsi"/>
                <w:b/>
                <w:sz w:val="20"/>
                <w:szCs w:val="20"/>
              </w:rPr>
              <w:t>Το επίπεδο</w:t>
            </w:r>
            <w:r w:rsidR="003426BB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κατάρτιση</w:t>
            </w:r>
            <w:r w:rsidR="00C90F21">
              <w:rPr>
                <w:rFonts w:asciiTheme="minorHAnsi" w:hAnsiTheme="minorHAnsi" w:cstheme="minorHAnsi"/>
                <w:b/>
                <w:sz w:val="20"/>
                <w:szCs w:val="20"/>
              </w:rPr>
              <w:t>ς</w:t>
            </w:r>
            <w:r w:rsidR="003426BB" w:rsidRPr="00855B79">
              <w:rPr>
                <w:rFonts w:asciiTheme="minorHAnsi" w:hAnsiTheme="minorHAnsi" w:cstheme="minorHAnsi"/>
              </w:rPr>
              <w:t xml:space="preserve"> </w:t>
            </w:r>
            <w:r w:rsidR="003426BB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>οινοποιών</w:t>
            </w:r>
            <w:r w:rsidR="006414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και λοιπών εμπλεκόμενων σε σχέση με</w:t>
            </w:r>
            <w:r w:rsidR="003426BB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τον τουρισμό ή το μάρκετινγκ  </w:t>
            </w:r>
          </w:p>
        </w:tc>
        <w:tc>
          <w:tcPr>
            <w:tcW w:w="736" w:type="dxa"/>
            <w:vAlign w:val="center"/>
          </w:tcPr>
          <w:p w:rsidR="00493830" w:rsidRPr="00855B79" w:rsidRDefault="00493830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1</w:t>
            </w:r>
          </w:p>
        </w:tc>
        <w:tc>
          <w:tcPr>
            <w:tcW w:w="709" w:type="dxa"/>
            <w:vAlign w:val="center"/>
          </w:tcPr>
          <w:p w:rsidR="00493830" w:rsidRPr="00855B79" w:rsidRDefault="00493830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850" w:type="dxa"/>
            <w:vAlign w:val="center"/>
          </w:tcPr>
          <w:p w:rsidR="00493830" w:rsidRPr="00855B79" w:rsidRDefault="00493830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709" w:type="dxa"/>
            <w:vAlign w:val="center"/>
          </w:tcPr>
          <w:p w:rsidR="00493830" w:rsidRPr="00855B79" w:rsidRDefault="00493830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850" w:type="dxa"/>
            <w:vAlign w:val="center"/>
          </w:tcPr>
          <w:p w:rsidR="00493830" w:rsidRPr="00855B79" w:rsidRDefault="00493830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</w:tr>
      <w:tr w:rsidR="00493830" w:rsidRPr="00B13EA2" w:rsidTr="008B611D">
        <w:trPr>
          <w:cantSplit/>
          <w:jc w:val="center"/>
        </w:trPr>
        <w:tc>
          <w:tcPr>
            <w:tcW w:w="4383" w:type="dxa"/>
            <w:vAlign w:val="center"/>
          </w:tcPr>
          <w:p w:rsidR="00493830" w:rsidRPr="00B13EA2" w:rsidRDefault="00493830" w:rsidP="008B611D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36" w:type="dxa"/>
            <w:vAlign w:val="center"/>
          </w:tcPr>
          <w:p w:rsidR="00493830" w:rsidRPr="00B13EA2" w:rsidRDefault="00493830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493830" w:rsidRPr="00B13EA2" w:rsidRDefault="00493830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493830" w:rsidRPr="00B13EA2" w:rsidRDefault="00493830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493830" w:rsidRPr="00B13EA2" w:rsidRDefault="00493830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493830" w:rsidRPr="00B13EA2" w:rsidRDefault="00493830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B13EA2" w:rsidRPr="00855B79" w:rsidTr="00F73B16">
        <w:trPr>
          <w:cantSplit/>
          <w:trHeight w:val="322"/>
          <w:jc w:val="center"/>
        </w:trPr>
        <w:tc>
          <w:tcPr>
            <w:tcW w:w="4383" w:type="dxa"/>
            <w:shd w:val="clear" w:color="auto" w:fill="C9E4FF"/>
            <w:vAlign w:val="center"/>
          </w:tcPr>
          <w:p w:rsidR="00B13EA2" w:rsidRPr="00855B79" w:rsidRDefault="00B13EA2" w:rsidP="00B13EA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Γ1.15</w:t>
            </w:r>
            <w:r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855B79">
              <w:rPr>
                <w:rFonts w:asciiTheme="minorHAnsi" w:hAnsiTheme="minorHAnsi" w:cstheme="minorHAnsi"/>
              </w:rPr>
              <w:t xml:space="preserve"> </w:t>
            </w:r>
            <w:r w:rsidRPr="001037D8">
              <w:rPr>
                <w:rFonts w:asciiTheme="minorHAnsi" w:hAnsiTheme="minorHAnsi" w:cstheme="minorHAnsi"/>
                <w:b/>
                <w:sz w:val="20"/>
                <w:szCs w:val="20"/>
              </w:rPr>
              <w:t>Η απουσία θεσμικού πλαισίου σχετικά με τον οινικό τουρισμό</w:t>
            </w:r>
          </w:p>
        </w:tc>
        <w:tc>
          <w:tcPr>
            <w:tcW w:w="736" w:type="dxa"/>
            <w:vAlign w:val="center"/>
          </w:tcPr>
          <w:p w:rsidR="00B13EA2" w:rsidRPr="00855B79" w:rsidRDefault="00B13EA2" w:rsidP="00F73B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1</w:t>
            </w:r>
          </w:p>
        </w:tc>
        <w:tc>
          <w:tcPr>
            <w:tcW w:w="709" w:type="dxa"/>
            <w:vAlign w:val="center"/>
          </w:tcPr>
          <w:p w:rsidR="00B13EA2" w:rsidRPr="00855B79" w:rsidRDefault="00B13EA2" w:rsidP="00F73B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850" w:type="dxa"/>
            <w:vAlign w:val="center"/>
          </w:tcPr>
          <w:p w:rsidR="00B13EA2" w:rsidRPr="00855B79" w:rsidRDefault="00B13EA2" w:rsidP="00F73B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709" w:type="dxa"/>
            <w:vAlign w:val="center"/>
          </w:tcPr>
          <w:p w:rsidR="00B13EA2" w:rsidRPr="00855B79" w:rsidRDefault="00B13EA2" w:rsidP="00F73B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850" w:type="dxa"/>
            <w:vAlign w:val="center"/>
          </w:tcPr>
          <w:p w:rsidR="00B13EA2" w:rsidRPr="00855B79" w:rsidRDefault="00B13EA2" w:rsidP="00F73B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B79">
              <w:rPr>
                <w:rFonts w:asciiTheme="minorHAnsi" w:hAnsiTheme="minorHAnsi" w:cstheme="minorHAnsi"/>
                <w:sz w:val="44"/>
                <w:szCs w:val="44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</w:tr>
      <w:tr w:rsidR="0024609C" w:rsidRPr="00855B79" w:rsidTr="008B611D">
        <w:trPr>
          <w:cantSplit/>
          <w:jc w:val="center"/>
        </w:trPr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09C" w:rsidRPr="0024609C" w:rsidRDefault="005E3787" w:rsidP="008B611D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lastRenderedPageBreak/>
              <w:t>Γ</w:t>
            </w:r>
            <w:r w:rsidR="0024609C">
              <w:rPr>
                <w:rFonts w:asciiTheme="minorHAnsi" w:hAnsiTheme="minorHAnsi" w:cstheme="minorHAnsi"/>
                <w:i/>
              </w:rPr>
              <w:t>2</w:t>
            </w:r>
            <w:r w:rsidR="0024609C" w:rsidRPr="0024609C">
              <w:rPr>
                <w:rFonts w:asciiTheme="minorHAnsi" w:hAnsiTheme="minorHAnsi" w:cstheme="minorHAnsi"/>
                <w:i/>
              </w:rPr>
              <w:t xml:space="preserve">. </w:t>
            </w:r>
            <w:r w:rsidR="0024609C">
              <w:rPr>
                <w:rFonts w:asciiTheme="minorHAnsi" w:hAnsiTheme="minorHAnsi" w:cstheme="minorHAnsi"/>
                <w:i/>
              </w:rPr>
              <w:t>Π</w:t>
            </w:r>
            <w:r w:rsidR="0024609C" w:rsidRPr="0024609C">
              <w:rPr>
                <w:rFonts w:asciiTheme="minorHAnsi" w:hAnsiTheme="minorHAnsi" w:cstheme="minorHAnsi"/>
                <w:i/>
              </w:rPr>
              <w:t xml:space="preserve">αράγοντες που αφορούν στον </w:t>
            </w:r>
            <w:r w:rsidR="0024609C" w:rsidRPr="0024609C">
              <w:rPr>
                <w:rFonts w:asciiTheme="minorHAnsi" w:hAnsiTheme="minorHAnsi" w:cstheme="minorHAnsi"/>
                <w:b/>
                <w:i/>
              </w:rPr>
              <w:t>τουριστικό</w:t>
            </w:r>
            <w:r w:rsidR="0024609C" w:rsidRPr="0024609C">
              <w:rPr>
                <w:rFonts w:asciiTheme="minorHAnsi" w:hAnsiTheme="minorHAnsi" w:cstheme="minorHAnsi"/>
                <w:i/>
              </w:rPr>
              <w:t xml:space="preserve"> κλάδο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09C" w:rsidRPr="0045554F" w:rsidRDefault="0024609C" w:rsidP="008B61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5554F">
              <w:rPr>
                <w:rFonts w:asciiTheme="minorHAnsi" w:hAnsiTheme="minorHAnsi" w:cstheme="minorHAnsi"/>
                <w:b/>
              </w:rPr>
              <w:t>ΚΣ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09C" w:rsidRPr="0045554F" w:rsidRDefault="0024609C" w:rsidP="008B61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5554F">
              <w:rPr>
                <w:rFonts w:asciiTheme="minorHAnsi" w:hAnsiTheme="minorHAnsi" w:cstheme="minorHAnsi"/>
                <w:b/>
              </w:rPr>
              <w:t>ΛΣ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09C" w:rsidRPr="0045554F" w:rsidRDefault="0024609C" w:rsidP="008B61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5554F">
              <w:rPr>
                <w:rFonts w:asciiTheme="minorHAnsi" w:hAnsiTheme="minorHAnsi" w:cstheme="minorHAnsi"/>
                <w:b/>
              </w:rPr>
              <w:t>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09C" w:rsidRPr="0045554F" w:rsidRDefault="0024609C" w:rsidP="008B61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5554F">
              <w:rPr>
                <w:rFonts w:asciiTheme="minorHAnsi" w:hAnsiTheme="minorHAnsi" w:cstheme="minorHAnsi"/>
                <w:b/>
              </w:rPr>
              <w:t>ΠΣ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09C" w:rsidRPr="0045554F" w:rsidRDefault="0024609C" w:rsidP="008B61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5554F">
              <w:rPr>
                <w:rFonts w:asciiTheme="minorHAnsi" w:hAnsiTheme="minorHAnsi" w:cstheme="minorHAnsi"/>
                <w:b/>
              </w:rPr>
              <w:t>ΕΣ</w:t>
            </w:r>
          </w:p>
        </w:tc>
      </w:tr>
      <w:tr w:rsidR="0024609C" w:rsidRPr="00855B79" w:rsidTr="008B611D">
        <w:trPr>
          <w:cantSplit/>
          <w:jc w:val="center"/>
        </w:trPr>
        <w:tc>
          <w:tcPr>
            <w:tcW w:w="4383" w:type="dxa"/>
            <w:tcBorders>
              <w:top w:val="single" w:sz="4" w:space="0" w:color="auto"/>
            </w:tcBorders>
            <w:shd w:val="clear" w:color="auto" w:fill="C9E4FF"/>
            <w:vAlign w:val="center"/>
          </w:tcPr>
          <w:p w:rsidR="0024609C" w:rsidRPr="00855B79" w:rsidRDefault="005E3787" w:rsidP="00E72A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Γ2</w:t>
            </w:r>
            <w:r w:rsidR="00F738A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24609C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E72A55">
              <w:rPr>
                <w:rFonts w:asciiTheme="minorHAnsi" w:hAnsiTheme="minorHAnsi" w:cstheme="minorHAnsi"/>
                <w:b/>
                <w:sz w:val="20"/>
                <w:szCs w:val="20"/>
              </w:rPr>
              <w:t>Οι</w:t>
            </w:r>
            <w:r w:rsidR="00D34D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72A55">
              <w:rPr>
                <w:rFonts w:asciiTheme="minorHAnsi" w:hAnsiTheme="minorHAnsi" w:cstheme="minorHAnsi"/>
                <w:b/>
                <w:sz w:val="20"/>
                <w:szCs w:val="20"/>
              </w:rPr>
              <w:t>υφιστάμενοι</w:t>
            </w:r>
            <w:r w:rsidR="00D34D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72A55">
              <w:rPr>
                <w:rFonts w:asciiTheme="minorHAnsi" w:hAnsiTheme="minorHAnsi" w:cstheme="minorHAnsi"/>
                <w:b/>
                <w:sz w:val="20"/>
                <w:szCs w:val="20"/>
              </w:rPr>
              <w:t>τουριστικοί πόροι</w:t>
            </w:r>
            <w:r w:rsidR="00D34D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της Ηπείρου</w:t>
            </w:r>
            <w:r w:rsidR="00B841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A09A7">
              <w:rPr>
                <w:rFonts w:asciiTheme="minorHAnsi" w:hAnsiTheme="minorHAnsi" w:cstheme="minorHAnsi"/>
                <w:b/>
                <w:sz w:val="20"/>
                <w:szCs w:val="20"/>
              </w:rPr>
              <w:t>είναι περιορισμένοι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</w:tr>
      <w:tr w:rsidR="0024609C" w:rsidRPr="00C90F21" w:rsidTr="008B611D">
        <w:trPr>
          <w:cantSplit/>
          <w:jc w:val="center"/>
        </w:trPr>
        <w:tc>
          <w:tcPr>
            <w:tcW w:w="4383" w:type="dxa"/>
            <w:vAlign w:val="center"/>
          </w:tcPr>
          <w:p w:rsidR="0024609C" w:rsidRPr="00C90F21" w:rsidRDefault="0024609C" w:rsidP="008B611D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36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24609C" w:rsidRPr="00855B79" w:rsidTr="008B611D">
        <w:trPr>
          <w:cantSplit/>
          <w:jc w:val="center"/>
        </w:trPr>
        <w:tc>
          <w:tcPr>
            <w:tcW w:w="4383" w:type="dxa"/>
            <w:shd w:val="clear" w:color="auto" w:fill="C9E4FF"/>
            <w:vAlign w:val="center"/>
          </w:tcPr>
          <w:p w:rsidR="0024609C" w:rsidRPr="00855B79" w:rsidRDefault="005E3787" w:rsidP="00D34DC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Γ2</w:t>
            </w:r>
            <w:r w:rsidR="00F738A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24609C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D34DCF">
              <w:rPr>
                <w:rFonts w:asciiTheme="minorHAnsi" w:hAnsiTheme="minorHAnsi" w:cstheme="minorHAnsi"/>
                <w:b/>
                <w:sz w:val="20"/>
                <w:szCs w:val="20"/>
              </w:rPr>
              <w:t>Το επίπεδο των υποδομών πρόσβασης στην Ήπειρο</w:t>
            </w:r>
            <w:r w:rsidR="008A09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6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1</w:t>
            </w:r>
          </w:p>
        </w:tc>
        <w:tc>
          <w:tcPr>
            <w:tcW w:w="709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850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709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850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</w:tr>
      <w:tr w:rsidR="0024609C" w:rsidRPr="00C90F21" w:rsidTr="008B611D">
        <w:trPr>
          <w:cantSplit/>
          <w:jc w:val="center"/>
        </w:trPr>
        <w:tc>
          <w:tcPr>
            <w:tcW w:w="4383" w:type="dxa"/>
            <w:vAlign w:val="center"/>
          </w:tcPr>
          <w:p w:rsidR="0024609C" w:rsidRPr="00C90F21" w:rsidRDefault="0024609C" w:rsidP="008B611D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36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24609C" w:rsidRPr="00855B79" w:rsidTr="008B611D">
        <w:trPr>
          <w:cantSplit/>
          <w:jc w:val="center"/>
        </w:trPr>
        <w:tc>
          <w:tcPr>
            <w:tcW w:w="4383" w:type="dxa"/>
            <w:shd w:val="clear" w:color="auto" w:fill="C9E4FF"/>
            <w:vAlign w:val="center"/>
          </w:tcPr>
          <w:p w:rsidR="0024609C" w:rsidRPr="00855B79" w:rsidRDefault="005E3787" w:rsidP="00D34DC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Γ2</w:t>
            </w:r>
            <w:r w:rsidR="00F738A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24609C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 </w:t>
            </w:r>
            <w:r w:rsidR="00D34DCF">
              <w:rPr>
                <w:rFonts w:asciiTheme="minorHAnsi" w:hAnsiTheme="minorHAnsi" w:cstheme="minorHAnsi"/>
                <w:b/>
                <w:sz w:val="20"/>
                <w:szCs w:val="20"/>
              </w:rPr>
              <w:t>Το επίπεδο των τουριστικών υποδομών της Ηπείρου</w:t>
            </w:r>
          </w:p>
        </w:tc>
        <w:tc>
          <w:tcPr>
            <w:tcW w:w="736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1</w:t>
            </w:r>
          </w:p>
        </w:tc>
        <w:tc>
          <w:tcPr>
            <w:tcW w:w="709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850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709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850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</w:tr>
      <w:tr w:rsidR="0024609C" w:rsidRPr="00C90F21" w:rsidTr="008B611D">
        <w:trPr>
          <w:cantSplit/>
          <w:jc w:val="center"/>
        </w:trPr>
        <w:tc>
          <w:tcPr>
            <w:tcW w:w="4383" w:type="dxa"/>
            <w:vAlign w:val="center"/>
          </w:tcPr>
          <w:p w:rsidR="0024609C" w:rsidRPr="00C90F21" w:rsidRDefault="0024609C" w:rsidP="008B611D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36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24609C" w:rsidRPr="00855B79" w:rsidTr="008B611D">
        <w:trPr>
          <w:cantSplit/>
          <w:jc w:val="center"/>
        </w:trPr>
        <w:tc>
          <w:tcPr>
            <w:tcW w:w="4383" w:type="dxa"/>
            <w:shd w:val="clear" w:color="auto" w:fill="C9E4FF"/>
            <w:vAlign w:val="center"/>
          </w:tcPr>
          <w:p w:rsidR="0024609C" w:rsidRPr="00855B79" w:rsidRDefault="005E3787" w:rsidP="00D34DC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Γ2</w:t>
            </w:r>
            <w:r w:rsidR="00F738A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24609C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D34D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Το επίπεδο τουριστικών υποδομών </w:t>
            </w:r>
            <w:r w:rsidR="00D34DCF" w:rsidRPr="005108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εντός των αμπελοοινικών περιοχών </w:t>
            </w:r>
            <w:r w:rsidR="00D34DCF">
              <w:rPr>
                <w:rFonts w:asciiTheme="minorHAnsi" w:hAnsiTheme="minorHAnsi" w:cstheme="minorHAnsi"/>
                <w:b/>
                <w:sz w:val="20"/>
                <w:szCs w:val="20"/>
              </w:rPr>
              <w:t>της Περιφέρειας Ηπείρου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0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0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0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0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0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</w:tr>
      <w:tr w:rsidR="0024609C" w:rsidRPr="00C90F21" w:rsidTr="008B611D">
        <w:trPr>
          <w:cantSplit/>
          <w:jc w:val="center"/>
        </w:trPr>
        <w:tc>
          <w:tcPr>
            <w:tcW w:w="4383" w:type="dxa"/>
            <w:shd w:val="clear" w:color="auto" w:fill="auto"/>
            <w:vAlign w:val="center"/>
          </w:tcPr>
          <w:p w:rsidR="0024609C" w:rsidRPr="00C90F21" w:rsidRDefault="0024609C" w:rsidP="008B611D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D90078" w:rsidRPr="00855B79" w:rsidTr="00D104E3">
        <w:trPr>
          <w:cantSplit/>
          <w:jc w:val="center"/>
        </w:trPr>
        <w:tc>
          <w:tcPr>
            <w:tcW w:w="4383" w:type="dxa"/>
            <w:shd w:val="clear" w:color="auto" w:fill="C9E4FF"/>
            <w:vAlign w:val="center"/>
          </w:tcPr>
          <w:p w:rsidR="00D90078" w:rsidRPr="00855B79" w:rsidRDefault="00D90078" w:rsidP="00D34DC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Γ2.5</w:t>
            </w:r>
            <w:r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34DCF">
              <w:rPr>
                <w:rFonts w:asciiTheme="minorHAnsi" w:hAnsiTheme="minorHAnsi" w:cstheme="minorHAnsi"/>
                <w:b/>
                <w:sz w:val="20"/>
                <w:szCs w:val="20"/>
              </w:rPr>
              <w:t>Το επίπεδο</w:t>
            </w:r>
            <w:r w:rsidR="00D34DCF" w:rsidRPr="005108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34D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των </w:t>
            </w:r>
            <w:r w:rsidR="00D34DCF" w:rsidRPr="00510892">
              <w:rPr>
                <w:rFonts w:asciiTheme="minorHAnsi" w:hAnsiTheme="minorHAnsi" w:cstheme="minorHAnsi"/>
                <w:b/>
                <w:sz w:val="20"/>
                <w:szCs w:val="20"/>
              </w:rPr>
              <w:t>γενικότερων υποδομών</w:t>
            </w:r>
            <w:r w:rsidR="00D34DCF" w:rsidRPr="00510892">
              <w:rPr>
                <w:rFonts w:asciiTheme="minorHAnsi" w:hAnsiTheme="minorHAnsi" w:cstheme="minorHAnsi"/>
              </w:rPr>
              <w:t xml:space="preserve"> </w:t>
            </w:r>
            <w:r w:rsidR="00D34DCF">
              <w:rPr>
                <w:rFonts w:asciiTheme="minorHAnsi" w:hAnsiTheme="minorHAnsi" w:cstheme="minorHAnsi"/>
                <w:b/>
                <w:sz w:val="20"/>
                <w:szCs w:val="20"/>
              </w:rPr>
              <w:t>στην Ήπειρο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90078" w:rsidRPr="00855B79" w:rsidRDefault="00D90078" w:rsidP="00D104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0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0078" w:rsidRPr="00855B79" w:rsidRDefault="00D90078" w:rsidP="00D104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0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0078" w:rsidRPr="00855B79" w:rsidRDefault="00D90078" w:rsidP="00D104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0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0078" w:rsidRPr="00855B79" w:rsidRDefault="00D90078" w:rsidP="00D104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0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0078" w:rsidRPr="00855B79" w:rsidRDefault="00D90078" w:rsidP="00D104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0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</w:tr>
      <w:tr w:rsidR="00D90078" w:rsidRPr="00C90F21" w:rsidTr="00D104E3">
        <w:trPr>
          <w:cantSplit/>
          <w:jc w:val="center"/>
        </w:trPr>
        <w:tc>
          <w:tcPr>
            <w:tcW w:w="4383" w:type="dxa"/>
            <w:shd w:val="clear" w:color="auto" w:fill="auto"/>
            <w:vAlign w:val="center"/>
          </w:tcPr>
          <w:p w:rsidR="00D90078" w:rsidRPr="00C90F21" w:rsidRDefault="00D90078" w:rsidP="00D104E3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D90078" w:rsidRPr="00C90F21" w:rsidRDefault="00D90078" w:rsidP="00D104E3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0078" w:rsidRPr="00C90F21" w:rsidRDefault="00D90078" w:rsidP="00D104E3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90078" w:rsidRPr="00C90F21" w:rsidRDefault="00D90078" w:rsidP="00D104E3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0078" w:rsidRPr="00C90F21" w:rsidRDefault="00D90078" w:rsidP="00D104E3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90078" w:rsidRPr="00C90F21" w:rsidRDefault="00D90078" w:rsidP="00D104E3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24609C" w:rsidRPr="00855B79" w:rsidTr="008B611D">
        <w:trPr>
          <w:cantSplit/>
          <w:jc w:val="center"/>
        </w:trPr>
        <w:tc>
          <w:tcPr>
            <w:tcW w:w="4383" w:type="dxa"/>
            <w:shd w:val="clear" w:color="auto" w:fill="C9E4FF"/>
            <w:vAlign w:val="center"/>
          </w:tcPr>
          <w:p w:rsidR="0024609C" w:rsidRPr="00855B79" w:rsidRDefault="005E3787" w:rsidP="00D34DC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Γ2</w:t>
            </w:r>
            <w:r w:rsidR="00F738A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C10B77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24609C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34DCF">
              <w:rPr>
                <w:rFonts w:asciiTheme="minorHAnsi" w:hAnsiTheme="minorHAnsi" w:cstheme="minorHAnsi"/>
                <w:b/>
                <w:sz w:val="20"/>
                <w:szCs w:val="20"/>
              </w:rPr>
              <w:t>Η ανεπαρκής αξιοποίηση της τοπικής γαστρονομίας από τις επιχειρήσεις εστίασης</w:t>
            </w:r>
          </w:p>
        </w:tc>
        <w:tc>
          <w:tcPr>
            <w:tcW w:w="736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1</w:t>
            </w:r>
          </w:p>
        </w:tc>
        <w:tc>
          <w:tcPr>
            <w:tcW w:w="709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850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709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850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</w:tr>
      <w:tr w:rsidR="0024609C" w:rsidRPr="00C90F21" w:rsidTr="008B611D">
        <w:trPr>
          <w:cantSplit/>
          <w:jc w:val="center"/>
        </w:trPr>
        <w:tc>
          <w:tcPr>
            <w:tcW w:w="4383" w:type="dxa"/>
            <w:vAlign w:val="center"/>
          </w:tcPr>
          <w:p w:rsidR="0024609C" w:rsidRPr="00C90F21" w:rsidRDefault="0024609C" w:rsidP="008B611D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36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24609C" w:rsidRPr="00855B79" w:rsidTr="008B611D">
        <w:trPr>
          <w:cantSplit/>
          <w:jc w:val="center"/>
        </w:trPr>
        <w:tc>
          <w:tcPr>
            <w:tcW w:w="4383" w:type="dxa"/>
            <w:shd w:val="clear" w:color="auto" w:fill="C9E4FF"/>
            <w:vAlign w:val="center"/>
          </w:tcPr>
          <w:p w:rsidR="0024609C" w:rsidRPr="00855B79" w:rsidRDefault="005E3787" w:rsidP="00D34DC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Γ2</w:t>
            </w:r>
            <w:r w:rsidR="00F738A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C10B77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24609C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24609C" w:rsidRPr="00855B79">
              <w:rPr>
                <w:rFonts w:asciiTheme="minorHAnsi" w:hAnsiTheme="minorHAnsi" w:cstheme="minorHAnsi"/>
              </w:rPr>
              <w:t xml:space="preserve"> </w:t>
            </w:r>
            <w:r w:rsidR="002008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Η </w:t>
            </w:r>
            <w:r w:rsidR="00D34D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ανεπαρκής αξιοποίηση </w:t>
            </w:r>
            <w:r w:rsidR="002C6E4E">
              <w:rPr>
                <w:rFonts w:asciiTheme="minorHAnsi" w:hAnsiTheme="minorHAnsi" w:cstheme="minorHAnsi"/>
                <w:b/>
                <w:sz w:val="20"/>
                <w:szCs w:val="20"/>
              </w:rPr>
              <w:t>των οίνων της Ηπείρου</w:t>
            </w:r>
            <w:r w:rsidR="002008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από </w:t>
            </w:r>
            <w:r w:rsidR="005550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τις </w:t>
            </w:r>
            <w:r w:rsidR="002008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επιχειρήσεις </w:t>
            </w:r>
            <w:r w:rsidR="005550AC">
              <w:rPr>
                <w:rFonts w:asciiTheme="minorHAnsi" w:hAnsiTheme="minorHAnsi" w:cstheme="minorHAnsi"/>
                <w:b/>
                <w:sz w:val="20"/>
                <w:szCs w:val="20"/>
              </w:rPr>
              <w:t>εστίασης και</w:t>
            </w:r>
            <w:r w:rsidR="002008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550AC">
              <w:rPr>
                <w:rFonts w:asciiTheme="minorHAnsi" w:hAnsiTheme="minorHAnsi" w:cstheme="minorHAnsi"/>
                <w:b/>
                <w:sz w:val="20"/>
                <w:szCs w:val="20"/>
              </w:rPr>
              <w:t>φιλοξενίας</w:t>
            </w:r>
          </w:p>
        </w:tc>
        <w:tc>
          <w:tcPr>
            <w:tcW w:w="736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1</w:t>
            </w:r>
          </w:p>
        </w:tc>
        <w:tc>
          <w:tcPr>
            <w:tcW w:w="709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850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709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850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</w:tr>
      <w:tr w:rsidR="0024609C" w:rsidRPr="00C90F21" w:rsidTr="008B611D">
        <w:trPr>
          <w:cantSplit/>
          <w:jc w:val="center"/>
        </w:trPr>
        <w:tc>
          <w:tcPr>
            <w:tcW w:w="4383" w:type="dxa"/>
            <w:vAlign w:val="center"/>
          </w:tcPr>
          <w:p w:rsidR="0024609C" w:rsidRPr="00C90F21" w:rsidRDefault="0024609C" w:rsidP="008B611D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36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24609C" w:rsidRPr="00855B79" w:rsidTr="008B611D">
        <w:trPr>
          <w:cantSplit/>
          <w:jc w:val="center"/>
        </w:trPr>
        <w:tc>
          <w:tcPr>
            <w:tcW w:w="4383" w:type="dxa"/>
            <w:shd w:val="clear" w:color="auto" w:fill="C9E4FF"/>
            <w:vAlign w:val="center"/>
          </w:tcPr>
          <w:p w:rsidR="0024609C" w:rsidRPr="00855B79" w:rsidRDefault="005E3787" w:rsidP="00D34DC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Γ2</w:t>
            </w:r>
            <w:r w:rsidR="00F738A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C10B77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24609C" w:rsidRPr="00855B79">
              <w:rPr>
                <w:rFonts w:asciiTheme="minorHAnsi" w:hAnsiTheme="minorHAnsi" w:cstheme="minorHAnsi"/>
              </w:rPr>
              <w:t xml:space="preserve">. </w:t>
            </w:r>
            <w:r w:rsidR="00D34DCF" w:rsidRPr="005108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Η </w:t>
            </w:r>
            <w:r w:rsidR="00D34D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υφιστάμενη </w:t>
            </w:r>
            <w:r w:rsidR="00D34DCF" w:rsidRPr="005108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τουριστική προβολή της </w:t>
            </w:r>
            <w:r w:rsidR="00D34DCF">
              <w:rPr>
                <w:rFonts w:asciiTheme="minorHAnsi" w:hAnsiTheme="minorHAnsi" w:cstheme="minorHAnsi"/>
                <w:b/>
                <w:sz w:val="20"/>
                <w:szCs w:val="20"/>
              </w:rPr>
              <w:t>Ηπείρου</w:t>
            </w:r>
          </w:p>
        </w:tc>
        <w:tc>
          <w:tcPr>
            <w:tcW w:w="736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1</w:t>
            </w:r>
          </w:p>
        </w:tc>
        <w:tc>
          <w:tcPr>
            <w:tcW w:w="709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850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709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850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</w:tr>
      <w:tr w:rsidR="0024609C" w:rsidRPr="00C90F21" w:rsidTr="008B611D">
        <w:trPr>
          <w:cantSplit/>
          <w:jc w:val="center"/>
        </w:trPr>
        <w:tc>
          <w:tcPr>
            <w:tcW w:w="4383" w:type="dxa"/>
            <w:vAlign w:val="center"/>
          </w:tcPr>
          <w:p w:rsidR="0024609C" w:rsidRPr="00C90F21" w:rsidRDefault="0024609C" w:rsidP="008B611D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36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24609C" w:rsidRPr="00855B79" w:rsidTr="008B611D">
        <w:trPr>
          <w:cantSplit/>
          <w:jc w:val="center"/>
        </w:trPr>
        <w:tc>
          <w:tcPr>
            <w:tcW w:w="4383" w:type="dxa"/>
            <w:shd w:val="clear" w:color="auto" w:fill="C9E4FF"/>
            <w:vAlign w:val="center"/>
          </w:tcPr>
          <w:p w:rsidR="0024609C" w:rsidRPr="00855B79" w:rsidRDefault="005E3787" w:rsidP="00B13B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Γ2</w:t>
            </w:r>
            <w:r w:rsidR="00F738A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C10B77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24609C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24609C" w:rsidRPr="00855B79">
              <w:rPr>
                <w:rFonts w:asciiTheme="minorHAnsi" w:hAnsiTheme="minorHAnsi" w:cstheme="minorHAnsi"/>
              </w:rPr>
              <w:t xml:space="preserve"> </w:t>
            </w:r>
            <w:r w:rsidR="00B13B0C" w:rsidRPr="00200844">
              <w:rPr>
                <w:rFonts w:asciiTheme="minorHAnsi" w:hAnsiTheme="minorHAnsi" w:cstheme="minorHAnsi"/>
                <w:b/>
                <w:sz w:val="20"/>
                <w:szCs w:val="20"/>
              </w:rPr>
              <w:t>Ο μικρός βαθμός αφοσίωσης των εμπλεκόμενων</w:t>
            </w:r>
            <w:r w:rsidR="00B13B0C">
              <w:rPr>
                <w:rFonts w:asciiTheme="minorHAnsi" w:hAnsiTheme="minorHAnsi" w:cstheme="minorHAnsi"/>
              </w:rPr>
              <w:t xml:space="preserve"> </w:t>
            </w:r>
            <w:r w:rsidR="00B13B0C" w:rsidRPr="00200844">
              <w:rPr>
                <w:rFonts w:asciiTheme="minorHAnsi" w:hAnsiTheme="minorHAnsi" w:cstheme="minorHAnsi"/>
                <w:b/>
                <w:sz w:val="20"/>
                <w:szCs w:val="20"/>
              </w:rPr>
              <w:t>σε τουριστικές δραστηριότητες</w:t>
            </w:r>
            <w:r w:rsidR="00B13B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6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1</w:t>
            </w:r>
          </w:p>
        </w:tc>
        <w:tc>
          <w:tcPr>
            <w:tcW w:w="709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850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709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850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</w:tr>
      <w:tr w:rsidR="0024609C" w:rsidRPr="00C90F21" w:rsidTr="008B611D">
        <w:trPr>
          <w:cantSplit/>
          <w:jc w:val="center"/>
        </w:trPr>
        <w:tc>
          <w:tcPr>
            <w:tcW w:w="4383" w:type="dxa"/>
            <w:vAlign w:val="center"/>
          </w:tcPr>
          <w:p w:rsidR="0024609C" w:rsidRPr="00C90F21" w:rsidRDefault="0024609C" w:rsidP="008B611D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36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24609C" w:rsidRPr="00855B79" w:rsidTr="008B611D">
        <w:trPr>
          <w:cantSplit/>
          <w:jc w:val="center"/>
        </w:trPr>
        <w:tc>
          <w:tcPr>
            <w:tcW w:w="4383" w:type="dxa"/>
            <w:shd w:val="clear" w:color="auto" w:fill="C9E4FF"/>
            <w:vAlign w:val="center"/>
          </w:tcPr>
          <w:p w:rsidR="0024609C" w:rsidRPr="00855B79" w:rsidRDefault="005E3787" w:rsidP="00B13B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Γ2</w:t>
            </w:r>
            <w:r w:rsidR="00F738A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C10B77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="0024609C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B13B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Το επίπεδο </w:t>
            </w:r>
            <w:r w:rsidR="00B13B0C" w:rsidRPr="00510892">
              <w:rPr>
                <w:rFonts w:asciiTheme="minorHAnsi" w:hAnsiTheme="minorHAnsi" w:cstheme="minorHAnsi"/>
                <w:b/>
                <w:sz w:val="20"/>
                <w:szCs w:val="20"/>
              </w:rPr>
              <w:t>κατάρτιση</w:t>
            </w:r>
            <w:r w:rsidR="00B13B0C">
              <w:rPr>
                <w:rFonts w:asciiTheme="minorHAnsi" w:hAnsiTheme="minorHAnsi" w:cstheme="minorHAnsi"/>
                <w:b/>
                <w:sz w:val="20"/>
                <w:szCs w:val="20"/>
              </w:rPr>
              <w:t>ς</w:t>
            </w:r>
            <w:r w:rsidR="00B13B0C" w:rsidRPr="00510892">
              <w:rPr>
                <w:rFonts w:asciiTheme="minorHAnsi" w:hAnsiTheme="minorHAnsi" w:cstheme="minorHAnsi"/>
              </w:rPr>
              <w:t xml:space="preserve"> </w:t>
            </w:r>
            <w:r w:rsidR="00B13B0C" w:rsidRPr="00C90F21">
              <w:rPr>
                <w:rFonts w:asciiTheme="minorHAnsi" w:hAnsiTheme="minorHAnsi" w:cstheme="minorHAnsi"/>
                <w:b/>
                <w:sz w:val="20"/>
                <w:szCs w:val="20"/>
              </w:rPr>
              <w:t>των</w:t>
            </w:r>
            <w:r w:rsidR="00B13B0C">
              <w:rPr>
                <w:rFonts w:asciiTheme="minorHAnsi" w:hAnsiTheme="minorHAnsi" w:cstheme="minorHAnsi"/>
              </w:rPr>
              <w:t xml:space="preserve"> </w:t>
            </w:r>
            <w:r w:rsidR="00B13B0C" w:rsidRPr="005108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εμπλεκόμενων </w:t>
            </w:r>
            <w:r w:rsidR="00B13B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(στην εστίαση και τη φιλοξενία) </w:t>
            </w:r>
            <w:r w:rsidR="00B13B0C" w:rsidRPr="005108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σχετικά με τον τουρισμό ή το μάρκετινγκ  </w:t>
            </w:r>
          </w:p>
        </w:tc>
        <w:tc>
          <w:tcPr>
            <w:tcW w:w="736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1</w:t>
            </w:r>
          </w:p>
        </w:tc>
        <w:tc>
          <w:tcPr>
            <w:tcW w:w="709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850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709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850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</w:tr>
      <w:tr w:rsidR="0024609C" w:rsidRPr="00C90F21" w:rsidTr="008B611D">
        <w:trPr>
          <w:cantSplit/>
          <w:jc w:val="center"/>
        </w:trPr>
        <w:tc>
          <w:tcPr>
            <w:tcW w:w="4383" w:type="dxa"/>
            <w:vAlign w:val="center"/>
          </w:tcPr>
          <w:p w:rsidR="0024609C" w:rsidRPr="00C90F21" w:rsidRDefault="0024609C" w:rsidP="008B611D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36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24609C" w:rsidRPr="00855B79" w:rsidTr="008B611D">
        <w:trPr>
          <w:cantSplit/>
          <w:trHeight w:val="322"/>
          <w:jc w:val="center"/>
        </w:trPr>
        <w:tc>
          <w:tcPr>
            <w:tcW w:w="4383" w:type="dxa"/>
            <w:shd w:val="clear" w:color="auto" w:fill="C9E4FF"/>
            <w:vAlign w:val="center"/>
          </w:tcPr>
          <w:p w:rsidR="0024609C" w:rsidRPr="00855B79" w:rsidRDefault="005E3787" w:rsidP="00B13B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Γ2</w:t>
            </w:r>
            <w:r w:rsidR="00F738A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C10B77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="0024609C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24609C" w:rsidRPr="000143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13B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Η έλλειψη συνεργασίας μεταξύ των επιχειρηματιών του τουρισμού </w:t>
            </w:r>
          </w:p>
        </w:tc>
        <w:tc>
          <w:tcPr>
            <w:tcW w:w="736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1</w:t>
            </w:r>
          </w:p>
        </w:tc>
        <w:tc>
          <w:tcPr>
            <w:tcW w:w="709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850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709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850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</w:tr>
      <w:tr w:rsidR="0024609C" w:rsidRPr="00C90F21" w:rsidTr="008B611D">
        <w:trPr>
          <w:cantSplit/>
          <w:jc w:val="center"/>
        </w:trPr>
        <w:tc>
          <w:tcPr>
            <w:tcW w:w="4383" w:type="dxa"/>
            <w:vAlign w:val="center"/>
          </w:tcPr>
          <w:p w:rsidR="0024609C" w:rsidRPr="00C90F21" w:rsidRDefault="0024609C" w:rsidP="008B611D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36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24609C" w:rsidRPr="00855B79" w:rsidTr="008B611D">
        <w:trPr>
          <w:cantSplit/>
          <w:trHeight w:val="322"/>
          <w:jc w:val="center"/>
        </w:trPr>
        <w:tc>
          <w:tcPr>
            <w:tcW w:w="4383" w:type="dxa"/>
            <w:shd w:val="clear" w:color="auto" w:fill="C9E4FF"/>
            <w:vAlign w:val="center"/>
          </w:tcPr>
          <w:p w:rsidR="0024609C" w:rsidRPr="00855B79" w:rsidRDefault="005E3787" w:rsidP="00B13B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Γ2</w:t>
            </w:r>
            <w:r w:rsidR="00F738A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C10B77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 w:rsidR="0024609C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24609C" w:rsidRPr="00855B79">
              <w:rPr>
                <w:rFonts w:asciiTheme="minorHAnsi" w:hAnsiTheme="minorHAnsi" w:cstheme="minorHAnsi"/>
              </w:rPr>
              <w:t xml:space="preserve"> </w:t>
            </w:r>
            <w:r w:rsidR="00B13B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Ο βαθμός συντονισμού μεταξύ αμπελοοινικού και τουριστικού κλάδου </w:t>
            </w:r>
          </w:p>
        </w:tc>
        <w:tc>
          <w:tcPr>
            <w:tcW w:w="736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1</w:t>
            </w:r>
          </w:p>
        </w:tc>
        <w:tc>
          <w:tcPr>
            <w:tcW w:w="709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850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709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850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</w:tr>
      <w:tr w:rsidR="0024609C" w:rsidRPr="00C90F21" w:rsidTr="008B611D">
        <w:trPr>
          <w:cantSplit/>
          <w:jc w:val="center"/>
        </w:trPr>
        <w:tc>
          <w:tcPr>
            <w:tcW w:w="4383" w:type="dxa"/>
            <w:vAlign w:val="center"/>
          </w:tcPr>
          <w:p w:rsidR="0024609C" w:rsidRPr="00C90F21" w:rsidRDefault="0024609C" w:rsidP="008B611D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36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24609C" w:rsidRPr="00855B79" w:rsidTr="008B611D">
        <w:trPr>
          <w:cantSplit/>
          <w:trHeight w:val="322"/>
          <w:jc w:val="center"/>
        </w:trPr>
        <w:tc>
          <w:tcPr>
            <w:tcW w:w="4383" w:type="dxa"/>
            <w:shd w:val="clear" w:color="auto" w:fill="C9E4FF"/>
            <w:vAlign w:val="center"/>
          </w:tcPr>
          <w:p w:rsidR="0024609C" w:rsidRPr="00855B79" w:rsidRDefault="005E3787" w:rsidP="00B13B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Γ2</w:t>
            </w:r>
            <w:r w:rsidR="00F738A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C10B77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 w:rsidR="0024609C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24609C" w:rsidRPr="001037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13B0C">
              <w:rPr>
                <w:rFonts w:asciiTheme="minorHAnsi" w:hAnsiTheme="minorHAnsi" w:cstheme="minorHAnsi"/>
                <w:b/>
                <w:sz w:val="20"/>
                <w:szCs w:val="20"/>
              </w:rPr>
              <w:t>Ο βαθμός συντονισμού μεταξύ επιχειρηματιών και φορέων δημόσιας διοίκησης</w:t>
            </w:r>
            <w:r w:rsidR="00B13B0C" w:rsidRPr="0064200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6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1</w:t>
            </w:r>
          </w:p>
        </w:tc>
        <w:tc>
          <w:tcPr>
            <w:tcW w:w="709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850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709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850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</w:tr>
      <w:tr w:rsidR="0024609C" w:rsidRPr="00C90F21" w:rsidTr="008B611D">
        <w:trPr>
          <w:cantSplit/>
          <w:jc w:val="center"/>
        </w:trPr>
        <w:tc>
          <w:tcPr>
            <w:tcW w:w="4383" w:type="dxa"/>
            <w:vAlign w:val="center"/>
          </w:tcPr>
          <w:p w:rsidR="0024609C" w:rsidRPr="00C90F21" w:rsidRDefault="0024609C" w:rsidP="008B611D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36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24609C" w:rsidRPr="00C90F21" w:rsidRDefault="0024609C" w:rsidP="008B611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24609C" w:rsidRPr="00855B79" w:rsidTr="008B611D">
        <w:trPr>
          <w:cantSplit/>
          <w:trHeight w:val="322"/>
          <w:jc w:val="center"/>
        </w:trPr>
        <w:tc>
          <w:tcPr>
            <w:tcW w:w="4383" w:type="dxa"/>
            <w:shd w:val="clear" w:color="auto" w:fill="C9E4FF"/>
            <w:vAlign w:val="center"/>
          </w:tcPr>
          <w:p w:rsidR="0024609C" w:rsidRPr="00855B79" w:rsidRDefault="005E3787" w:rsidP="00B13B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Γ2</w:t>
            </w:r>
            <w:r w:rsidR="00F738A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24609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C10B77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24609C"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24609C" w:rsidRPr="00855B79">
              <w:rPr>
                <w:rFonts w:asciiTheme="minorHAnsi" w:hAnsiTheme="minorHAnsi" w:cstheme="minorHAnsi"/>
              </w:rPr>
              <w:t xml:space="preserve"> </w:t>
            </w:r>
            <w:r w:rsidR="00B13B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Η </w:t>
            </w:r>
            <w:r w:rsidR="00B13B0C" w:rsidRPr="005108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ανεπάρκεια </w:t>
            </w:r>
            <w:r w:rsidR="00B13B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οικονομικών </w:t>
            </w:r>
            <w:r w:rsidR="00B13B0C" w:rsidRPr="005108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πόρων </w:t>
            </w:r>
            <w:r w:rsidR="00B13B0C">
              <w:rPr>
                <w:rFonts w:asciiTheme="minorHAnsi" w:hAnsiTheme="minorHAnsi" w:cstheme="minorHAnsi"/>
                <w:b/>
                <w:sz w:val="20"/>
                <w:szCs w:val="20"/>
              </w:rPr>
              <w:t>που περιορίζει τις επενδύσεις</w:t>
            </w:r>
          </w:p>
        </w:tc>
        <w:tc>
          <w:tcPr>
            <w:tcW w:w="736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1</w:t>
            </w:r>
          </w:p>
        </w:tc>
        <w:tc>
          <w:tcPr>
            <w:tcW w:w="709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850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709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850" w:type="dxa"/>
            <w:vAlign w:val="center"/>
          </w:tcPr>
          <w:p w:rsidR="0024609C" w:rsidRPr="00855B79" w:rsidRDefault="0024609C" w:rsidP="008B61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</w:tr>
      <w:tr w:rsidR="00C90F21" w:rsidRPr="00C90F21" w:rsidTr="00F73B16">
        <w:trPr>
          <w:cantSplit/>
          <w:jc w:val="center"/>
        </w:trPr>
        <w:tc>
          <w:tcPr>
            <w:tcW w:w="4383" w:type="dxa"/>
            <w:vAlign w:val="center"/>
          </w:tcPr>
          <w:p w:rsidR="00C90F21" w:rsidRPr="00C90F21" w:rsidRDefault="00C90F21" w:rsidP="00F73B16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36" w:type="dxa"/>
            <w:vAlign w:val="center"/>
          </w:tcPr>
          <w:p w:rsidR="00C90F21" w:rsidRPr="00C90F21" w:rsidRDefault="00C90F21" w:rsidP="00F73B16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C90F21" w:rsidRPr="00C90F21" w:rsidRDefault="00C90F21" w:rsidP="00F73B16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C90F21" w:rsidRPr="00C90F21" w:rsidRDefault="00C90F21" w:rsidP="00F73B16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09" w:type="dxa"/>
            <w:vAlign w:val="center"/>
          </w:tcPr>
          <w:p w:rsidR="00C90F21" w:rsidRPr="00C90F21" w:rsidRDefault="00C90F21" w:rsidP="00F73B16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0" w:type="dxa"/>
            <w:vAlign w:val="center"/>
          </w:tcPr>
          <w:p w:rsidR="00C90F21" w:rsidRPr="00C90F21" w:rsidRDefault="00C90F21" w:rsidP="00F73B16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C90F21" w:rsidRPr="00855B79" w:rsidTr="00F73B16">
        <w:trPr>
          <w:cantSplit/>
          <w:trHeight w:val="322"/>
          <w:jc w:val="center"/>
        </w:trPr>
        <w:tc>
          <w:tcPr>
            <w:tcW w:w="4383" w:type="dxa"/>
            <w:shd w:val="clear" w:color="auto" w:fill="C9E4FF"/>
            <w:vAlign w:val="center"/>
          </w:tcPr>
          <w:p w:rsidR="00C90F21" w:rsidRPr="00855B79" w:rsidRDefault="00C90F21" w:rsidP="00B13B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Γ2.15</w:t>
            </w:r>
            <w:r w:rsidRPr="00855B7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855B79">
              <w:rPr>
                <w:rFonts w:asciiTheme="minorHAnsi" w:hAnsiTheme="minorHAnsi" w:cstheme="minorHAnsi"/>
              </w:rPr>
              <w:t xml:space="preserve"> </w:t>
            </w:r>
            <w:r w:rsidR="00B13B0C">
              <w:rPr>
                <w:rFonts w:asciiTheme="minorHAnsi" w:hAnsiTheme="minorHAnsi" w:cstheme="minorHAnsi"/>
                <w:b/>
                <w:sz w:val="20"/>
                <w:szCs w:val="20"/>
              </w:rPr>
              <w:t>Η περιορισμένη</w:t>
            </w:r>
            <w:r w:rsidR="00B13B0C" w:rsidRPr="005E12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13B0C">
              <w:rPr>
                <w:rFonts w:asciiTheme="minorHAnsi" w:hAnsiTheme="minorHAnsi" w:cstheme="minorHAnsi"/>
                <w:b/>
                <w:sz w:val="20"/>
                <w:szCs w:val="20"/>
              </w:rPr>
              <w:t>παροχή οικονομικών κινήτρων για την τόνωση της επιχειρηματικότητας</w:t>
            </w:r>
          </w:p>
        </w:tc>
        <w:tc>
          <w:tcPr>
            <w:tcW w:w="736" w:type="dxa"/>
            <w:vAlign w:val="center"/>
          </w:tcPr>
          <w:p w:rsidR="00C90F21" w:rsidRPr="00855B79" w:rsidRDefault="00C90F21" w:rsidP="00F73B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1</w:t>
            </w:r>
          </w:p>
        </w:tc>
        <w:tc>
          <w:tcPr>
            <w:tcW w:w="709" w:type="dxa"/>
            <w:vAlign w:val="center"/>
          </w:tcPr>
          <w:p w:rsidR="00C90F21" w:rsidRPr="00855B79" w:rsidRDefault="00C90F21" w:rsidP="00F73B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850" w:type="dxa"/>
            <w:vAlign w:val="center"/>
          </w:tcPr>
          <w:p w:rsidR="00C90F21" w:rsidRPr="00855B79" w:rsidRDefault="00C90F21" w:rsidP="00F73B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3</w:t>
            </w:r>
          </w:p>
        </w:tc>
        <w:tc>
          <w:tcPr>
            <w:tcW w:w="709" w:type="dxa"/>
            <w:vAlign w:val="center"/>
          </w:tcPr>
          <w:p w:rsidR="00C90F21" w:rsidRPr="00855B79" w:rsidRDefault="00C90F21" w:rsidP="00F73B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4</w:t>
            </w:r>
          </w:p>
        </w:tc>
        <w:tc>
          <w:tcPr>
            <w:tcW w:w="850" w:type="dxa"/>
            <w:vAlign w:val="center"/>
          </w:tcPr>
          <w:p w:rsidR="00C90F21" w:rsidRPr="00855B79" w:rsidRDefault="00C90F21" w:rsidP="00F73B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5E51">
              <w:rPr>
                <w:rFonts w:asciiTheme="minorHAnsi" w:hAnsiTheme="minorHAnsi" w:cstheme="minorHAnsi"/>
                <w:sz w:val="36"/>
                <w:szCs w:val="36"/>
              </w:rPr>
              <w:sym w:font="Symbol" w:char="F080"/>
            </w:r>
            <w:r w:rsidRPr="00855B79">
              <w:rPr>
                <w:rFonts w:asciiTheme="minorHAnsi" w:hAnsiTheme="minorHAnsi" w:cstheme="minorHAnsi"/>
                <w:vertAlign w:val="subscript"/>
              </w:rPr>
              <w:t>5</w:t>
            </w:r>
          </w:p>
        </w:tc>
      </w:tr>
      <w:tr w:rsidR="0024609C" w:rsidRPr="001E1221" w:rsidTr="008B611D">
        <w:trPr>
          <w:cantSplit/>
          <w:jc w:val="center"/>
        </w:trPr>
        <w:tc>
          <w:tcPr>
            <w:tcW w:w="4383" w:type="dxa"/>
            <w:vAlign w:val="center"/>
          </w:tcPr>
          <w:p w:rsidR="0024609C" w:rsidRPr="007C6C1F" w:rsidRDefault="0024609C" w:rsidP="008B61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36" w:type="dxa"/>
            <w:vAlign w:val="center"/>
          </w:tcPr>
          <w:p w:rsidR="0024609C" w:rsidRPr="001E1221" w:rsidRDefault="0024609C" w:rsidP="008B611D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709" w:type="dxa"/>
            <w:vAlign w:val="center"/>
          </w:tcPr>
          <w:p w:rsidR="0024609C" w:rsidRPr="001E1221" w:rsidRDefault="0024609C" w:rsidP="008B611D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850" w:type="dxa"/>
            <w:vAlign w:val="center"/>
          </w:tcPr>
          <w:p w:rsidR="0024609C" w:rsidRPr="001E1221" w:rsidRDefault="0024609C" w:rsidP="008B611D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709" w:type="dxa"/>
            <w:vAlign w:val="center"/>
          </w:tcPr>
          <w:p w:rsidR="0024609C" w:rsidRPr="001E1221" w:rsidRDefault="0024609C" w:rsidP="008B611D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850" w:type="dxa"/>
            <w:vAlign w:val="center"/>
          </w:tcPr>
          <w:p w:rsidR="0024609C" w:rsidRPr="001E1221" w:rsidRDefault="0024609C" w:rsidP="008B611D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4609C" w:rsidRPr="005E12C7" w:rsidTr="008B611D">
        <w:trPr>
          <w:cantSplit/>
          <w:jc w:val="center"/>
        </w:trPr>
        <w:tc>
          <w:tcPr>
            <w:tcW w:w="4383" w:type="dxa"/>
            <w:vAlign w:val="center"/>
          </w:tcPr>
          <w:p w:rsidR="0024609C" w:rsidRPr="005E12C7" w:rsidRDefault="0024609C" w:rsidP="008B611D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36" w:type="dxa"/>
            <w:vAlign w:val="center"/>
          </w:tcPr>
          <w:p w:rsidR="0024609C" w:rsidRPr="005E12C7" w:rsidRDefault="0024609C" w:rsidP="008B611D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709" w:type="dxa"/>
            <w:vAlign w:val="center"/>
          </w:tcPr>
          <w:p w:rsidR="0024609C" w:rsidRPr="005E12C7" w:rsidRDefault="0024609C" w:rsidP="008B611D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850" w:type="dxa"/>
            <w:vAlign w:val="center"/>
          </w:tcPr>
          <w:p w:rsidR="0024609C" w:rsidRPr="005E12C7" w:rsidRDefault="0024609C" w:rsidP="008B611D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709" w:type="dxa"/>
            <w:vAlign w:val="center"/>
          </w:tcPr>
          <w:p w:rsidR="0024609C" w:rsidRPr="005E12C7" w:rsidRDefault="0024609C" w:rsidP="008B611D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850" w:type="dxa"/>
            <w:vAlign w:val="center"/>
          </w:tcPr>
          <w:p w:rsidR="0024609C" w:rsidRPr="005E12C7" w:rsidRDefault="0024609C" w:rsidP="008B611D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</w:tbl>
    <w:p w:rsidR="006705AA" w:rsidRDefault="006705AA" w:rsidP="006705AA">
      <w:pPr>
        <w:shd w:val="clear" w:color="auto" w:fill="FFFF99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Μέρος Δ</w:t>
      </w:r>
      <w:r w:rsidRPr="00AB454C">
        <w:rPr>
          <w:rFonts w:asciiTheme="minorHAnsi" w:hAnsiTheme="minorHAnsi" w:cstheme="minorHAnsi"/>
          <w:b/>
          <w:sz w:val="36"/>
          <w:szCs w:val="36"/>
          <w:u w:val="single"/>
        </w:rPr>
        <w:t>:</w:t>
      </w:r>
      <w:r w:rsidRPr="00AB454C"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sz w:val="36"/>
          <w:szCs w:val="36"/>
        </w:rPr>
        <w:t>Γενικά σχόλια</w:t>
      </w:r>
      <w:r w:rsidR="002C64F5"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sz w:val="36"/>
          <w:szCs w:val="36"/>
        </w:rPr>
        <w:t>- Παρατηρήσεις</w:t>
      </w:r>
    </w:p>
    <w:p w:rsidR="006705AA" w:rsidRPr="006705AA" w:rsidRDefault="006705AA" w:rsidP="00933DEE">
      <w:pPr>
        <w:jc w:val="center"/>
        <w:rPr>
          <w:rFonts w:asciiTheme="minorHAnsi" w:hAnsiTheme="minorHAnsi" w:cstheme="minorHAnsi"/>
          <w:b/>
          <w:color w:val="FF0000"/>
          <w:sz w:val="12"/>
          <w:szCs w:val="12"/>
        </w:rPr>
      </w:pPr>
    </w:p>
    <w:p w:rsidR="006705AA" w:rsidRPr="001A5E51" w:rsidRDefault="006705AA" w:rsidP="00E0431B">
      <w:pPr>
        <w:pBdr>
          <w:top w:val="single" w:sz="12" w:space="1" w:color="0000FF"/>
          <w:left w:val="single" w:sz="12" w:space="0" w:color="0000FF"/>
          <w:bottom w:val="single" w:sz="12" w:space="1" w:color="0000FF"/>
          <w:right w:val="single" w:sz="12" w:space="0" w:color="0000FF"/>
        </w:pBdr>
        <w:spacing w:line="276" w:lineRule="auto"/>
        <w:jc w:val="both"/>
        <w:rPr>
          <w:rFonts w:ascii="Georgia" w:hAnsi="Georgia"/>
          <w:i/>
          <w:color w:val="000080"/>
          <w:sz w:val="28"/>
          <w:szCs w:val="28"/>
        </w:rPr>
      </w:pPr>
      <w:r w:rsidRPr="001A5E51">
        <w:rPr>
          <w:rFonts w:ascii="Georgia" w:hAnsi="Georgia"/>
          <w:i/>
          <w:color w:val="000080"/>
          <w:sz w:val="28"/>
          <w:szCs w:val="28"/>
        </w:rPr>
        <w:t xml:space="preserve">Παρακαλούμε καταγράψτε </w:t>
      </w:r>
      <w:r w:rsidR="0039216F">
        <w:rPr>
          <w:rFonts w:ascii="Georgia" w:hAnsi="Georgia"/>
          <w:i/>
          <w:color w:val="000080"/>
          <w:sz w:val="28"/>
          <w:szCs w:val="28"/>
        </w:rPr>
        <w:t xml:space="preserve">τις </w:t>
      </w:r>
      <w:r w:rsidR="00E0431B">
        <w:rPr>
          <w:rFonts w:ascii="Georgia" w:hAnsi="Georgia"/>
          <w:i/>
          <w:color w:val="000080"/>
          <w:sz w:val="28"/>
          <w:szCs w:val="28"/>
        </w:rPr>
        <w:t xml:space="preserve">δράσεις που </w:t>
      </w:r>
      <w:r w:rsidR="008C7192">
        <w:rPr>
          <w:rFonts w:ascii="Georgia" w:hAnsi="Georgia"/>
          <w:i/>
          <w:color w:val="000080"/>
          <w:sz w:val="28"/>
          <w:szCs w:val="28"/>
        </w:rPr>
        <w:t xml:space="preserve">θεωρείτε πως </w:t>
      </w:r>
      <w:r w:rsidR="00E0431B">
        <w:rPr>
          <w:rFonts w:ascii="Georgia" w:hAnsi="Georgia"/>
          <w:i/>
          <w:color w:val="000080"/>
          <w:sz w:val="28"/>
          <w:szCs w:val="28"/>
        </w:rPr>
        <w:t xml:space="preserve">θα πρέπει να </w:t>
      </w:r>
      <w:r w:rsidR="00742B4D">
        <w:rPr>
          <w:rFonts w:ascii="Georgia" w:hAnsi="Georgia"/>
          <w:i/>
          <w:color w:val="000080"/>
          <w:sz w:val="28"/>
          <w:szCs w:val="28"/>
        </w:rPr>
        <w:t xml:space="preserve">αποτελέσουν </w:t>
      </w:r>
      <w:r w:rsidR="00E0431B">
        <w:rPr>
          <w:rFonts w:ascii="Georgia" w:hAnsi="Georgia"/>
          <w:i/>
          <w:color w:val="000080"/>
          <w:sz w:val="28"/>
          <w:szCs w:val="28"/>
        </w:rPr>
        <w:t xml:space="preserve">προτεραιότητες  </w:t>
      </w:r>
      <w:r w:rsidR="0039216F">
        <w:rPr>
          <w:rFonts w:ascii="Georgia" w:hAnsi="Georgia"/>
          <w:i/>
          <w:color w:val="000080"/>
          <w:sz w:val="28"/>
          <w:szCs w:val="28"/>
        </w:rPr>
        <w:t>για την οινοτουριστική ανάπτυξη</w:t>
      </w:r>
      <w:r w:rsidRPr="001A5E51">
        <w:rPr>
          <w:rFonts w:ascii="Georgia" w:hAnsi="Georgia"/>
          <w:i/>
          <w:color w:val="000080"/>
          <w:sz w:val="28"/>
          <w:szCs w:val="28"/>
        </w:rPr>
        <w:t xml:space="preserve"> της Περιφέρειας Ηπείρου</w:t>
      </w:r>
      <w:r w:rsidR="00E0431B">
        <w:rPr>
          <w:rFonts w:ascii="Georgia" w:hAnsi="Georgia"/>
          <w:i/>
          <w:color w:val="000080"/>
          <w:sz w:val="28"/>
          <w:szCs w:val="28"/>
        </w:rPr>
        <w:t xml:space="preserve">. </w:t>
      </w:r>
    </w:p>
    <w:p w:rsidR="0039216F" w:rsidRPr="0039216F" w:rsidRDefault="006705AA" w:rsidP="00C10B77">
      <w:pPr>
        <w:jc w:val="center"/>
        <w:rPr>
          <w:rFonts w:asciiTheme="minorHAnsi" w:hAnsiTheme="minorHAnsi" w:cstheme="minorHAnsi"/>
          <w:sz w:val="20"/>
          <w:szCs w:val="20"/>
        </w:rPr>
      </w:pPr>
      <w:r w:rsidRPr="0039216F">
        <w:rPr>
          <w:rFonts w:asciiTheme="minorHAnsi" w:hAnsiTheme="minorHAnsi" w:cstheme="minorHAnsi"/>
          <w:sz w:val="20"/>
          <w:szCs w:val="20"/>
        </w:rPr>
        <w:t>……………………………………………………………….……………………………………………………………………………………………</w:t>
      </w:r>
      <w:r w:rsidR="0039216F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39216F">
        <w:rPr>
          <w:rFonts w:asciiTheme="minorHAnsi" w:hAnsiTheme="minorHAnsi" w:cstheme="minorHAnsi"/>
          <w:sz w:val="20"/>
          <w:szCs w:val="20"/>
        </w:rPr>
        <w:t>………………….………………………………………………………………………………………………………………..</w:t>
      </w:r>
    </w:p>
    <w:p w:rsidR="0039216F" w:rsidRDefault="0039216F" w:rsidP="00C10B77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39216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:rsidR="0039216F" w:rsidRDefault="0039216F" w:rsidP="00C10B77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9216F" w:rsidRPr="00E0431B" w:rsidRDefault="0039216F" w:rsidP="00E0431B">
      <w:pP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933DEE">
        <w:rPr>
          <w:rFonts w:asciiTheme="minorHAnsi" w:hAnsiTheme="minorHAnsi" w:cstheme="minorHAnsi"/>
          <w:b/>
          <w:color w:val="FF0000"/>
          <w:sz w:val="32"/>
          <w:szCs w:val="32"/>
        </w:rPr>
        <w:t>Σας ευχαριστούμε θερμά για τη συνεργασία</w:t>
      </w:r>
    </w:p>
    <w:sectPr w:rsidR="0039216F" w:rsidRPr="00E0431B" w:rsidSect="00BA2B8C">
      <w:headerReference w:type="default" r:id="rId15"/>
      <w:pgSz w:w="11906" w:h="16838" w:code="9"/>
      <w:pgMar w:top="709" w:right="1797" w:bottom="1440" w:left="1797" w:header="709" w:footer="709" w:gutter="0"/>
      <w:pgBorders w:zOrder="back" w:offsetFrom="page">
        <w:top w:val="single" w:sz="12" w:space="24" w:color="0000FF"/>
        <w:left w:val="single" w:sz="12" w:space="24" w:color="0000FF"/>
        <w:bottom w:val="single" w:sz="12" w:space="24" w:color="0000FF"/>
        <w:right w:val="single" w:sz="12" w:space="24" w:color="0000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E35" w:rsidRDefault="007D7E35">
      <w:r>
        <w:separator/>
      </w:r>
    </w:p>
  </w:endnote>
  <w:endnote w:type="continuationSeparator" w:id="0">
    <w:p w:rsidR="007D7E35" w:rsidRDefault="007D7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E35" w:rsidRDefault="007D7E35">
      <w:r>
        <w:separator/>
      </w:r>
    </w:p>
  </w:footnote>
  <w:footnote w:type="continuationSeparator" w:id="0">
    <w:p w:rsidR="007D7E35" w:rsidRDefault="007D7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1D" w:rsidRDefault="008B611D" w:rsidP="007A4243">
    <w:pPr>
      <w:pStyle w:val="a5"/>
      <w:framePr w:h="253" w:hRule="exact" w:wrap="around" w:vAnchor="text" w:hAnchor="page" w:x="1825" w:y="-96"/>
      <w:rPr>
        <w:rStyle w:val="a4"/>
      </w:rPr>
    </w:pPr>
    <w:r>
      <w:rPr>
        <w:rStyle w:val="a4"/>
      </w:rPr>
      <w:tab/>
    </w:r>
  </w:p>
  <w:p w:rsidR="008B611D" w:rsidRDefault="008B611D" w:rsidP="007A4243">
    <w:pPr>
      <w:pStyle w:val="a5"/>
      <w:framePr w:h="253" w:hRule="exact" w:wrap="around" w:vAnchor="text" w:hAnchor="page" w:x="1825" w:y="-96"/>
      <w:ind w:right="360"/>
      <w:rPr>
        <w:rStyle w:val="a4"/>
      </w:rPr>
    </w:pPr>
    <w:r>
      <w:rPr>
        <w:rStyle w:val="a4"/>
      </w:rPr>
      <w:tab/>
    </w:r>
  </w:p>
  <w:p w:rsidR="008B611D" w:rsidRDefault="008B611D" w:rsidP="007A4243">
    <w:pPr>
      <w:pStyle w:val="a5"/>
      <w:framePr w:h="253" w:hRule="exact" w:wrap="around" w:vAnchor="text" w:hAnchor="page" w:x="1825" w:y="-96"/>
      <w:ind w:right="360"/>
      <w:rPr>
        <w:rStyle w:val="a4"/>
      </w:rPr>
    </w:pPr>
  </w:p>
  <w:p w:rsidR="008B611D" w:rsidRDefault="008B611D" w:rsidP="00DA5AFA">
    <w:pPr>
      <w:pStyle w:val="a5"/>
      <w:ind w:right="360"/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21B6"/>
    <w:multiLevelType w:val="hybridMultilevel"/>
    <w:tmpl w:val="3BEC513A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255EF"/>
    <w:multiLevelType w:val="hybridMultilevel"/>
    <w:tmpl w:val="DC78AA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1496C"/>
    <w:multiLevelType w:val="multilevel"/>
    <w:tmpl w:val="0276B39E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7.%2"/>
      <w:lvlJc w:val="left"/>
      <w:pPr>
        <w:tabs>
          <w:tab w:val="num" w:pos="1002"/>
        </w:tabs>
        <w:ind w:left="1002" w:hanging="576"/>
      </w:pPr>
      <w:rPr>
        <w:rFonts w:ascii="Times New Roman" w:hAnsi="Times New Roman" w:hint="default"/>
        <w:color w:val="000000"/>
        <w:u w:val="none"/>
      </w:rPr>
    </w:lvl>
    <w:lvl w:ilvl="2">
      <w:start w:val="1"/>
      <w:numFmt w:val="decimal"/>
      <w:pStyle w:val="3"/>
      <w:lvlText w:val="7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7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6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stylePaneFormatFilter w:val="3F01"/>
  <w:doNotTrackMoves/>
  <w:defaultTabStop w:val="720"/>
  <w:noPunctuationKerning/>
  <w:characterSpacingControl w:val="doNotCompress"/>
  <w:hdrShapeDefaults>
    <o:shapedefaults v:ext="edit" spidmax="7168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049"/>
    <w:rsid w:val="00000F7F"/>
    <w:rsid w:val="00006536"/>
    <w:rsid w:val="000111F8"/>
    <w:rsid w:val="00013AA1"/>
    <w:rsid w:val="000140AF"/>
    <w:rsid w:val="0001420E"/>
    <w:rsid w:val="0001438F"/>
    <w:rsid w:val="0001492A"/>
    <w:rsid w:val="00014D8B"/>
    <w:rsid w:val="00015D09"/>
    <w:rsid w:val="00022231"/>
    <w:rsid w:val="000229CF"/>
    <w:rsid w:val="00023881"/>
    <w:rsid w:val="0003526F"/>
    <w:rsid w:val="00037C49"/>
    <w:rsid w:val="00044152"/>
    <w:rsid w:val="00045FB8"/>
    <w:rsid w:val="00046F63"/>
    <w:rsid w:val="000516B1"/>
    <w:rsid w:val="00051993"/>
    <w:rsid w:val="00054780"/>
    <w:rsid w:val="0005479C"/>
    <w:rsid w:val="0005750F"/>
    <w:rsid w:val="00060D13"/>
    <w:rsid w:val="00061649"/>
    <w:rsid w:val="00063043"/>
    <w:rsid w:val="00072157"/>
    <w:rsid w:val="000738D5"/>
    <w:rsid w:val="00082800"/>
    <w:rsid w:val="00082B84"/>
    <w:rsid w:val="00083140"/>
    <w:rsid w:val="00084853"/>
    <w:rsid w:val="00085025"/>
    <w:rsid w:val="000868B8"/>
    <w:rsid w:val="00086D8D"/>
    <w:rsid w:val="00087E09"/>
    <w:rsid w:val="0009767D"/>
    <w:rsid w:val="000A014E"/>
    <w:rsid w:val="000A07D8"/>
    <w:rsid w:val="000A5397"/>
    <w:rsid w:val="000A6594"/>
    <w:rsid w:val="000A6A2F"/>
    <w:rsid w:val="000A7BD1"/>
    <w:rsid w:val="000B1B65"/>
    <w:rsid w:val="000B2712"/>
    <w:rsid w:val="000B44D3"/>
    <w:rsid w:val="000C0AD1"/>
    <w:rsid w:val="000D0C58"/>
    <w:rsid w:val="000D0EAC"/>
    <w:rsid w:val="000D22AE"/>
    <w:rsid w:val="000D2E17"/>
    <w:rsid w:val="000D3062"/>
    <w:rsid w:val="000D530C"/>
    <w:rsid w:val="000E0F3D"/>
    <w:rsid w:val="000E2CB7"/>
    <w:rsid w:val="000E58E2"/>
    <w:rsid w:val="000E5B1E"/>
    <w:rsid w:val="000F4A0C"/>
    <w:rsid w:val="000F4C61"/>
    <w:rsid w:val="000F5498"/>
    <w:rsid w:val="000F5AAD"/>
    <w:rsid w:val="001003F7"/>
    <w:rsid w:val="00102132"/>
    <w:rsid w:val="001037D8"/>
    <w:rsid w:val="00104FE4"/>
    <w:rsid w:val="0011017B"/>
    <w:rsid w:val="00110FB9"/>
    <w:rsid w:val="0011114E"/>
    <w:rsid w:val="00112F51"/>
    <w:rsid w:val="001135D2"/>
    <w:rsid w:val="00120D14"/>
    <w:rsid w:val="00120D9E"/>
    <w:rsid w:val="00123BA9"/>
    <w:rsid w:val="00134DF0"/>
    <w:rsid w:val="0013631C"/>
    <w:rsid w:val="00137BB6"/>
    <w:rsid w:val="00147357"/>
    <w:rsid w:val="00147554"/>
    <w:rsid w:val="00150FA3"/>
    <w:rsid w:val="00152BF9"/>
    <w:rsid w:val="00153299"/>
    <w:rsid w:val="00160267"/>
    <w:rsid w:val="00160618"/>
    <w:rsid w:val="00162ABA"/>
    <w:rsid w:val="00165873"/>
    <w:rsid w:val="001702B9"/>
    <w:rsid w:val="00172C50"/>
    <w:rsid w:val="001734F5"/>
    <w:rsid w:val="00174DC8"/>
    <w:rsid w:val="00175A90"/>
    <w:rsid w:val="00180A3D"/>
    <w:rsid w:val="00184022"/>
    <w:rsid w:val="0018548C"/>
    <w:rsid w:val="00187826"/>
    <w:rsid w:val="0019187D"/>
    <w:rsid w:val="001925A8"/>
    <w:rsid w:val="0019431A"/>
    <w:rsid w:val="001A0A42"/>
    <w:rsid w:val="001A4322"/>
    <w:rsid w:val="001A5192"/>
    <w:rsid w:val="001A5E51"/>
    <w:rsid w:val="001A645D"/>
    <w:rsid w:val="001A6CDB"/>
    <w:rsid w:val="001A7DE7"/>
    <w:rsid w:val="001B6ABC"/>
    <w:rsid w:val="001C4E3F"/>
    <w:rsid w:val="001C5FBF"/>
    <w:rsid w:val="001E1221"/>
    <w:rsid w:val="001E33C6"/>
    <w:rsid w:val="001E438C"/>
    <w:rsid w:val="001E449C"/>
    <w:rsid w:val="001E49D9"/>
    <w:rsid w:val="001F1860"/>
    <w:rsid w:val="001F18C9"/>
    <w:rsid w:val="001F2CBB"/>
    <w:rsid w:val="00200844"/>
    <w:rsid w:val="002008CE"/>
    <w:rsid w:val="00206E6F"/>
    <w:rsid w:val="002106FE"/>
    <w:rsid w:val="002139CB"/>
    <w:rsid w:val="00214481"/>
    <w:rsid w:val="00214923"/>
    <w:rsid w:val="00215654"/>
    <w:rsid w:val="00215CCA"/>
    <w:rsid w:val="00221785"/>
    <w:rsid w:val="0022570F"/>
    <w:rsid w:val="00227DFA"/>
    <w:rsid w:val="00233A2C"/>
    <w:rsid w:val="00233BE3"/>
    <w:rsid w:val="0024141D"/>
    <w:rsid w:val="002446D7"/>
    <w:rsid w:val="00244F49"/>
    <w:rsid w:val="0024609C"/>
    <w:rsid w:val="00251FF4"/>
    <w:rsid w:val="002527DB"/>
    <w:rsid w:val="002534F1"/>
    <w:rsid w:val="00256587"/>
    <w:rsid w:val="00262BB7"/>
    <w:rsid w:val="00265BE9"/>
    <w:rsid w:val="00272254"/>
    <w:rsid w:val="002743AA"/>
    <w:rsid w:val="00274CBF"/>
    <w:rsid w:val="00274ED3"/>
    <w:rsid w:val="00275971"/>
    <w:rsid w:val="00281B36"/>
    <w:rsid w:val="00283403"/>
    <w:rsid w:val="00283F27"/>
    <w:rsid w:val="00284B12"/>
    <w:rsid w:val="002860CF"/>
    <w:rsid w:val="00291983"/>
    <w:rsid w:val="002927F0"/>
    <w:rsid w:val="00297398"/>
    <w:rsid w:val="002A03D3"/>
    <w:rsid w:val="002A309E"/>
    <w:rsid w:val="002B0BD4"/>
    <w:rsid w:val="002B0FF7"/>
    <w:rsid w:val="002B3400"/>
    <w:rsid w:val="002C64F5"/>
    <w:rsid w:val="002C6E4E"/>
    <w:rsid w:val="002C766B"/>
    <w:rsid w:val="002C7E0F"/>
    <w:rsid w:val="002C7F3F"/>
    <w:rsid w:val="002D6E27"/>
    <w:rsid w:val="002E121D"/>
    <w:rsid w:val="002E17D2"/>
    <w:rsid w:val="002E3151"/>
    <w:rsid w:val="002F05B4"/>
    <w:rsid w:val="002F1DF4"/>
    <w:rsid w:val="002F3DA8"/>
    <w:rsid w:val="00305E4C"/>
    <w:rsid w:val="003251EC"/>
    <w:rsid w:val="00326795"/>
    <w:rsid w:val="0033027E"/>
    <w:rsid w:val="00330911"/>
    <w:rsid w:val="00330EDA"/>
    <w:rsid w:val="00340102"/>
    <w:rsid w:val="00340DC7"/>
    <w:rsid w:val="003426BB"/>
    <w:rsid w:val="00345404"/>
    <w:rsid w:val="00346589"/>
    <w:rsid w:val="00350980"/>
    <w:rsid w:val="00350FDE"/>
    <w:rsid w:val="0035263C"/>
    <w:rsid w:val="0035319D"/>
    <w:rsid w:val="00357E0B"/>
    <w:rsid w:val="0036327C"/>
    <w:rsid w:val="003652D8"/>
    <w:rsid w:val="00372B4E"/>
    <w:rsid w:val="0037343E"/>
    <w:rsid w:val="00381A41"/>
    <w:rsid w:val="00381C5C"/>
    <w:rsid w:val="0039216F"/>
    <w:rsid w:val="003951B1"/>
    <w:rsid w:val="003964CB"/>
    <w:rsid w:val="003965AA"/>
    <w:rsid w:val="00396CB5"/>
    <w:rsid w:val="00396D18"/>
    <w:rsid w:val="00397646"/>
    <w:rsid w:val="003A1884"/>
    <w:rsid w:val="003A3ED1"/>
    <w:rsid w:val="003A52B9"/>
    <w:rsid w:val="003A5EFC"/>
    <w:rsid w:val="003A6507"/>
    <w:rsid w:val="003B0F03"/>
    <w:rsid w:val="003B46D9"/>
    <w:rsid w:val="003B55A3"/>
    <w:rsid w:val="003B5622"/>
    <w:rsid w:val="003B5D40"/>
    <w:rsid w:val="003B6D81"/>
    <w:rsid w:val="003C07EA"/>
    <w:rsid w:val="003C0B5F"/>
    <w:rsid w:val="003C5E24"/>
    <w:rsid w:val="003C665E"/>
    <w:rsid w:val="003C7590"/>
    <w:rsid w:val="003D199A"/>
    <w:rsid w:val="003D359D"/>
    <w:rsid w:val="003D67A9"/>
    <w:rsid w:val="003D7E79"/>
    <w:rsid w:val="003E11BE"/>
    <w:rsid w:val="003E27DF"/>
    <w:rsid w:val="003E2B4C"/>
    <w:rsid w:val="003E7DEA"/>
    <w:rsid w:val="003F057B"/>
    <w:rsid w:val="003F33A6"/>
    <w:rsid w:val="003F3E5E"/>
    <w:rsid w:val="003F4052"/>
    <w:rsid w:val="003F50DB"/>
    <w:rsid w:val="003F54AF"/>
    <w:rsid w:val="003F6D59"/>
    <w:rsid w:val="00401A0B"/>
    <w:rsid w:val="00402AEA"/>
    <w:rsid w:val="00404740"/>
    <w:rsid w:val="00404AFC"/>
    <w:rsid w:val="00411745"/>
    <w:rsid w:val="00412F93"/>
    <w:rsid w:val="0041511B"/>
    <w:rsid w:val="004203E4"/>
    <w:rsid w:val="00420996"/>
    <w:rsid w:val="00422923"/>
    <w:rsid w:val="00424495"/>
    <w:rsid w:val="00425A58"/>
    <w:rsid w:val="00431EA8"/>
    <w:rsid w:val="004320B1"/>
    <w:rsid w:val="00435560"/>
    <w:rsid w:val="0043572D"/>
    <w:rsid w:val="004375E2"/>
    <w:rsid w:val="0044230C"/>
    <w:rsid w:val="00445A95"/>
    <w:rsid w:val="00447A3F"/>
    <w:rsid w:val="00450B3F"/>
    <w:rsid w:val="00451544"/>
    <w:rsid w:val="00451EC2"/>
    <w:rsid w:val="00451ED6"/>
    <w:rsid w:val="0045554F"/>
    <w:rsid w:val="00461E5A"/>
    <w:rsid w:val="00462E77"/>
    <w:rsid w:val="004661DA"/>
    <w:rsid w:val="00466B3F"/>
    <w:rsid w:val="00470770"/>
    <w:rsid w:val="004732CB"/>
    <w:rsid w:val="004752A0"/>
    <w:rsid w:val="0047695C"/>
    <w:rsid w:val="004812AC"/>
    <w:rsid w:val="004822D4"/>
    <w:rsid w:val="00482911"/>
    <w:rsid w:val="00485B60"/>
    <w:rsid w:val="00486CDF"/>
    <w:rsid w:val="00491ED2"/>
    <w:rsid w:val="0049263F"/>
    <w:rsid w:val="00493830"/>
    <w:rsid w:val="00493B87"/>
    <w:rsid w:val="0049423A"/>
    <w:rsid w:val="004945DB"/>
    <w:rsid w:val="00494747"/>
    <w:rsid w:val="004A0B00"/>
    <w:rsid w:val="004A4367"/>
    <w:rsid w:val="004A5171"/>
    <w:rsid w:val="004B280C"/>
    <w:rsid w:val="004C3980"/>
    <w:rsid w:val="004C6230"/>
    <w:rsid w:val="004C6FBB"/>
    <w:rsid w:val="004D10AE"/>
    <w:rsid w:val="004D1AF3"/>
    <w:rsid w:val="004D3016"/>
    <w:rsid w:val="004D3355"/>
    <w:rsid w:val="004D613D"/>
    <w:rsid w:val="004D6F6C"/>
    <w:rsid w:val="004D7FB3"/>
    <w:rsid w:val="004E1974"/>
    <w:rsid w:val="004E21FD"/>
    <w:rsid w:val="004E3D53"/>
    <w:rsid w:val="004E54A9"/>
    <w:rsid w:val="004F54ED"/>
    <w:rsid w:val="005045B1"/>
    <w:rsid w:val="00510892"/>
    <w:rsid w:val="00510B63"/>
    <w:rsid w:val="00513D05"/>
    <w:rsid w:val="00514981"/>
    <w:rsid w:val="00516BB3"/>
    <w:rsid w:val="0052220C"/>
    <w:rsid w:val="00524551"/>
    <w:rsid w:val="00524787"/>
    <w:rsid w:val="00526D28"/>
    <w:rsid w:val="00527BC2"/>
    <w:rsid w:val="00533AD0"/>
    <w:rsid w:val="00535EB9"/>
    <w:rsid w:val="0054592D"/>
    <w:rsid w:val="00550BF9"/>
    <w:rsid w:val="005550AC"/>
    <w:rsid w:val="00556238"/>
    <w:rsid w:val="0056169A"/>
    <w:rsid w:val="0056182D"/>
    <w:rsid w:val="00561F0E"/>
    <w:rsid w:val="0056297D"/>
    <w:rsid w:val="00563B8A"/>
    <w:rsid w:val="005672F9"/>
    <w:rsid w:val="00571497"/>
    <w:rsid w:val="00571C25"/>
    <w:rsid w:val="00585200"/>
    <w:rsid w:val="0058558B"/>
    <w:rsid w:val="005862D7"/>
    <w:rsid w:val="00595FFC"/>
    <w:rsid w:val="00596000"/>
    <w:rsid w:val="005A03F6"/>
    <w:rsid w:val="005A2F62"/>
    <w:rsid w:val="005B299B"/>
    <w:rsid w:val="005B4837"/>
    <w:rsid w:val="005B4C76"/>
    <w:rsid w:val="005B611E"/>
    <w:rsid w:val="005B7EBA"/>
    <w:rsid w:val="005C5256"/>
    <w:rsid w:val="005C5A49"/>
    <w:rsid w:val="005D02F7"/>
    <w:rsid w:val="005D03F0"/>
    <w:rsid w:val="005D122E"/>
    <w:rsid w:val="005D1237"/>
    <w:rsid w:val="005D340F"/>
    <w:rsid w:val="005D546E"/>
    <w:rsid w:val="005D6ED5"/>
    <w:rsid w:val="005E12C7"/>
    <w:rsid w:val="005E3787"/>
    <w:rsid w:val="005E5C07"/>
    <w:rsid w:val="005F07FC"/>
    <w:rsid w:val="005F1FDA"/>
    <w:rsid w:val="005F5EBF"/>
    <w:rsid w:val="00600BF5"/>
    <w:rsid w:val="00604740"/>
    <w:rsid w:val="00605DE7"/>
    <w:rsid w:val="006109ED"/>
    <w:rsid w:val="0061146B"/>
    <w:rsid w:val="00611A88"/>
    <w:rsid w:val="006135EC"/>
    <w:rsid w:val="00613BAC"/>
    <w:rsid w:val="00621C1B"/>
    <w:rsid w:val="00623145"/>
    <w:rsid w:val="00626E96"/>
    <w:rsid w:val="00627185"/>
    <w:rsid w:val="00632FD4"/>
    <w:rsid w:val="006352EA"/>
    <w:rsid w:val="00635494"/>
    <w:rsid w:val="00640206"/>
    <w:rsid w:val="006414E7"/>
    <w:rsid w:val="0064200A"/>
    <w:rsid w:val="00642DA5"/>
    <w:rsid w:val="00647FA4"/>
    <w:rsid w:val="00650FBD"/>
    <w:rsid w:val="00652784"/>
    <w:rsid w:val="006577A5"/>
    <w:rsid w:val="00657AE4"/>
    <w:rsid w:val="006601A7"/>
    <w:rsid w:val="00665F8C"/>
    <w:rsid w:val="00666206"/>
    <w:rsid w:val="00667E52"/>
    <w:rsid w:val="006705AA"/>
    <w:rsid w:val="00677B3D"/>
    <w:rsid w:val="00681194"/>
    <w:rsid w:val="00681E91"/>
    <w:rsid w:val="00685D95"/>
    <w:rsid w:val="00692D24"/>
    <w:rsid w:val="00696EE6"/>
    <w:rsid w:val="006976A9"/>
    <w:rsid w:val="006A1C3B"/>
    <w:rsid w:val="006A1C81"/>
    <w:rsid w:val="006A428C"/>
    <w:rsid w:val="006B05A3"/>
    <w:rsid w:val="006B12ED"/>
    <w:rsid w:val="006B2F41"/>
    <w:rsid w:val="006B3157"/>
    <w:rsid w:val="006B483D"/>
    <w:rsid w:val="006C01C4"/>
    <w:rsid w:val="006C237A"/>
    <w:rsid w:val="006C6A8F"/>
    <w:rsid w:val="006D0C8B"/>
    <w:rsid w:val="006D7FAC"/>
    <w:rsid w:val="006E0B3C"/>
    <w:rsid w:val="006E0BB0"/>
    <w:rsid w:val="006E780D"/>
    <w:rsid w:val="006E7987"/>
    <w:rsid w:val="006F3869"/>
    <w:rsid w:val="006F53C8"/>
    <w:rsid w:val="006F5E0F"/>
    <w:rsid w:val="006F70F7"/>
    <w:rsid w:val="0070120B"/>
    <w:rsid w:val="00703F36"/>
    <w:rsid w:val="00711083"/>
    <w:rsid w:val="00712A7F"/>
    <w:rsid w:val="00715439"/>
    <w:rsid w:val="007177FB"/>
    <w:rsid w:val="00717F37"/>
    <w:rsid w:val="00720667"/>
    <w:rsid w:val="00720855"/>
    <w:rsid w:val="0073737B"/>
    <w:rsid w:val="00741A0E"/>
    <w:rsid w:val="00742974"/>
    <w:rsid w:val="00742B4D"/>
    <w:rsid w:val="00747111"/>
    <w:rsid w:val="007517AC"/>
    <w:rsid w:val="007532C5"/>
    <w:rsid w:val="00754B7D"/>
    <w:rsid w:val="0075654A"/>
    <w:rsid w:val="00760A34"/>
    <w:rsid w:val="007652AA"/>
    <w:rsid w:val="0077144B"/>
    <w:rsid w:val="007719E7"/>
    <w:rsid w:val="00771CC6"/>
    <w:rsid w:val="007755B6"/>
    <w:rsid w:val="00777E82"/>
    <w:rsid w:val="00780AA3"/>
    <w:rsid w:val="00780FC1"/>
    <w:rsid w:val="00781452"/>
    <w:rsid w:val="00784428"/>
    <w:rsid w:val="00790A0A"/>
    <w:rsid w:val="00790FF4"/>
    <w:rsid w:val="00794315"/>
    <w:rsid w:val="0079573A"/>
    <w:rsid w:val="0079593F"/>
    <w:rsid w:val="007A26C4"/>
    <w:rsid w:val="007A4243"/>
    <w:rsid w:val="007B7025"/>
    <w:rsid w:val="007C1FB1"/>
    <w:rsid w:val="007C2140"/>
    <w:rsid w:val="007C3C92"/>
    <w:rsid w:val="007C5075"/>
    <w:rsid w:val="007C6C1F"/>
    <w:rsid w:val="007D11E2"/>
    <w:rsid w:val="007D439C"/>
    <w:rsid w:val="007D6750"/>
    <w:rsid w:val="007D7E35"/>
    <w:rsid w:val="007E1BB3"/>
    <w:rsid w:val="007E269A"/>
    <w:rsid w:val="007E4283"/>
    <w:rsid w:val="007E516B"/>
    <w:rsid w:val="007E599C"/>
    <w:rsid w:val="007E5F3F"/>
    <w:rsid w:val="007E6C6D"/>
    <w:rsid w:val="007F13EE"/>
    <w:rsid w:val="007F47B7"/>
    <w:rsid w:val="008019B0"/>
    <w:rsid w:val="00807C3A"/>
    <w:rsid w:val="00807CA4"/>
    <w:rsid w:val="00821C11"/>
    <w:rsid w:val="00824FC4"/>
    <w:rsid w:val="00825F8C"/>
    <w:rsid w:val="0082620B"/>
    <w:rsid w:val="008303A6"/>
    <w:rsid w:val="00830D4D"/>
    <w:rsid w:val="00832A79"/>
    <w:rsid w:val="00832B25"/>
    <w:rsid w:val="00837FC5"/>
    <w:rsid w:val="008411FB"/>
    <w:rsid w:val="00841B4C"/>
    <w:rsid w:val="00843337"/>
    <w:rsid w:val="008451F5"/>
    <w:rsid w:val="0085057B"/>
    <w:rsid w:val="00850B89"/>
    <w:rsid w:val="00853B18"/>
    <w:rsid w:val="0085523C"/>
    <w:rsid w:val="0085563A"/>
    <w:rsid w:val="00855B79"/>
    <w:rsid w:val="00856A0C"/>
    <w:rsid w:val="00860AF2"/>
    <w:rsid w:val="008648D8"/>
    <w:rsid w:val="00864BCE"/>
    <w:rsid w:val="008675F4"/>
    <w:rsid w:val="00870A87"/>
    <w:rsid w:val="00874B26"/>
    <w:rsid w:val="00880D7A"/>
    <w:rsid w:val="00884225"/>
    <w:rsid w:val="00884A23"/>
    <w:rsid w:val="008904D8"/>
    <w:rsid w:val="00891989"/>
    <w:rsid w:val="008936A4"/>
    <w:rsid w:val="00893881"/>
    <w:rsid w:val="008946C4"/>
    <w:rsid w:val="008955D3"/>
    <w:rsid w:val="00896A23"/>
    <w:rsid w:val="008A09A7"/>
    <w:rsid w:val="008A141A"/>
    <w:rsid w:val="008A4F32"/>
    <w:rsid w:val="008A5DBE"/>
    <w:rsid w:val="008A6143"/>
    <w:rsid w:val="008A69E2"/>
    <w:rsid w:val="008A743F"/>
    <w:rsid w:val="008B35D0"/>
    <w:rsid w:val="008B5B41"/>
    <w:rsid w:val="008B611D"/>
    <w:rsid w:val="008B764E"/>
    <w:rsid w:val="008C010C"/>
    <w:rsid w:val="008C06C3"/>
    <w:rsid w:val="008C4B60"/>
    <w:rsid w:val="008C61A3"/>
    <w:rsid w:val="008C7192"/>
    <w:rsid w:val="008D15BF"/>
    <w:rsid w:val="008D3683"/>
    <w:rsid w:val="008E0B69"/>
    <w:rsid w:val="008E345E"/>
    <w:rsid w:val="008F5335"/>
    <w:rsid w:val="008F6900"/>
    <w:rsid w:val="00900AEC"/>
    <w:rsid w:val="00905CC5"/>
    <w:rsid w:val="00906EF7"/>
    <w:rsid w:val="00914795"/>
    <w:rsid w:val="009154CE"/>
    <w:rsid w:val="00915F14"/>
    <w:rsid w:val="009169CC"/>
    <w:rsid w:val="00916AC6"/>
    <w:rsid w:val="00917AC8"/>
    <w:rsid w:val="00917D80"/>
    <w:rsid w:val="0092540A"/>
    <w:rsid w:val="00925C67"/>
    <w:rsid w:val="00926871"/>
    <w:rsid w:val="00927E7E"/>
    <w:rsid w:val="00930138"/>
    <w:rsid w:val="00933DEE"/>
    <w:rsid w:val="00935715"/>
    <w:rsid w:val="009359F5"/>
    <w:rsid w:val="00937BED"/>
    <w:rsid w:val="00941766"/>
    <w:rsid w:val="00941EE8"/>
    <w:rsid w:val="00943C95"/>
    <w:rsid w:val="0094555A"/>
    <w:rsid w:val="00945721"/>
    <w:rsid w:val="00946194"/>
    <w:rsid w:val="009533FA"/>
    <w:rsid w:val="0095694D"/>
    <w:rsid w:val="0096070E"/>
    <w:rsid w:val="009610CC"/>
    <w:rsid w:val="0096167E"/>
    <w:rsid w:val="009713C3"/>
    <w:rsid w:val="00973EB8"/>
    <w:rsid w:val="009771A4"/>
    <w:rsid w:val="0098072D"/>
    <w:rsid w:val="00985706"/>
    <w:rsid w:val="009861B1"/>
    <w:rsid w:val="00993315"/>
    <w:rsid w:val="009A0999"/>
    <w:rsid w:val="009A1494"/>
    <w:rsid w:val="009A7CA8"/>
    <w:rsid w:val="009C6A08"/>
    <w:rsid w:val="009D146F"/>
    <w:rsid w:val="009D223D"/>
    <w:rsid w:val="009D6FA1"/>
    <w:rsid w:val="009E12EE"/>
    <w:rsid w:val="009E77A3"/>
    <w:rsid w:val="009F2067"/>
    <w:rsid w:val="009F23C1"/>
    <w:rsid w:val="009F5E16"/>
    <w:rsid w:val="009F75EB"/>
    <w:rsid w:val="00A0167A"/>
    <w:rsid w:val="00A01C8B"/>
    <w:rsid w:val="00A04057"/>
    <w:rsid w:val="00A04B6A"/>
    <w:rsid w:val="00A11C04"/>
    <w:rsid w:val="00A13DA5"/>
    <w:rsid w:val="00A15010"/>
    <w:rsid w:val="00A20D4E"/>
    <w:rsid w:val="00A217C2"/>
    <w:rsid w:val="00A22913"/>
    <w:rsid w:val="00A22E1D"/>
    <w:rsid w:val="00A27668"/>
    <w:rsid w:val="00A3044F"/>
    <w:rsid w:val="00A321E5"/>
    <w:rsid w:val="00A32544"/>
    <w:rsid w:val="00A35566"/>
    <w:rsid w:val="00A366DD"/>
    <w:rsid w:val="00A413F3"/>
    <w:rsid w:val="00A423F2"/>
    <w:rsid w:val="00A4416A"/>
    <w:rsid w:val="00A4443B"/>
    <w:rsid w:val="00A445A6"/>
    <w:rsid w:val="00A44A0C"/>
    <w:rsid w:val="00A45435"/>
    <w:rsid w:val="00A52EAE"/>
    <w:rsid w:val="00A53C20"/>
    <w:rsid w:val="00A55A15"/>
    <w:rsid w:val="00A55F11"/>
    <w:rsid w:val="00A5687D"/>
    <w:rsid w:val="00A575BE"/>
    <w:rsid w:val="00A57FE8"/>
    <w:rsid w:val="00A61235"/>
    <w:rsid w:val="00A63727"/>
    <w:rsid w:val="00A63F4A"/>
    <w:rsid w:val="00A66FC7"/>
    <w:rsid w:val="00A70459"/>
    <w:rsid w:val="00A70A40"/>
    <w:rsid w:val="00A76619"/>
    <w:rsid w:val="00A87969"/>
    <w:rsid w:val="00A909A4"/>
    <w:rsid w:val="00A91105"/>
    <w:rsid w:val="00A91954"/>
    <w:rsid w:val="00A9269E"/>
    <w:rsid w:val="00A943CD"/>
    <w:rsid w:val="00AA02E9"/>
    <w:rsid w:val="00AA11E3"/>
    <w:rsid w:val="00AA1239"/>
    <w:rsid w:val="00AA5A34"/>
    <w:rsid w:val="00AB33F8"/>
    <w:rsid w:val="00AB454C"/>
    <w:rsid w:val="00AC1B07"/>
    <w:rsid w:val="00AC3E2A"/>
    <w:rsid w:val="00AC72CD"/>
    <w:rsid w:val="00AD0252"/>
    <w:rsid w:val="00AD65E4"/>
    <w:rsid w:val="00AD77C0"/>
    <w:rsid w:val="00AE1094"/>
    <w:rsid w:val="00AE79B0"/>
    <w:rsid w:val="00AF4BDE"/>
    <w:rsid w:val="00AF5512"/>
    <w:rsid w:val="00AF6057"/>
    <w:rsid w:val="00AF6925"/>
    <w:rsid w:val="00AF7CDA"/>
    <w:rsid w:val="00B01E3D"/>
    <w:rsid w:val="00B062D9"/>
    <w:rsid w:val="00B11ED8"/>
    <w:rsid w:val="00B12FD9"/>
    <w:rsid w:val="00B13A31"/>
    <w:rsid w:val="00B13B0C"/>
    <w:rsid w:val="00B13EA2"/>
    <w:rsid w:val="00B175E5"/>
    <w:rsid w:val="00B17CEA"/>
    <w:rsid w:val="00B2089E"/>
    <w:rsid w:val="00B2137F"/>
    <w:rsid w:val="00B25413"/>
    <w:rsid w:val="00B32861"/>
    <w:rsid w:val="00B35641"/>
    <w:rsid w:val="00B36A60"/>
    <w:rsid w:val="00B529B9"/>
    <w:rsid w:val="00B60407"/>
    <w:rsid w:val="00B76C8E"/>
    <w:rsid w:val="00B7786A"/>
    <w:rsid w:val="00B77CD2"/>
    <w:rsid w:val="00B8168F"/>
    <w:rsid w:val="00B821B3"/>
    <w:rsid w:val="00B841CA"/>
    <w:rsid w:val="00B853CD"/>
    <w:rsid w:val="00B85FA3"/>
    <w:rsid w:val="00B900B9"/>
    <w:rsid w:val="00B953FF"/>
    <w:rsid w:val="00B963EC"/>
    <w:rsid w:val="00B96EB4"/>
    <w:rsid w:val="00BA1049"/>
    <w:rsid w:val="00BA27B0"/>
    <w:rsid w:val="00BA2B8C"/>
    <w:rsid w:val="00BA60AC"/>
    <w:rsid w:val="00BA6D6D"/>
    <w:rsid w:val="00BA75DB"/>
    <w:rsid w:val="00BB0CBE"/>
    <w:rsid w:val="00BB122B"/>
    <w:rsid w:val="00BB50A4"/>
    <w:rsid w:val="00BB5552"/>
    <w:rsid w:val="00BB670A"/>
    <w:rsid w:val="00BB7CA7"/>
    <w:rsid w:val="00BC2336"/>
    <w:rsid w:val="00BD03EA"/>
    <w:rsid w:val="00BD0E78"/>
    <w:rsid w:val="00BD1138"/>
    <w:rsid w:val="00BE1FA8"/>
    <w:rsid w:val="00BE2273"/>
    <w:rsid w:val="00BE24F7"/>
    <w:rsid w:val="00BE4E91"/>
    <w:rsid w:val="00BE6A7B"/>
    <w:rsid w:val="00BF3B2B"/>
    <w:rsid w:val="00C01706"/>
    <w:rsid w:val="00C0292C"/>
    <w:rsid w:val="00C03E6E"/>
    <w:rsid w:val="00C03E7D"/>
    <w:rsid w:val="00C04B20"/>
    <w:rsid w:val="00C07FAB"/>
    <w:rsid w:val="00C1047A"/>
    <w:rsid w:val="00C10B77"/>
    <w:rsid w:val="00C21A79"/>
    <w:rsid w:val="00C22638"/>
    <w:rsid w:val="00C22E0F"/>
    <w:rsid w:val="00C23772"/>
    <w:rsid w:val="00C2638C"/>
    <w:rsid w:val="00C31BE9"/>
    <w:rsid w:val="00C336F7"/>
    <w:rsid w:val="00C3427B"/>
    <w:rsid w:val="00C34A63"/>
    <w:rsid w:val="00C40004"/>
    <w:rsid w:val="00C44F53"/>
    <w:rsid w:val="00C45AC0"/>
    <w:rsid w:val="00C46401"/>
    <w:rsid w:val="00C47A9A"/>
    <w:rsid w:val="00C52F6E"/>
    <w:rsid w:val="00C55512"/>
    <w:rsid w:val="00C5674F"/>
    <w:rsid w:val="00C60151"/>
    <w:rsid w:val="00C61DAC"/>
    <w:rsid w:val="00C61E24"/>
    <w:rsid w:val="00C627C3"/>
    <w:rsid w:val="00C64D30"/>
    <w:rsid w:val="00C64EA7"/>
    <w:rsid w:val="00C66926"/>
    <w:rsid w:val="00C73574"/>
    <w:rsid w:val="00C74169"/>
    <w:rsid w:val="00C77F47"/>
    <w:rsid w:val="00C82E88"/>
    <w:rsid w:val="00C841D1"/>
    <w:rsid w:val="00C904A6"/>
    <w:rsid w:val="00C90F21"/>
    <w:rsid w:val="00C91F14"/>
    <w:rsid w:val="00C93ED0"/>
    <w:rsid w:val="00C93F04"/>
    <w:rsid w:val="00C957A0"/>
    <w:rsid w:val="00CA431E"/>
    <w:rsid w:val="00CA65A1"/>
    <w:rsid w:val="00CA7861"/>
    <w:rsid w:val="00CA794E"/>
    <w:rsid w:val="00CA7A10"/>
    <w:rsid w:val="00CB23F1"/>
    <w:rsid w:val="00CB597F"/>
    <w:rsid w:val="00CC12A3"/>
    <w:rsid w:val="00CC408F"/>
    <w:rsid w:val="00CC4628"/>
    <w:rsid w:val="00CC62BE"/>
    <w:rsid w:val="00CC73DC"/>
    <w:rsid w:val="00CC7FB8"/>
    <w:rsid w:val="00CD042A"/>
    <w:rsid w:val="00CD1D28"/>
    <w:rsid w:val="00CD4927"/>
    <w:rsid w:val="00CD625B"/>
    <w:rsid w:val="00CD681E"/>
    <w:rsid w:val="00CD7F1A"/>
    <w:rsid w:val="00CE0B7F"/>
    <w:rsid w:val="00CE1845"/>
    <w:rsid w:val="00CE375F"/>
    <w:rsid w:val="00CE491B"/>
    <w:rsid w:val="00CE53B3"/>
    <w:rsid w:val="00CE6354"/>
    <w:rsid w:val="00CE6F7D"/>
    <w:rsid w:val="00CF1EFC"/>
    <w:rsid w:val="00CF29CD"/>
    <w:rsid w:val="00CF3DF7"/>
    <w:rsid w:val="00CF5C0B"/>
    <w:rsid w:val="00CF65FD"/>
    <w:rsid w:val="00CF6DDB"/>
    <w:rsid w:val="00CF76F2"/>
    <w:rsid w:val="00D0029E"/>
    <w:rsid w:val="00D03A5A"/>
    <w:rsid w:val="00D03D82"/>
    <w:rsid w:val="00D07BEA"/>
    <w:rsid w:val="00D118B0"/>
    <w:rsid w:val="00D122FB"/>
    <w:rsid w:val="00D13A14"/>
    <w:rsid w:val="00D162F4"/>
    <w:rsid w:val="00D168DE"/>
    <w:rsid w:val="00D2524A"/>
    <w:rsid w:val="00D254B1"/>
    <w:rsid w:val="00D2557D"/>
    <w:rsid w:val="00D3128D"/>
    <w:rsid w:val="00D34DCF"/>
    <w:rsid w:val="00D3674D"/>
    <w:rsid w:val="00D4353F"/>
    <w:rsid w:val="00D43AAD"/>
    <w:rsid w:val="00D45839"/>
    <w:rsid w:val="00D45E3D"/>
    <w:rsid w:val="00D47660"/>
    <w:rsid w:val="00D54AF6"/>
    <w:rsid w:val="00D55C96"/>
    <w:rsid w:val="00D56A23"/>
    <w:rsid w:val="00D604D3"/>
    <w:rsid w:val="00D61013"/>
    <w:rsid w:val="00D65844"/>
    <w:rsid w:val="00D70E10"/>
    <w:rsid w:val="00D72645"/>
    <w:rsid w:val="00D761E5"/>
    <w:rsid w:val="00D762CF"/>
    <w:rsid w:val="00D76334"/>
    <w:rsid w:val="00D81B1A"/>
    <w:rsid w:val="00D81D31"/>
    <w:rsid w:val="00D84554"/>
    <w:rsid w:val="00D8633D"/>
    <w:rsid w:val="00D90078"/>
    <w:rsid w:val="00D9213B"/>
    <w:rsid w:val="00D9257C"/>
    <w:rsid w:val="00D93355"/>
    <w:rsid w:val="00D94CB1"/>
    <w:rsid w:val="00D96768"/>
    <w:rsid w:val="00D972ED"/>
    <w:rsid w:val="00DA0912"/>
    <w:rsid w:val="00DA1E02"/>
    <w:rsid w:val="00DA2BF2"/>
    <w:rsid w:val="00DA5AFA"/>
    <w:rsid w:val="00DB2DCC"/>
    <w:rsid w:val="00DB35FF"/>
    <w:rsid w:val="00DB3D1F"/>
    <w:rsid w:val="00DB763E"/>
    <w:rsid w:val="00DC0F9C"/>
    <w:rsid w:val="00DC1BF8"/>
    <w:rsid w:val="00DC4D11"/>
    <w:rsid w:val="00DC6F95"/>
    <w:rsid w:val="00DD1B2C"/>
    <w:rsid w:val="00DD2A67"/>
    <w:rsid w:val="00DD34C6"/>
    <w:rsid w:val="00DD37B4"/>
    <w:rsid w:val="00DD7B2D"/>
    <w:rsid w:val="00DE7003"/>
    <w:rsid w:val="00DF0034"/>
    <w:rsid w:val="00DF4326"/>
    <w:rsid w:val="00DF5AEA"/>
    <w:rsid w:val="00DF6946"/>
    <w:rsid w:val="00E01C4A"/>
    <w:rsid w:val="00E01ED1"/>
    <w:rsid w:val="00E0431B"/>
    <w:rsid w:val="00E069D3"/>
    <w:rsid w:val="00E1072B"/>
    <w:rsid w:val="00E110F3"/>
    <w:rsid w:val="00E125B1"/>
    <w:rsid w:val="00E132CA"/>
    <w:rsid w:val="00E136CF"/>
    <w:rsid w:val="00E14038"/>
    <w:rsid w:val="00E1424D"/>
    <w:rsid w:val="00E21E6B"/>
    <w:rsid w:val="00E22122"/>
    <w:rsid w:val="00E22200"/>
    <w:rsid w:val="00E242A7"/>
    <w:rsid w:val="00E32D2B"/>
    <w:rsid w:val="00E32FAC"/>
    <w:rsid w:val="00E367BF"/>
    <w:rsid w:val="00E4028C"/>
    <w:rsid w:val="00E40F49"/>
    <w:rsid w:val="00E41A10"/>
    <w:rsid w:val="00E42591"/>
    <w:rsid w:val="00E44EBE"/>
    <w:rsid w:val="00E46D7D"/>
    <w:rsid w:val="00E52C99"/>
    <w:rsid w:val="00E53533"/>
    <w:rsid w:val="00E5380A"/>
    <w:rsid w:val="00E55495"/>
    <w:rsid w:val="00E608C4"/>
    <w:rsid w:val="00E62309"/>
    <w:rsid w:val="00E63D8A"/>
    <w:rsid w:val="00E63E6B"/>
    <w:rsid w:val="00E65988"/>
    <w:rsid w:val="00E7030F"/>
    <w:rsid w:val="00E713FB"/>
    <w:rsid w:val="00E72544"/>
    <w:rsid w:val="00E72A55"/>
    <w:rsid w:val="00E73F7D"/>
    <w:rsid w:val="00E80C36"/>
    <w:rsid w:val="00E80F09"/>
    <w:rsid w:val="00E8290B"/>
    <w:rsid w:val="00E930C0"/>
    <w:rsid w:val="00E954F6"/>
    <w:rsid w:val="00E970B3"/>
    <w:rsid w:val="00E97F94"/>
    <w:rsid w:val="00EA3544"/>
    <w:rsid w:val="00EA625F"/>
    <w:rsid w:val="00EB1273"/>
    <w:rsid w:val="00EB2FA4"/>
    <w:rsid w:val="00EB5754"/>
    <w:rsid w:val="00EB602C"/>
    <w:rsid w:val="00EB74CE"/>
    <w:rsid w:val="00EB75AC"/>
    <w:rsid w:val="00EC5201"/>
    <w:rsid w:val="00ED14A1"/>
    <w:rsid w:val="00ED55A5"/>
    <w:rsid w:val="00ED5B64"/>
    <w:rsid w:val="00EE0C7E"/>
    <w:rsid w:val="00EE192F"/>
    <w:rsid w:val="00EE2FC9"/>
    <w:rsid w:val="00EE3D95"/>
    <w:rsid w:val="00EE3FEA"/>
    <w:rsid w:val="00EF62C5"/>
    <w:rsid w:val="00EF7607"/>
    <w:rsid w:val="00EF7C1E"/>
    <w:rsid w:val="00F02EBA"/>
    <w:rsid w:val="00F0443F"/>
    <w:rsid w:val="00F07903"/>
    <w:rsid w:val="00F10385"/>
    <w:rsid w:val="00F11B3B"/>
    <w:rsid w:val="00F158A5"/>
    <w:rsid w:val="00F15AB9"/>
    <w:rsid w:val="00F16B03"/>
    <w:rsid w:val="00F21E40"/>
    <w:rsid w:val="00F25E64"/>
    <w:rsid w:val="00F267C2"/>
    <w:rsid w:val="00F30C02"/>
    <w:rsid w:val="00F32668"/>
    <w:rsid w:val="00F35999"/>
    <w:rsid w:val="00F40FE8"/>
    <w:rsid w:val="00F43512"/>
    <w:rsid w:val="00F442FF"/>
    <w:rsid w:val="00F517B0"/>
    <w:rsid w:val="00F55154"/>
    <w:rsid w:val="00F61922"/>
    <w:rsid w:val="00F62800"/>
    <w:rsid w:val="00F63768"/>
    <w:rsid w:val="00F63806"/>
    <w:rsid w:val="00F66648"/>
    <w:rsid w:val="00F738AB"/>
    <w:rsid w:val="00F80174"/>
    <w:rsid w:val="00F812B0"/>
    <w:rsid w:val="00F85ECE"/>
    <w:rsid w:val="00F92C17"/>
    <w:rsid w:val="00F93C4D"/>
    <w:rsid w:val="00F94569"/>
    <w:rsid w:val="00FA1DEA"/>
    <w:rsid w:val="00FA317F"/>
    <w:rsid w:val="00FA45B1"/>
    <w:rsid w:val="00FA5FB9"/>
    <w:rsid w:val="00FA6BF6"/>
    <w:rsid w:val="00FB01D6"/>
    <w:rsid w:val="00FB0679"/>
    <w:rsid w:val="00FB147B"/>
    <w:rsid w:val="00FB2C99"/>
    <w:rsid w:val="00FB300B"/>
    <w:rsid w:val="00FC1ACC"/>
    <w:rsid w:val="00FC2BF2"/>
    <w:rsid w:val="00FC46F8"/>
    <w:rsid w:val="00FD4CC0"/>
    <w:rsid w:val="00FD5914"/>
    <w:rsid w:val="00FD752D"/>
    <w:rsid w:val="00FE5A2A"/>
    <w:rsid w:val="00FE704B"/>
    <w:rsid w:val="00FE758C"/>
    <w:rsid w:val="00FF0BFE"/>
    <w:rsid w:val="00FF2248"/>
    <w:rsid w:val="00FF2BD8"/>
    <w:rsid w:val="00FF3FD9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25"/>
    <w:rPr>
      <w:sz w:val="24"/>
      <w:szCs w:val="24"/>
    </w:rPr>
  </w:style>
  <w:style w:type="paragraph" w:styleId="1">
    <w:name w:val="heading 1"/>
    <w:basedOn w:val="a"/>
    <w:next w:val="a"/>
    <w:qFormat/>
    <w:rsid w:val="00BA60AC"/>
    <w:pPr>
      <w:keepNext/>
      <w:widowControl w:val="0"/>
      <w:adjustRightInd w:val="0"/>
      <w:spacing w:after="100" w:afterAutospacing="1" w:line="360" w:lineRule="auto"/>
      <w:jc w:val="center"/>
      <w:textAlignment w:val="baseline"/>
      <w:outlineLvl w:val="0"/>
    </w:pPr>
    <w:rPr>
      <w:b/>
      <w:sz w:val="48"/>
      <w:szCs w:val="20"/>
      <w:lang w:val="en-US"/>
    </w:rPr>
  </w:style>
  <w:style w:type="paragraph" w:styleId="2">
    <w:name w:val="heading 2"/>
    <w:basedOn w:val="a"/>
    <w:next w:val="a"/>
    <w:autoRedefine/>
    <w:qFormat/>
    <w:rsid w:val="00BA60AC"/>
    <w:pPr>
      <w:keepNext/>
      <w:widowControl w:val="0"/>
      <w:numPr>
        <w:ilvl w:val="1"/>
        <w:numId w:val="1"/>
      </w:numPr>
      <w:adjustRightInd w:val="0"/>
      <w:spacing w:after="100" w:afterAutospacing="1" w:line="360" w:lineRule="auto"/>
      <w:textAlignment w:val="baseline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autoRedefine/>
    <w:qFormat/>
    <w:rsid w:val="00BA60AC"/>
    <w:pPr>
      <w:keepNext/>
      <w:numPr>
        <w:ilvl w:val="2"/>
        <w:numId w:val="1"/>
      </w:numPr>
      <w:adjustRightInd w:val="0"/>
      <w:spacing w:after="100" w:afterAutospacing="1" w:line="360" w:lineRule="auto"/>
      <w:textAlignment w:val="baseline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autoRedefine/>
    <w:qFormat/>
    <w:rsid w:val="00BA60AC"/>
    <w:pPr>
      <w:keepNext/>
      <w:numPr>
        <w:ilvl w:val="3"/>
        <w:numId w:val="1"/>
      </w:numPr>
      <w:adjustRightInd w:val="0"/>
      <w:spacing w:after="100" w:afterAutospacing="1" w:line="360" w:lineRule="auto"/>
      <w:textAlignment w:val="baseline"/>
      <w:outlineLvl w:val="3"/>
    </w:pPr>
    <w:rPr>
      <w:b/>
    </w:rPr>
  </w:style>
  <w:style w:type="paragraph" w:styleId="5">
    <w:name w:val="heading 5"/>
    <w:basedOn w:val="a"/>
    <w:next w:val="a"/>
    <w:autoRedefine/>
    <w:qFormat/>
    <w:rsid w:val="00BA60AC"/>
    <w:pPr>
      <w:keepNext/>
      <w:numPr>
        <w:ilvl w:val="4"/>
        <w:numId w:val="1"/>
      </w:numPr>
      <w:spacing w:after="100" w:afterAutospacing="1" w:line="360" w:lineRule="auto"/>
      <w:jc w:val="both"/>
      <w:outlineLvl w:val="4"/>
    </w:pPr>
    <w:rPr>
      <w:b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agram">
    <w:name w:val="Diagram"/>
    <w:basedOn w:val="a"/>
    <w:autoRedefine/>
    <w:rsid w:val="00BA60AC"/>
    <w:pPr>
      <w:spacing w:after="120"/>
      <w:jc w:val="center"/>
    </w:pPr>
  </w:style>
  <w:style w:type="table" w:styleId="a3">
    <w:name w:val="Table Grid"/>
    <w:basedOn w:val="a1"/>
    <w:uiPriority w:val="59"/>
    <w:rsid w:val="00BA6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BA60AC"/>
  </w:style>
  <w:style w:type="paragraph" w:styleId="a5">
    <w:name w:val="header"/>
    <w:basedOn w:val="a"/>
    <w:rsid w:val="00BA60AC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A60AC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BA60AC"/>
    <w:rPr>
      <w:color w:val="0000FF"/>
      <w:u w:val="single"/>
    </w:rPr>
  </w:style>
  <w:style w:type="character" w:styleId="a7">
    <w:name w:val="annotation reference"/>
    <w:basedOn w:val="a0"/>
    <w:semiHidden/>
    <w:rsid w:val="002927F0"/>
    <w:rPr>
      <w:sz w:val="16"/>
      <w:szCs w:val="16"/>
    </w:rPr>
  </w:style>
  <w:style w:type="paragraph" w:styleId="a8">
    <w:name w:val="annotation text"/>
    <w:basedOn w:val="a"/>
    <w:semiHidden/>
    <w:rsid w:val="002927F0"/>
    <w:rPr>
      <w:sz w:val="20"/>
      <w:szCs w:val="20"/>
    </w:rPr>
  </w:style>
  <w:style w:type="paragraph" w:styleId="a9">
    <w:name w:val="annotation subject"/>
    <w:basedOn w:val="a8"/>
    <w:next w:val="a8"/>
    <w:semiHidden/>
    <w:rsid w:val="002927F0"/>
    <w:rPr>
      <w:b/>
      <w:bCs/>
    </w:rPr>
  </w:style>
  <w:style w:type="paragraph" w:styleId="aa">
    <w:name w:val="Balloon Text"/>
    <w:basedOn w:val="a"/>
    <w:semiHidden/>
    <w:rsid w:val="00292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php.gov.gr/images/stories/eu_programs/winenet/winnet_logo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epirussa.gr/images/stories/k.png" TargetMode="External"/><Relationship Id="rId14" Type="http://schemas.openxmlformats.org/officeDocument/2006/relationships/hyperlink" Target="mailto:olg@agro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B51DE-3AD8-49AD-B803-AD9D2CDF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1137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ΑΡΙΣΤΟΤΕΛΕΙΟ ΠΑΝΕΠΙΣΤΗΜΙΟ ΘΕΣΣΑΛΟΝΙΚΗΣ</vt:lpstr>
    </vt:vector>
  </TitlesOfParts>
  <Company/>
  <LinksUpToDate>false</LinksUpToDate>
  <CharactersWithSpaces>7264</CharactersWithSpaces>
  <SharedDoc>false</SharedDoc>
  <HLinks>
    <vt:vector size="6" baseType="variant">
      <vt:variant>
        <vt:i4>2949205</vt:i4>
      </vt:variant>
      <vt:variant>
        <vt:i4>0</vt:i4>
      </vt:variant>
      <vt:variant>
        <vt:i4>0</vt:i4>
      </vt:variant>
      <vt:variant>
        <vt:i4>5</vt:i4>
      </vt:variant>
      <vt:variant>
        <vt:lpwstr>mailto:olg@agro.auth.gr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 ΠΑΝΕΠΙΣΤΗΜΙΟ ΘΕΣΣΑΛΟΝΙΚΗΣ</dc:title>
  <dc:creator>kostas</dc:creator>
  <cp:lastModifiedBy>USER</cp:lastModifiedBy>
  <cp:revision>32</cp:revision>
  <cp:lastPrinted>2013-03-18T15:58:00Z</cp:lastPrinted>
  <dcterms:created xsi:type="dcterms:W3CDTF">2013-03-17T17:42:00Z</dcterms:created>
  <dcterms:modified xsi:type="dcterms:W3CDTF">2013-03-18T15:59:00Z</dcterms:modified>
</cp:coreProperties>
</file>