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3230" w:rsidRPr="00663230" w:rsidRDefault="00663230">
      <w:pPr>
        <w:rPr>
          <w:b/>
        </w:rPr>
      </w:pPr>
      <w:r w:rsidRPr="00663230">
        <w:rPr>
          <w:b/>
        </w:rPr>
        <w:t xml:space="preserve">ΑΝΑΚΟΙΝΩΣΗ </w:t>
      </w:r>
    </w:p>
    <w:p w:rsidR="00167E57" w:rsidRPr="001C0F05" w:rsidRDefault="00663230" w:rsidP="00663230">
      <w:pPr>
        <w:jc w:val="both"/>
        <w:rPr>
          <w:rFonts w:cs="Tahoma"/>
          <w:b/>
          <w:sz w:val="24"/>
          <w:szCs w:val="24"/>
        </w:rPr>
      </w:pPr>
      <w:r w:rsidRPr="001C0F05">
        <w:rPr>
          <w:rFonts w:cs="Tahoma"/>
          <w:b/>
          <w:sz w:val="24"/>
          <w:szCs w:val="24"/>
        </w:rPr>
        <w:t xml:space="preserve">Της Δ/νης Συστημάτων Ποιότητας και Βιολογικής  Γεωργίας σχετικά </w:t>
      </w:r>
      <w:r w:rsidR="00F20540" w:rsidRPr="001C0F05">
        <w:rPr>
          <w:rFonts w:cs="Tahoma"/>
          <w:b/>
          <w:sz w:val="24"/>
          <w:szCs w:val="24"/>
        </w:rPr>
        <w:t>με την  αριθμ. Πρωτ.</w:t>
      </w:r>
      <w:r w:rsidR="00167E57" w:rsidRPr="001C0F05">
        <w:rPr>
          <w:rFonts w:cs="Tahoma"/>
          <w:b/>
          <w:sz w:val="24"/>
          <w:szCs w:val="24"/>
        </w:rPr>
        <w:t xml:space="preserve"> 2190/175302/12-07-2019 ‘’Τροποποίηση της με αριθμ. πρωτ. 1641/125576/31-05-2019 Απόφασης Ένταξης Πράξεων στο Μέτρο 11 “Βιολογικές καλλιέργειες” του Προγράμματος Αγροτικής Ανάπτυξης (ΠΑΑ) 2014-2020’’ </w:t>
      </w:r>
      <w:r w:rsidR="00F20540" w:rsidRPr="001C0F05">
        <w:rPr>
          <w:rFonts w:cs="Tahoma"/>
          <w:b/>
          <w:sz w:val="24"/>
          <w:szCs w:val="24"/>
        </w:rPr>
        <w:t xml:space="preserve"> </w:t>
      </w:r>
    </w:p>
    <w:p w:rsidR="00E64467" w:rsidRPr="009F6E9E" w:rsidRDefault="00E64467" w:rsidP="00663230">
      <w:pPr>
        <w:jc w:val="both"/>
      </w:pPr>
    </w:p>
    <w:p w:rsidR="00E64467" w:rsidRPr="001C0F05" w:rsidRDefault="009F6E9E" w:rsidP="008F3604">
      <w:pPr>
        <w:ind w:firstLine="720"/>
        <w:jc w:val="both"/>
        <w:rPr>
          <w:rFonts w:cs="Tahoma"/>
          <w:sz w:val="24"/>
          <w:szCs w:val="24"/>
        </w:rPr>
      </w:pPr>
      <w:r w:rsidRPr="001C0F05">
        <w:rPr>
          <w:rFonts w:cs="Tahoma"/>
          <w:sz w:val="24"/>
          <w:szCs w:val="24"/>
        </w:rPr>
        <w:t xml:space="preserve">Σας ενημερώνουμε ότι εκδόθηκε η </w:t>
      </w:r>
      <w:r w:rsidR="002D0A37" w:rsidRPr="001C0F05">
        <w:rPr>
          <w:rFonts w:cs="Tahoma"/>
          <w:sz w:val="24"/>
          <w:szCs w:val="24"/>
        </w:rPr>
        <w:t xml:space="preserve">με αριθμ. Πρωτ. </w:t>
      </w:r>
      <w:r w:rsidR="00167E57" w:rsidRPr="001C0F05">
        <w:rPr>
          <w:rFonts w:cs="Tahoma"/>
          <w:sz w:val="24"/>
          <w:szCs w:val="24"/>
        </w:rPr>
        <w:t xml:space="preserve">2190/175302/12-07-2019 ‘’Τροποποίηση της με αριθμ. πρωτ. 1641/125576/31-05-2019 Απόφασης Ένταξης Πράξεων στο Μέτρο 11 “Βιολογικές καλλιέργειες” του Προγράμματος Αγροτικής Ανάπτυξης (ΠΑΑ) 2014-2020’’ </w:t>
      </w:r>
      <w:r w:rsidR="002D0A37" w:rsidRPr="001C0F05">
        <w:rPr>
          <w:rFonts w:cs="Tahoma"/>
          <w:sz w:val="24"/>
          <w:szCs w:val="24"/>
        </w:rPr>
        <w:t xml:space="preserve">(ΑΔΑ: </w:t>
      </w:r>
      <w:r w:rsidR="00167E57" w:rsidRPr="001C0F05">
        <w:rPr>
          <w:rFonts w:cs="Tahoma"/>
          <w:sz w:val="24"/>
          <w:szCs w:val="24"/>
        </w:rPr>
        <w:t>783Γ4653ΠΓ-ΗΚΝ</w:t>
      </w:r>
      <w:r w:rsidR="002D0A37" w:rsidRPr="001C0F05">
        <w:rPr>
          <w:rFonts w:cs="Tahoma"/>
          <w:sz w:val="24"/>
          <w:szCs w:val="24"/>
        </w:rPr>
        <w:t xml:space="preserve">) </w:t>
      </w:r>
    </w:p>
    <w:p w:rsidR="00373B83" w:rsidRPr="001C0F05" w:rsidRDefault="00373B83" w:rsidP="00373B83">
      <w:pPr>
        <w:ind w:firstLine="720"/>
        <w:jc w:val="both"/>
        <w:rPr>
          <w:rFonts w:cs="Tahoma"/>
          <w:sz w:val="24"/>
          <w:szCs w:val="24"/>
        </w:rPr>
      </w:pPr>
    </w:p>
    <w:p w:rsidR="00373B83" w:rsidRPr="001C0F05" w:rsidRDefault="00373B83" w:rsidP="00373B83">
      <w:pPr>
        <w:ind w:firstLine="720"/>
        <w:jc w:val="both"/>
        <w:rPr>
          <w:rFonts w:cs="Tahoma"/>
          <w:sz w:val="24"/>
          <w:szCs w:val="24"/>
        </w:rPr>
      </w:pPr>
      <w:r w:rsidRPr="001C0F05">
        <w:rPr>
          <w:rFonts w:cs="Tahoma"/>
          <w:sz w:val="24"/>
          <w:szCs w:val="24"/>
        </w:rPr>
        <w:t xml:space="preserve">Στην ανωτέρω </w:t>
      </w:r>
      <w:r w:rsidR="00167E57" w:rsidRPr="001C0F05">
        <w:rPr>
          <w:rFonts w:cs="Tahoma"/>
          <w:sz w:val="24"/>
          <w:szCs w:val="24"/>
        </w:rPr>
        <w:t xml:space="preserve">Τροποποίηση </w:t>
      </w:r>
      <w:r w:rsidRPr="001C0F05">
        <w:rPr>
          <w:rFonts w:cs="Tahoma"/>
          <w:sz w:val="24"/>
          <w:szCs w:val="24"/>
        </w:rPr>
        <w:t>περιλαμβάν</w:t>
      </w:r>
      <w:r w:rsidR="00167E57" w:rsidRPr="001C0F05">
        <w:rPr>
          <w:rFonts w:cs="Tahoma"/>
          <w:sz w:val="24"/>
          <w:szCs w:val="24"/>
        </w:rPr>
        <w:t xml:space="preserve">ονται </w:t>
      </w:r>
      <w:r w:rsidRPr="001C0F05">
        <w:rPr>
          <w:rFonts w:cs="Tahoma"/>
          <w:sz w:val="24"/>
          <w:szCs w:val="24"/>
        </w:rPr>
        <w:t xml:space="preserve"> αναλυτικά</w:t>
      </w:r>
      <w:r w:rsidR="00167E57" w:rsidRPr="001C0F05">
        <w:rPr>
          <w:rFonts w:cs="Tahoma"/>
          <w:sz w:val="24"/>
          <w:szCs w:val="24"/>
        </w:rPr>
        <w:t xml:space="preserve"> οι επιπλέον εγκρίσεις των υποψήφιων δικαιούχων </w:t>
      </w:r>
      <w:r w:rsidR="001C0F05" w:rsidRPr="001C0F05">
        <w:rPr>
          <w:rFonts w:cs="Tahoma"/>
          <w:sz w:val="24"/>
          <w:szCs w:val="24"/>
        </w:rPr>
        <w:t>που έγιναν στην Δράση 11.2.1 ανά γεωγραφική περιοχή-Περιφέρεια,</w:t>
      </w:r>
      <w:r w:rsidR="00167E57" w:rsidRPr="001C0F05">
        <w:rPr>
          <w:rFonts w:cs="Tahoma"/>
          <w:sz w:val="24"/>
          <w:szCs w:val="24"/>
        </w:rPr>
        <w:t xml:space="preserve">μετά την με αριθμ. πρωτ. 2120/167340/05-07-2019 Τροποποίηση της αριθ. 4075/182059/31-12-2018 </w:t>
      </w:r>
      <w:r w:rsidR="001C0F05" w:rsidRPr="001C0F05">
        <w:rPr>
          <w:rFonts w:cs="Tahoma"/>
          <w:sz w:val="24"/>
          <w:szCs w:val="24"/>
        </w:rPr>
        <w:t xml:space="preserve">Πρόσκλησης για την υποβολή αιτήσεων στήριξης για συμμετοχή στο Μέτρο 11 ‘’Βιολογικές καλλιέργειες’’ του ΠΑΑ 2014-2020, όπως τροποποιήθηκε μεταγενέστερα, με το συνολικό ποσό ένταξης καθώς και την συνολική εντασσόμενη έκταση ανά δικαιούχο. </w:t>
      </w:r>
      <w:r w:rsidR="00EA79F5">
        <w:rPr>
          <w:rFonts w:cs="Tahoma"/>
          <w:sz w:val="24"/>
          <w:szCs w:val="24"/>
        </w:rPr>
        <w:t xml:space="preserve"> </w:t>
      </w:r>
    </w:p>
    <w:p w:rsidR="00373B83" w:rsidRPr="001C0F05" w:rsidRDefault="00373B83" w:rsidP="00373B83">
      <w:pPr>
        <w:ind w:firstLine="720"/>
        <w:jc w:val="both"/>
        <w:rPr>
          <w:rFonts w:cs="Tahoma"/>
          <w:sz w:val="24"/>
          <w:szCs w:val="24"/>
        </w:rPr>
      </w:pPr>
      <w:r w:rsidRPr="001C0F05">
        <w:rPr>
          <w:rFonts w:cs="Tahoma"/>
          <w:sz w:val="24"/>
          <w:szCs w:val="24"/>
        </w:rPr>
        <w:t xml:space="preserve"> </w:t>
      </w:r>
    </w:p>
    <w:p w:rsidR="00373B83" w:rsidRPr="001C0F05" w:rsidRDefault="00373B83" w:rsidP="00373B83">
      <w:pPr>
        <w:ind w:firstLine="720"/>
        <w:jc w:val="both"/>
        <w:rPr>
          <w:rFonts w:cs="Tahoma"/>
          <w:sz w:val="24"/>
          <w:szCs w:val="24"/>
        </w:rPr>
      </w:pPr>
      <w:r w:rsidRPr="001C0F05">
        <w:rPr>
          <w:rFonts w:cs="Tahoma"/>
          <w:sz w:val="24"/>
          <w:szCs w:val="24"/>
        </w:rPr>
        <w:t xml:space="preserve">Η Απόφαση έχει αναρτηθεί στις ιστοσελίδες του Υπουργείου Αγροτικής Ανάπτυξης και Τροφίμων (www.minagric.gr), του Προγράμματος Αγροτικής Ανάπτυξης (www.agrotikianaptixi.gr) και του ΟΠΕΚΕΠΕ (www.opekepe.gr) </w:t>
      </w:r>
    </w:p>
    <w:p w:rsidR="00373B83" w:rsidRPr="00373B83" w:rsidRDefault="00373B83" w:rsidP="00373B83">
      <w:pPr>
        <w:ind w:firstLine="720"/>
        <w:jc w:val="both"/>
        <w:rPr>
          <w:rFonts w:ascii="Calibri" w:hAnsi="Calibri" w:cs="Tahoma"/>
        </w:rPr>
      </w:pPr>
      <w:r w:rsidRPr="00373B83">
        <w:rPr>
          <w:rFonts w:ascii="Calibri" w:hAnsi="Calibri" w:cs="Tahoma"/>
        </w:rPr>
        <w:t xml:space="preserve"> </w:t>
      </w:r>
    </w:p>
    <w:p w:rsidR="001C0F05" w:rsidRDefault="00373B83" w:rsidP="00373B83">
      <w:pPr>
        <w:ind w:firstLine="720"/>
        <w:jc w:val="both"/>
        <w:rPr>
          <w:rFonts w:ascii="Calibri" w:hAnsi="Calibri" w:cs="Tahoma"/>
        </w:rPr>
      </w:pPr>
      <w:r w:rsidRPr="001C0F05">
        <w:rPr>
          <w:rFonts w:cs="Tahoma"/>
          <w:sz w:val="24"/>
          <w:szCs w:val="24"/>
        </w:rPr>
        <w:t xml:space="preserve">Ο </w:t>
      </w:r>
      <w:r w:rsidR="001C0F05" w:rsidRPr="001C0F05">
        <w:rPr>
          <w:rFonts w:cs="Tahoma"/>
          <w:sz w:val="24"/>
          <w:szCs w:val="24"/>
        </w:rPr>
        <w:t xml:space="preserve">επιπλέον </w:t>
      </w:r>
      <w:r w:rsidRPr="001C0F05">
        <w:rPr>
          <w:rFonts w:cs="Tahoma"/>
          <w:sz w:val="24"/>
          <w:szCs w:val="24"/>
        </w:rPr>
        <w:t xml:space="preserve">προϋπολογισμός των </w:t>
      </w:r>
      <w:r w:rsidR="001C0F05" w:rsidRPr="001C0F05">
        <w:rPr>
          <w:rFonts w:cs="Tahoma"/>
          <w:sz w:val="24"/>
          <w:szCs w:val="24"/>
        </w:rPr>
        <w:t xml:space="preserve">νέων ενταγμένων </w:t>
      </w:r>
      <w:r w:rsidRPr="001C0F05">
        <w:rPr>
          <w:rFonts w:cs="Tahoma"/>
          <w:sz w:val="24"/>
          <w:szCs w:val="24"/>
        </w:rPr>
        <w:t xml:space="preserve">πράξεων </w:t>
      </w:r>
      <w:r w:rsidR="001C0F05" w:rsidRPr="001C0F05">
        <w:rPr>
          <w:rFonts w:cs="Tahoma"/>
          <w:sz w:val="24"/>
          <w:szCs w:val="24"/>
        </w:rPr>
        <w:t xml:space="preserve">ανέρχεται στο ποσό των </w:t>
      </w:r>
      <w:r w:rsidR="001C0F05" w:rsidRPr="00397773">
        <w:rPr>
          <w:rFonts w:cs="Tahoma"/>
          <w:sz w:val="24"/>
          <w:szCs w:val="24"/>
        </w:rPr>
        <w:t>τεσσάρων εκατομμυρίων επτακοσίων ογδόντα τριών χιλιάδων πεντακοσίων ογδόντα τριών ευρώ και ογδόντα  λεπτών (4.783.583,80€),</w:t>
      </w:r>
      <w:r w:rsidR="001C0F05">
        <w:rPr>
          <w:rFonts w:cs="Tahoma"/>
          <w:sz w:val="24"/>
          <w:szCs w:val="24"/>
        </w:rPr>
        <w:t xml:space="preserve"> με τον συνολικό προϋπολογισμό </w:t>
      </w:r>
      <w:r w:rsidR="00397773">
        <w:rPr>
          <w:rFonts w:cs="Tahoma"/>
          <w:sz w:val="24"/>
          <w:szCs w:val="24"/>
        </w:rPr>
        <w:t xml:space="preserve">των ενταγμένων πράξεων μετά και αυτών που εντάχθηκαν με την </w:t>
      </w:r>
      <w:r w:rsidR="001C0F05">
        <w:rPr>
          <w:rFonts w:cs="Tahoma"/>
          <w:sz w:val="24"/>
          <w:szCs w:val="24"/>
        </w:rPr>
        <w:t xml:space="preserve"> </w:t>
      </w:r>
      <w:r w:rsidR="00397773" w:rsidRPr="001C0F05">
        <w:rPr>
          <w:rFonts w:cs="Tahoma"/>
          <w:sz w:val="24"/>
          <w:szCs w:val="24"/>
        </w:rPr>
        <w:t>αριθμ. πρωτ. 1641/125576/31-05-2019 Απόφασης Ένταξης Πράξεων</w:t>
      </w:r>
      <w:r w:rsidR="00397773">
        <w:rPr>
          <w:rFonts w:cs="Tahoma"/>
          <w:sz w:val="24"/>
          <w:szCs w:val="24"/>
        </w:rPr>
        <w:t xml:space="preserve">, </w:t>
      </w:r>
      <w:r w:rsidR="00EA79F5">
        <w:rPr>
          <w:rFonts w:cs="Tahoma"/>
          <w:sz w:val="24"/>
          <w:szCs w:val="24"/>
        </w:rPr>
        <w:t xml:space="preserve">να ανέλθει </w:t>
      </w:r>
      <w:r w:rsidR="00397773">
        <w:rPr>
          <w:rFonts w:cs="Tahoma"/>
          <w:sz w:val="24"/>
          <w:szCs w:val="24"/>
        </w:rPr>
        <w:t xml:space="preserve">στα </w:t>
      </w:r>
      <w:r w:rsidR="00397773" w:rsidRPr="00397773">
        <w:rPr>
          <w:rFonts w:cs="Tahoma"/>
          <w:sz w:val="24"/>
          <w:szCs w:val="24"/>
        </w:rPr>
        <w:t>διακόσια εννιά εκατομμύρια εννιακόσιες ενενήντα χιλιάδες διακόσια πενήντα τέσσερα ευρώ και τριάντα λεπτά (209.990.254,30€)</w:t>
      </w:r>
      <w:r w:rsidR="00397773">
        <w:rPr>
          <w:rFonts w:cs="Tahoma"/>
          <w:sz w:val="24"/>
          <w:szCs w:val="24"/>
        </w:rPr>
        <w:t>.</w:t>
      </w:r>
    </w:p>
    <w:p w:rsidR="001C0F05" w:rsidRDefault="001C0F05" w:rsidP="00373B83">
      <w:pPr>
        <w:ind w:firstLine="720"/>
        <w:jc w:val="both"/>
        <w:rPr>
          <w:rFonts w:ascii="Calibri" w:hAnsi="Calibri" w:cs="Tahoma"/>
        </w:rPr>
      </w:pPr>
    </w:p>
    <w:p w:rsidR="00373B83" w:rsidRPr="00397773" w:rsidRDefault="00373B83" w:rsidP="00373B83">
      <w:pPr>
        <w:ind w:firstLine="720"/>
        <w:jc w:val="both"/>
        <w:rPr>
          <w:rFonts w:cs="Tahoma"/>
          <w:sz w:val="24"/>
          <w:szCs w:val="24"/>
        </w:rPr>
      </w:pPr>
      <w:r w:rsidRPr="00397773">
        <w:rPr>
          <w:rFonts w:cs="Tahoma"/>
          <w:sz w:val="24"/>
          <w:szCs w:val="24"/>
        </w:rPr>
        <w:lastRenderedPageBreak/>
        <w:t>Επισημαίνεται ότι :</w:t>
      </w:r>
    </w:p>
    <w:p w:rsidR="00397773" w:rsidRPr="00397773" w:rsidRDefault="002C6DED" w:rsidP="00397773">
      <w:pPr>
        <w:tabs>
          <w:tab w:val="left" w:pos="540"/>
        </w:tabs>
        <w:jc w:val="both"/>
        <w:rPr>
          <w:rFonts w:cs="Tahoma"/>
          <w:sz w:val="24"/>
          <w:szCs w:val="24"/>
        </w:rPr>
      </w:pPr>
      <w:r>
        <w:rPr>
          <w:rFonts w:cs="Tahoma"/>
          <w:sz w:val="24"/>
          <w:szCs w:val="24"/>
        </w:rPr>
        <w:tab/>
      </w:r>
      <w:r w:rsidR="00397773" w:rsidRPr="00397773">
        <w:rPr>
          <w:rFonts w:cs="Tahoma"/>
          <w:sz w:val="24"/>
          <w:szCs w:val="24"/>
        </w:rPr>
        <w:t xml:space="preserve">α) Οι υποχρεώσεις και δεσμεύσεις των δικαιούχων της με αριθμ. πρωτ. </w:t>
      </w:r>
      <w:r w:rsidR="00397773" w:rsidRPr="001C0F05">
        <w:rPr>
          <w:rFonts w:cs="Tahoma"/>
          <w:sz w:val="24"/>
          <w:szCs w:val="24"/>
        </w:rPr>
        <w:t>2190/175302/12-07-2019 ‘’Τροποποίηση</w:t>
      </w:r>
      <w:r w:rsidR="00397773">
        <w:rPr>
          <w:rFonts w:cs="Tahoma"/>
          <w:sz w:val="24"/>
          <w:szCs w:val="24"/>
        </w:rPr>
        <w:t>ς</w:t>
      </w:r>
      <w:r w:rsidR="00397773" w:rsidRPr="001C0F05">
        <w:rPr>
          <w:rFonts w:cs="Tahoma"/>
          <w:sz w:val="24"/>
          <w:szCs w:val="24"/>
        </w:rPr>
        <w:t xml:space="preserve"> της με αριθμ. πρωτ. 1641/125576/31-05-2019 Απόφασης Ένταξης Πράξεων στο Μέτρο 11 “Βιολογικές καλλιέργειες” του Προγράμματος Αγροτικής Ανάπτυξης (ΠΑΑ) 2014-2020’</w:t>
      </w:r>
      <w:r w:rsidR="00397773" w:rsidRPr="00397773">
        <w:rPr>
          <w:rFonts w:cs="Tahoma"/>
          <w:sz w:val="24"/>
          <w:szCs w:val="24"/>
        </w:rPr>
        <w:t xml:space="preserve"> εκκινούν την 31/05/2019 και η διάρκεια των δεσμεύσεων ορίζεται για συνεχές χρονικό διάστημα πέντε ετών από την εν λόγω ημερομηνία.   </w:t>
      </w:r>
    </w:p>
    <w:p w:rsidR="004C45E1" w:rsidRDefault="00397773" w:rsidP="002C6DED">
      <w:pPr>
        <w:ind w:firstLine="720"/>
        <w:jc w:val="both"/>
        <w:rPr>
          <w:rFonts w:cs="Tahoma"/>
          <w:sz w:val="24"/>
          <w:szCs w:val="24"/>
        </w:rPr>
      </w:pPr>
      <w:r w:rsidRPr="00397773">
        <w:rPr>
          <w:rFonts w:cs="Tahoma"/>
          <w:sz w:val="24"/>
          <w:szCs w:val="24"/>
        </w:rPr>
        <w:t>β)</w:t>
      </w:r>
      <w:r w:rsidR="002C6DED">
        <w:rPr>
          <w:rFonts w:cs="Tahoma"/>
          <w:sz w:val="24"/>
          <w:szCs w:val="24"/>
        </w:rPr>
        <w:t xml:space="preserve"> </w:t>
      </w:r>
      <w:r w:rsidR="00AF52E0" w:rsidRPr="00397773">
        <w:rPr>
          <w:rFonts w:cs="Tahoma"/>
          <w:sz w:val="24"/>
          <w:szCs w:val="24"/>
        </w:rPr>
        <w:t>Ο</w:t>
      </w:r>
      <w:r w:rsidR="007C4E23" w:rsidRPr="00397773">
        <w:rPr>
          <w:rFonts w:cs="Tahoma"/>
          <w:sz w:val="24"/>
          <w:szCs w:val="24"/>
        </w:rPr>
        <w:t xml:space="preserve">ι </w:t>
      </w:r>
      <w:r w:rsidRPr="00397773">
        <w:rPr>
          <w:rFonts w:cs="Tahoma"/>
          <w:sz w:val="24"/>
          <w:szCs w:val="24"/>
        </w:rPr>
        <w:t xml:space="preserve"> </w:t>
      </w:r>
      <w:r w:rsidR="004C45E1" w:rsidRPr="00397773">
        <w:rPr>
          <w:rFonts w:cs="Tahoma"/>
          <w:sz w:val="24"/>
          <w:szCs w:val="24"/>
        </w:rPr>
        <w:t>εγκεκριμένοι</w:t>
      </w:r>
      <w:r w:rsidR="007C4E23" w:rsidRPr="00397773">
        <w:rPr>
          <w:rFonts w:cs="Tahoma"/>
          <w:sz w:val="24"/>
          <w:szCs w:val="24"/>
        </w:rPr>
        <w:t xml:space="preserve"> δικαιούχοι</w:t>
      </w:r>
      <w:r w:rsidR="002C6DED">
        <w:rPr>
          <w:rFonts w:cs="Tahoma"/>
          <w:sz w:val="24"/>
          <w:szCs w:val="24"/>
        </w:rPr>
        <w:t xml:space="preserve"> </w:t>
      </w:r>
      <w:r w:rsidR="007C4E23" w:rsidRPr="00397773">
        <w:rPr>
          <w:rFonts w:cs="Tahoma"/>
          <w:sz w:val="24"/>
          <w:szCs w:val="24"/>
        </w:rPr>
        <w:t>θα πρέπει να  συνάψουν σύμβαση με γεωπόνο σύμβουλο των κλάδων ΠΕ Γεωπόνων</w:t>
      </w:r>
      <w:r w:rsidR="004C45E1" w:rsidRPr="00397773">
        <w:rPr>
          <w:rFonts w:cs="Tahoma"/>
          <w:sz w:val="24"/>
          <w:szCs w:val="24"/>
        </w:rPr>
        <w:t xml:space="preserve"> ή ΤΕ Τεχνολόγων Γεωπονία</w:t>
      </w:r>
      <w:r w:rsidR="00AF52E0" w:rsidRPr="00397773">
        <w:rPr>
          <w:rFonts w:cs="Tahoma"/>
          <w:sz w:val="24"/>
          <w:szCs w:val="24"/>
        </w:rPr>
        <w:t>ς</w:t>
      </w:r>
      <w:r w:rsidR="004C45E1" w:rsidRPr="00397773">
        <w:rPr>
          <w:rFonts w:cs="Tahoma"/>
          <w:sz w:val="24"/>
          <w:szCs w:val="24"/>
        </w:rPr>
        <w:t xml:space="preserve">  και να κατατεθούν στις αρμόδιες υπηρεσίες του ΟΠΕΚΕΠΕ μέσω του ΠΣ </w:t>
      </w:r>
      <w:r w:rsidR="002C6DED">
        <w:rPr>
          <w:rFonts w:ascii="Calibri" w:hAnsi="Calibri" w:cs="Tahoma"/>
        </w:rPr>
        <w:t xml:space="preserve">εντός 3 μηνών από την ημερομηνία της Τροποποίησης της Απόφασης Ένταξης, δηλαδή μέχρι και την </w:t>
      </w:r>
      <w:r w:rsidR="002C6DED" w:rsidRPr="002C6DED">
        <w:rPr>
          <w:rFonts w:ascii="Calibri" w:hAnsi="Calibri" w:cs="Tahoma"/>
        </w:rPr>
        <w:t>12</w:t>
      </w:r>
      <w:r w:rsidR="002C6DED" w:rsidRPr="002C6DED">
        <w:rPr>
          <w:rFonts w:ascii="Calibri" w:hAnsi="Calibri" w:cs="Tahoma"/>
          <w:vertAlign w:val="superscript"/>
        </w:rPr>
        <w:t>η</w:t>
      </w:r>
      <w:r w:rsidR="002C6DED" w:rsidRPr="002C6DED">
        <w:rPr>
          <w:rFonts w:ascii="Calibri" w:hAnsi="Calibri" w:cs="Tahoma"/>
        </w:rPr>
        <w:t xml:space="preserve">  </w:t>
      </w:r>
      <w:r w:rsidR="00EA79F5">
        <w:rPr>
          <w:rFonts w:ascii="Calibri" w:hAnsi="Calibri" w:cs="Tahoma"/>
        </w:rPr>
        <w:t>Οκτωβρίου</w:t>
      </w:r>
      <w:r w:rsidR="002C6DED" w:rsidRPr="002C6DED">
        <w:rPr>
          <w:rFonts w:ascii="Calibri" w:hAnsi="Calibri" w:cs="Tahoma"/>
        </w:rPr>
        <w:t xml:space="preserve"> 2019</w:t>
      </w:r>
      <w:r w:rsidR="004C45E1" w:rsidRPr="002C6DED">
        <w:rPr>
          <w:rFonts w:cs="Tahoma"/>
          <w:sz w:val="24"/>
          <w:szCs w:val="24"/>
        </w:rPr>
        <w:t xml:space="preserve">. </w:t>
      </w:r>
      <w:r w:rsidR="004C45E1" w:rsidRPr="00397773">
        <w:rPr>
          <w:rFonts w:cs="Tahoma"/>
          <w:sz w:val="24"/>
          <w:szCs w:val="24"/>
        </w:rPr>
        <w:t xml:space="preserve">Στην περίπτωση που οι ίδιοι είναι κάτοχοι πτυχίου από τους εν λόγω κλάδους θα πρέπει </w:t>
      </w:r>
      <w:r w:rsidR="00373B83" w:rsidRPr="00397773">
        <w:rPr>
          <w:rFonts w:cs="Tahoma"/>
          <w:sz w:val="24"/>
          <w:szCs w:val="24"/>
        </w:rPr>
        <w:t xml:space="preserve">επίσης </w:t>
      </w:r>
      <w:r w:rsidR="00AF52E0" w:rsidRPr="00397773">
        <w:rPr>
          <w:rFonts w:cs="Tahoma"/>
          <w:sz w:val="24"/>
          <w:szCs w:val="24"/>
        </w:rPr>
        <w:t xml:space="preserve">να καταθέσουν το πτυχίο τους στην προαναφερθείσα </w:t>
      </w:r>
      <w:r w:rsidR="004C45E1" w:rsidRPr="00397773">
        <w:rPr>
          <w:rFonts w:cs="Tahoma"/>
          <w:sz w:val="24"/>
          <w:szCs w:val="24"/>
        </w:rPr>
        <w:t xml:space="preserve"> ημερομηνία στις αρμόδιες υπηρεσίες του ΟΠΕΚΕΠΕ μέσω του ΠΣ.</w:t>
      </w:r>
    </w:p>
    <w:p w:rsidR="00EA79F5" w:rsidRPr="00397773" w:rsidRDefault="00EA79F5" w:rsidP="002C6DED">
      <w:pPr>
        <w:ind w:firstLine="720"/>
        <w:jc w:val="both"/>
        <w:rPr>
          <w:rFonts w:cs="Tahoma"/>
          <w:sz w:val="24"/>
          <w:szCs w:val="24"/>
        </w:rPr>
      </w:pPr>
      <w:r>
        <w:rPr>
          <w:rFonts w:cs="Tahoma"/>
          <w:sz w:val="24"/>
          <w:szCs w:val="24"/>
        </w:rPr>
        <w:t>Διευκρινίζεται ότι οι δικαιούχοι που εγκρίθηκαν με την αριθμ. πρωτ. 1641/125576/31-05-2019 Απόφαση Ένταξης Πράξεων, η ημερομηνία για την ανωτέρω υποχρέωση που αναφέρεται στο σημείο β) παραμένει η 31</w:t>
      </w:r>
      <w:r w:rsidRPr="00EA79F5">
        <w:rPr>
          <w:rFonts w:cs="Tahoma"/>
          <w:sz w:val="24"/>
          <w:szCs w:val="24"/>
          <w:vertAlign w:val="superscript"/>
        </w:rPr>
        <w:t>η</w:t>
      </w:r>
      <w:r>
        <w:rPr>
          <w:rFonts w:cs="Tahoma"/>
          <w:sz w:val="24"/>
          <w:szCs w:val="24"/>
        </w:rPr>
        <w:t xml:space="preserve"> Αυγούστου 2019.  </w:t>
      </w:r>
    </w:p>
    <w:p w:rsidR="008C07FC" w:rsidRPr="00E64467" w:rsidRDefault="008C07FC" w:rsidP="008F3604">
      <w:pPr>
        <w:ind w:firstLine="720"/>
        <w:jc w:val="both"/>
      </w:pPr>
    </w:p>
    <w:p w:rsidR="00E64467" w:rsidRPr="00E64467" w:rsidRDefault="00E64467" w:rsidP="00663230">
      <w:pPr>
        <w:jc w:val="both"/>
      </w:pPr>
    </w:p>
    <w:sectPr w:rsidR="00E64467" w:rsidRPr="00E64467" w:rsidSect="009F4697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663230"/>
    <w:rsid w:val="000269E4"/>
    <w:rsid w:val="00141793"/>
    <w:rsid w:val="00143A94"/>
    <w:rsid w:val="00166153"/>
    <w:rsid w:val="00167E57"/>
    <w:rsid w:val="001C0F05"/>
    <w:rsid w:val="001C5AB6"/>
    <w:rsid w:val="002C6DED"/>
    <w:rsid w:val="002D0A37"/>
    <w:rsid w:val="002F100C"/>
    <w:rsid w:val="0030235C"/>
    <w:rsid w:val="0037366E"/>
    <w:rsid w:val="00373B83"/>
    <w:rsid w:val="00397773"/>
    <w:rsid w:val="003B0FF8"/>
    <w:rsid w:val="004C45E1"/>
    <w:rsid w:val="005525BA"/>
    <w:rsid w:val="00663230"/>
    <w:rsid w:val="006926E6"/>
    <w:rsid w:val="006E5924"/>
    <w:rsid w:val="00765429"/>
    <w:rsid w:val="007C4E23"/>
    <w:rsid w:val="007D2B67"/>
    <w:rsid w:val="00846B3D"/>
    <w:rsid w:val="008C07FC"/>
    <w:rsid w:val="008F3604"/>
    <w:rsid w:val="009F4697"/>
    <w:rsid w:val="009F6E9E"/>
    <w:rsid w:val="00A202A5"/>
    <w:rsid w:val="00A434E3"/>
    <w:rsid w:val="00AF52E0"/>
    <w:rsid w:val="00B34FD4"/>
    <w:rsid w:val="00B8658D"/>
    <w:rsid w:val="00C87258"/>
    <w:rsid w:val="00D41DE5"/>
    <w:rsid w:val="00E64467"/>
    <w:rsid w:val="00EA1DB6"/>
    <w:rsid w:val="00EA79F5"/>
    <w:rsid w:val="00F20540"/>
    <w:rsid w:val="00FA0E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line="360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46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643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457</Words>
  <Characters>2468</Characters>
  <Application>Microsoft Office Word</Application>
  <DocSecurity>0</DocSecurity>
  <Lines>20</Lines>
  <Paragraphs>5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info-quest</Company>
  <LinksUpToDate>false</LinksUpToDate>
  <CharactersWithSpaces>2920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Δ/νση ΣΠΒΠ&amp;ΓΕ</dc:creator>
  <cp:lastModifiedBy>x</cp:lastModifiedBy>
  <cp:revision>2</cp:revision>
  <cp:lastPrinted>2019-06-03T09:18:00Z</cp:lastPrinted>
  <dcterms:created xsi:type="dcterms:W3CDTF">2019-07-22T07:07:00Z</dcterms:created>
  <dcterms:modified xsi:type="dcterms:W3CDTF">2019-07-22T07:07:00Z</dcterms:modified>
</cp:coreProperties>
</file>